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C8" w:rsidRPr="00FA1B66" w:rsidRDefault="00EF56C8" w:rsidP="00EF56C8"/>
    <w:tbl>
      <w:tblPr>
        <w:tblpPr w:leftFromText="180" w:rightFromText="180" w:vertAnchor="text" w:horzAnchor="margin" w:tblpY="182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</w:tblGrid>
      <w:tr w:rsidR="00EF56C8" w:rsidRPr="0042356F" w:rsidTr="009E22F1">
        <w:trPr>
          <w:trHeight w:val="2700"/>
        </w:trPr>
        <w:tc>
          <w:tcPr>
            <w:tcW w:w="4320" w:type="dxa"/>
          </w:tcPr>
          <w:p w:rsidR="00EF56C8" w:rsidRPr="0042356F" w:rsidRDefault="00EF56C8" w:rsidP="009E22F1">
            <w:pPr>
              <w:tabs>
                <w:tab w:val="left" w:pos="414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ЭКСПЕРТНЫЙ СОВЕТ</w:t>
            </w:r>
          </w:p>
          <w:p w:rsidR="00EF56C8" w:rsidRPr="0042356F" w:rsidRDefault="00EF56C8" w:rsidP="009E22F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>ПО ПРОВЕДЕНИЮ ГОСУДАРСТВЕННОЙ РЕЛИГИОВЕДЧЕСКОЙ ЭКСПЕРТИЗЫ</w:t>
            </w:r>
          </w:p>
          <w:p w:rsidR="00EF56C8" w:rsidRPr="0042356F" w:rsidRDefault="00EF56C8" w:rsidP="009E22F1">
            <w:pPr>
              <w:tabs>
                <w:tab w:val="left" w:pos="4500"/>
                <w:tab w:val="left" w:pos="4680"/>
              </w:tabs>
              <w:ind w:right="-5"/>
              <w:jc w:val="center"/>
              <w:rPr>
                <w:b/>
                <w:sz w:val="28"/>
                <w:szCs w:val="28"/>
              </w:rPr>
            </w:pPr>
            <w:r w:rsidRPr="0042356F">
              <w:rPr>
                <w:b/>
              </w:rPr>
              <w:t>ПРИ МИНИСТЕРСТВЕ ЮСТИЦИИ РОССИЙСКОЙ ФЕДЕРАЦИИ</w:t>
            </w:r>
          </w:p>
          <w:p w:rsidR="00EF56C8" w:rsidRPr="0042356F" w:rsidRDefault="00EF56C8" w:rsidP="009E22F1">
            <w:pPr>
              <w:tabs>
                <w:tab w:val="left" w:pos="4500"/>
              </w:tabs>
              <w:ind w:right="-5"/>
              <w:jc w:val="center"/>
              <w:rPr>
                <w:b/>
                <w:sz w:val="28"/>
                <w:szCs w:val="28"/>
              </w:rPr>
            </w:pPr>
          </w:p>
          <w:p w:rsidR="00EF56C8" w:rsidRPr="0042356F" w:rsidRDefault="00EF56C8" w:rsidP="009E22F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Житная ул., д. 14, Москва, 119991</w:t>
            </w:r>
          </w:p>
          <w:p w:rsidR="00EF56C8" w:rsidRPr="0042356F" w:rsidRDefault="00EF56C8" w:rsidP="009E22F1">
            <w:pPr>
              <w:tabs>
                <w:tab w:val="left" w:pos="-6048"/>
              </w:tabs>
              <w:ind w:right="-5"/>
              <w:jc w:val="center"/>
              <w:rPr>
                <w:b/>
                <w:sz w:val="22"/>
                <w:szCs w:val="22"/>
              </w:rPr>
            </w:pPr>
            <w:r w:rsidRPr="0042356F">
              <w:rPr>
                <w:b/>
                <w:sz w:val="22"/>
                <w:szCs w:val="22"/>
              </w:rPr>
              <w:t>тел. (495) 955-59-99, факс (495) 955-57-79</w:t>
            </w:r>
          </w:p>
          <w:p w:rsidR="00EF56C8" w:rsidRPr="0042356F" w:rsidRDefault="00EF56C8" w:rsidP="009E22F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</w:p>
          <w:p w:rsidR="00EF56C8" w:rsidRPr="0042356F" w:rsidRDefault="00EF56C8" w:rsidP="009E22F1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>
              <w:rPr>
                <w:b/>
              </w:rPr>
              <w:t>08.07.2016</w:t>
            </w:r>
            <w:r w:rsidRPr="0042356F">
              <w:rPr>
                <w:b/>
              </w:rPr>
              <w:t xml:space="preserve"> № </w:t>
            </w:r>
            <w:r>
              <w:rPr>
                <w:b/>
              </w:rPr>
              <w:t>14/2016</w:t>
            </w:r>
          </w:p>
          <w:p w:rsidR="00EF56C8" w:rsidRPr="0042356F" w:rsidRDefault="00EF56C8" w:rsidP="00EF56C8">
            <w:pPr>
              <w:tabs>
                <w:tab w:val="left" w:pos="4860"/>
              </w:tabs>
              <w:ind w:right="-5"/>
              <w:jc w:val="center"/>
              <w:rPr>
                <w:b/>
              </w:rPr>
            </w:pPr>
            <w:r w:rsidRPr="0042356F">
              <w:rPr>
                <w:b/>
              </w:rPr>
              <w:t xml:space="preserve">На № </w:t>
            </w:r>
            <w:r>
              <w:rPr>
                <w:b/>
              </w:rPr>
              <w:t>93-478/16 от 22.01.2016</w:t>
            </w:r>
            <w:r w:rsidRPr="0042356F">
              <w:rPr>
                <w:b/>
              </w:rPr>
              <w:t xml:space="preserve"> </w:t>
            </w:r>
          </w:p>
        </w:tc>
      </w:tr>
    </w:tbl>
    <w:p w:rsidR="00EF56C8" w:rsidRPr="005F0F53" w:rsidRDefault="00EF56C8" w:rsidP="00EF56C8">
      <w:pPr>
        <w:rPr>
          <w:sz w:val="28"/>
          <w:szCs w:val="28"/>
        </w:rPr>
      </w:pPr>
    </w:p>
    <w:p w:rsidR="00EF56C8" w:rsidRPr="005F0F53" w:rsidRDefault="00EF56C8" w:rsidP="00EF56C8">
      <w:pPr>
        <w:rPr>
          <w:sz w:val="28"/>
          <w:szCs w:val="28"/>
        </w:rPr>
      </w:pPr>
    </w:p>
    <w:p w:rsidR="00EF56C8" w:rsidRPr="005F0F53" w:rsidRDefault="00EF56C8" w:rsidP="00EF56C8">
      <w:pPr>
        <w:rPr>
          <w:sz w:val="28"/>
          <w:szCs w:val="28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Default="00EF56C8" w:rsidP="00EF56C8">
      <w:pPr>
        <w:ind w:left="2124" w:firstLine="708"/>
        <w:rPr>
          <w:sz w:val="32"/>
          <w:szCs w:val="32"/>
        </w:rPr>
      </w:pPr>
    </w:p>
    <w:p w:rsidR="00EF56C8" w:rsidRPr="005F6552" w:rsidRDefault="00EF56C8" w:rsidP="00EF56C8">
      <w:pPr>
        <w:ind w:left="2124" w:firstLine="708"/>
        <w:rPr>
          <w:b/>
          <w:sz w:val="28"/>
          <w:szCs w:val="28"/>
        </w:rPr>
      </w:pPr>
      <w:r w:rsidRPr="005F6552">
        <w:rPr>
          <w:b/>
          <w:sz w:val="28"/>
          <w:szCs w:val="28"/>
        </w:rPr>
        <w:t xml:space="preserve">ЭКСПЕРТНОЕ   ЗАКЛЮЧЕНИЕ </w:t>
      </w:r>
    </w:p>
    <w:p w:rsidR="00EF56C8" w:rsidRPr="005F0F53" w:rsidRDefault="00EF56C8" w:rsidP="00EF56C8">
      <w:pPr>
        <w:rPr>
          <w:sz w:val="32"/>
          <w:szCs w:val="32"/>
        </w:rPr>
      </w:pPr>
    </w:p>
    <w:p w:rsidR="00EF56C8" w:rsidRDefault="00EF56C8" w:rsidP="00EF56C8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Экспертный Совет по проведению государственной религиоведческой экспертизы при Министерстве юстиции Российской Федерации (далее – Экспертный совет) на основании запроса Главного управления Министерства юстиции Российской Федерации по Республике Крым и Севастополю </w:t>
      </w:r>
      <w:r w:rsidRPr="00EB4D85">
        <w:rPr>
          <w:color w:val="000000"/>
          <w:sz w:val="28"/>
          <w:szCs w:val="28"/>
        </w:rPr>
        <w:br/>
        <w:t>(исх. № 93-</w:t>
      </w:r>
      <w:r>
        <w:rPr>
          <w:color w:val="000000"/>
          <w:sz w:val="28"/>
          <w:szCs w:val="28"/>
        </w:rPr>
        <w:t>478</w:t>
      </w:r>
      <w:r w:rsidRPr="00EB4D85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>6</w:t>
      </w:r>
      <w:r w:rsidRPr="00EB4D85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22.01.2016</w:t>
      </w:r>
      <w:r w:rsidRPr="00EB4D85">
        <w:rPr>
          <w:color w:val="000000"/>
          <w:sz w:val="28"/>
          <w:szCs w:val="28"/>
        </w:rPr>
        <w:t xml:space="preserve">), в соответствии с подпунктом 8 статьи 11 Федерального закона от 26 сентября </w:t>
      </w:r>
      <w:smartTag w:uri="urn:schemas-microsoft-com:office:smarttags" w:element="metricconverter">
        <w:smartTagPr>
          <w:attr w:name="ProductID" w:val="1997 г"/>
        </w:smartTagPr>
        <w:r w:rsidRPr="00EB4D85">
          <w:rPr>
            <w:color w:val="000000"/>
            <w:sz w:val="28"/>
            <w:szCs w:val="28"/>
          </w:rPr>
          <w:t>1997 г</w:t>
        </w:r>
      </w:smartTag>
      <w:r w:rsidRPr="00EB4D85">
        <w:rPr>
          <w:color w:val="000000"/>
          <w:sz w:val="28"/>
          <w:szCs w:val="28"/>
        </w:rPr>
        <w:t xml:space="preserve">. № 125-ФЗ  «О свободе совести </w:t>
      </w:r>
      <w:r w:rsidRPr="00EB4D85">
        <w:rPr>
          <w:color w:val="000000"/>
          <w:sz w:val="28"/>
          <w:szCs w:val="28"/>
        </w:rPr>
        <w:br/>
        <w:t xml:space="preserve">и о религиозных объединениях», приказом Минюста России от 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 xml:space="preserve">. № 53 «О государственной религиоведческой экспертизе», приказом Минюста России от 26 января </w:t>
      </w:r>
      <w:smartTag w:uri="urn:schemas-microsoft-com:office:smarttags" w:element="metricconverter">
        <w:smartTagPr>
          <w:attr w:name="ProductID" w:val="2015 г"/>
        </w:smartTagPr>
        <w:r w:rsidRPr="00EB4D85">
          <w:rPr>
            <w:color w:val="000000"/>
            <w:sz w:val="28"/>
            <w:szCs w:val="28"/>
          </w:rPr>
          <w:t>2015 г</w:t>
        </w:r>
      </w:smartTag>
      <w:r w:rsidRPr="00EB4D85">
        <w:rPr>
          <w:color w:val="000000"/>
          <w:sz w:val="28"/>
          <w:szCs w:val="28"/>
        </w:rPr>
        <w:t xml:space="preserve">. № 11 «Об экспертном совете по проведению государственной религиоведческой экспертизы при Министерстве юстиции Российской Федерации» в отношении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также Организация)</w:t>
      </w:r>
      <w:r w:rsidRPr="00EB4D85">
        <w:rPr>
          <w:color w:val="000000"/>
          <w:sz w:val="28"/>
          <w:szCs w:val="28"/>
        </w:rPr>
        <w:t xml:space="preserve">, осуществляющей свою деятельность на территории города </w:t>
      </w:r>
      <w:r>
        <w:rPr>
          <w:color w:val="000000"/>
          <w:sz w:val="28"/>
          <w:szCs w:val="28"/>
        </w:rPr>
        <w:t>Симферополя</w:t>
      </w:r>
      <w:r w:rsidRPr="00EB4D85">
        <w:rPr>
          <w:color w:val="000000"/>
          <w:sz w:val="28"/>
          <w:szCs w:val="28"/>
        </w:rPr>
        <w:t xml:space="preserve">  (Республики Крым) с целью решения вопроса  о признании организации религиозной и проверки достоверности сведений об основах вероучения организации и соответствующей ему практики. </w:t>
      </w:r>
    </w:p>
    <w:p w:rsidR="009B6706" w:rsidRDefault="009B6706" w:rsidP="00EF56C8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8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соответствии с пунктом 10 Порядка проведения государственной религиоведческой экспертизы, утвержденного приказом Минюста России </w:t>
      </w:r>
      <w:r w:rsidRPr="00EB4D85">
        <w:rPr>
          <w:color w:val="000000"/>
          <w:sz w:val="28"/>
          <w:szCs w:val="28"/>
        </w:rPr>
        <w:br/>
        <w:t xml:space="preserve">от 18 февраля </w:t>
      </w:r>
      <w:smartTag w:uri="urn:schemas-microsoft-com:office:smarttags" w:element="metricconverter">
        <w:smartTagPr>
          <w:attr w:name="ProductID" w:val="2009 г"/>
        </w:smartTagPr>
        <w:r w:rsidRPr="00EB4D85">
          <w:rPr>
            <w:color w:val="000000"/>
            <w:sz w:val="28"/>
            <w:szCs w:val="28"/>
          </w:rPr>
          <w:t>2009 г</w:t>
        </w:r>
      </w:smartTag>
      <w:r w:rsidRPr="00EB4D85">
        <w:rPr>
          <w:color w:val="000000"/>
          <w:sz w:val="28"/>
          <w:szCs w:val="28"/>
        </w:rPr>
        <w:t>. № 53 (далее – Порядок), Минюстом России перед Экспертным советом были поставлены следующие вопросы: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1. Является ли </w:t>
      </w:r>
      <w:r>
        <w:rPr>
          <w:color w:val="000000"/>
          <w:sz w:val="28"/>
          <w:szCs w:val="28"/>
        </w:rPr>
        <w:t>Местна</w:t>
      </w:r>
      <w:bookmarkStart w:id="0" w:name="_GoBack"/>
      <w:bookmarkEnd w:id="0"/>
      <w:r>
        <w:rPr>
          <w:color w:val="000000"/>
          <w:sz w:val="28"/>
          <w:szCs w:val="28"/>
        </w:rPr>
        <w:t>я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ая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я</w:t>
      </w:r>
      <w:r w:rsidRPr="00EB4D8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 религиозной организацией?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2. Являются ли сведения относительно основ вероучения, содержащиеся </w:t>
      </w:r>
      <w:r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представленных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 документах, достоверными?</w:t>
      </w:r>
    </w:p>
    <w:p w:rsidR="00EF56C8" w:rsidRPr="00EB4D85" w:rsidRDefault="00EF56C8" w:rsidP="00EF56C8">
      <w:pPr>
        <w:spacing w:line="360" w:lineRule="exact"/>
        <w:jc w:val="both"/>
        <w:rPr>
          <w:color w:val="000000"/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Для подготовки ответа на вопр</w:t>
      </w:r>
      <w:r>
        <w:rPr>
          <w:color w:val="000000"/>
          <w:sz w:val="28"/>
          <w:szCs w:val="28"/>
        </w:rPr>
        <w:t>осы в распоряжение Экспертного с</w:t>
      </w:r>
      <w:r w:rsidRPr="00EB4D85">
        <w:rPr>
          <w:color w:val="000000"/>
          <w:sz w:val="28"/>
          <w:szCs w:val="28"/>
        </w:rPr>
        <w:t>овета были представлены следующие документы: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1) Копия распоряжения о направлении документов религиозной организации на государственную религиоведческую экспертизу и продлении срока рассмотрения документов от </w:t>
      </w:r>
      <w:r>
        <w:rPr>
          <w:color w:val="000000"/>
          <w:sz w:val="28"/>
          <w:szCs w:val="28"/>
        </w:rPr>
        <w:t>22.01.2016</w:t>
      </w:r>
      <w:r w:rsidRPr="00EB4D85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198</w:t>
      </w:r>
      <w:r w:rsidRPr="00EB4D8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</w:t>
      </w:r>
      <w:r w:rsidRPr="00EB4D85">
        <w:rPr>
          <w:color w:val="000000"/>
          <w:sz w:val="28"/>
          <w:szCs w:val="28"/>
        </w:rPr>
        <w:t>, на 1 листе.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2) Заявление о внесении сведений о юридическом лице в Единый государственный реестр юридических лиц</w:t>
      </w:r>
      <w:r>
        <w:rPr>
          <w:color w:val="000000"/>
          <w:sz w:val="28"/>
          <w:szCs w:val="28"/>
        </w:rPr>
        <w:t xml:space="preserve"> </w:t>
      </w:r>
      <w:r w:rsidRPr="00EB4D85">
        <w:rPr>
          <w:color w:val="000000"/>
          <w:sz w:val="28"/>
          <w:szCs w:val="28"/>
        </w:rPr>
        <w:t xml:space="preserve">по форме № Р18001, </w:t>
      </w:r>
      <w:r w:rsidRPr="00EB4D85">
        <w:rPr>
          <w:color w:val="000000"/>
          <w:sz w:val="28"/>
          <w:szCs w:val="28"/>
        </w:rPr>
        <w:br/>
        <w:t>на 8 листах.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3) Протокол № </w:t>
      </w:r>
      <w:r>
        <w:rPr>
          <w:color w:val="000000"/>
          <w:sz w:val="28"/>
          <w:szCs w:val="28"/>
        </w:rPr>
        <w:t>1 Общего</w:t>
      </w:r>
      <w:r w:rsidRPr="00EB4D85">
        <w:rPr>
          <w:color w:val="000000"/>
          <w:sz w:val="28"/>
          <w:szCs w:val="28"/>
        </w:rPr>
        <w:t xml:space="preserve"> собрания Организации от </w:t>
      </w:r>
      <w:r>
        <w:rPr>
          <w:color w:val="000000"/>
          <w:sz w:val="28"/>
          <w:szCs w:val="28"/>
        </w:rPr>
        <w:t>04.11</w:t>
      </w:r>
      <w:r w:rsidRPr="00EB4D85">
        <w:rPr>
          <w:color w:val="000000"/>
          <w:sz w:val="28"/>
          <w:szCs w:val="28"/>
        </w:rPr>
        <w:t xml:space="preserve">.2015, </w:t>
      </w:r>
      <w:r>
        <w:rPr>
          <w:color w:val="000000"/>
          <w:sz w:val="28"/>
          <w:szCs w:val="28"/>
        </w:rPr>
        <w:br/>
        <w:t>на 6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4) Основы вероучения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 xml:space="preserve">», на </w:t>
      </w:r>
      <w:r>
        <w:rPr>
          <w:color w:val="000000"/>
          <w:sz w:val="28"/>
          <w:szCs w:val="28"/>
        </w:rPr>
        <w:t>4</w:t>
      </w:r>
      <w:r w:rsidRPr="00EB4D85">
        <w:rPr>
          <w:color w:val="000000"/>
          <w:sz w:val="28"/>
          <w:szCs w:val="28"/>
        </w:rPr>
        <w:t xml:space="preserve"> листах.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5) Устав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EB4D85">
        <w:rPr>
          <w:color w:val="000000"/>
          <w:sz w:val="28"/>
          <w:szCs w:val="28"/>
        </w:rPr>
        <w:t>на 7 листах.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6) Список участников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елигиозной организации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», на1 листе.</w:t>
      </w:r>
    </w:p>
    <w:p w:rsidR="00EF56C8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</w:t>
      </w:r>
      <w:r w:rsidRPr="00EB4D85">
        <w:rPr>
          <w:b/>
          <w:color w:val="000000"/>
          <w:sz w:val="28"/>
          <w:szCs w:val="28"/>
        </w:rPr>
        <w:t>ОСНОВАНАЯ ЧАСТЬ</w:t>
      </w:r>
    </w:p>
    <w:p w:rsidR="00EF56C8" w:rsidRPr="00EB4D85" w:rsidRDefault="00EF56C8" w:rsidP="00EF56C8">
      <w:pPr>
        <w:spacing w:line="36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56C8" w:rsidRPr="00EB4D85" w:rsidRDefault="00EF56C8" w:rsidP="00EF56C8">
      <w:pPr>
        <w:spacing w:line="360" w:lineRule="exact"/>
        <w:jc w:val="center"/>
        <w:rPr>
          <w:b/>
          <w:color w:val="000000"/>
          <w:sz w:val="28"/>
          <w:szCs w:val="28"/>
        </w:rPr>
      </w:pPr>
      <w:r w:rsidRPr="00EB4D85">
        <w:rPr>
          <w:b/>
          <w:color w:val="000000"/>
          <w:sz w:val="28"/>
          <w:szCs w:val="28"/>
        </w:rPr>
        <w:t>Историческая  справка</w:t>
      </w:r>
    </w:p>
    <w:p w:rsidR="00EF56C8" w:rsidRPr="00EB4D85" w:rsidRDefault="00EF56C8" w:rsidP="00EF56C8">
      <w:pPr>
        <w:spacing w:line="360" w:lineRule="exact"/>
        <w:jc w:val="center"/>
        <w:rPr>
          <w:color w:val="000000"/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Караимизм (от древнеевр. караим – «читающие», «люди Писания») – возникшее в начале </w:t>
      </w:r>
      <w:r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в. вероучение, основанное на отрицании раввинистическо талмудической традиции, признанное в качестве самостоятельного вероучения </w:t>
      </w:r>
      <w:r w:rsidRPr="00EB4D85">
        <w:rPr>
          <w:color w:val="000000"/>
          <w:sz w:val="28"/>
          <w:szCs w:val="28"/>
        </w:rPr>
        <w:br/>
        <w:t xml:space="preserve">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веке в Багдаде при халифе Абу Джефаре Аль Мануор. Кодификатором вероучения был Анан бен Давид, провозгласивший абсолютную самодостаточность Священного Писания (Ветхого Завета).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История возникновения караимизма достаточно противоречивая в силу ограниченного количества источников и  их неоднозначной интерпретации. </w:t>
      </w:r>
      <w:r w:rsidRPr="00EB4D85">
        <w:rPr>
          <w:color w:val="000000"/>
          <w:sz w:val="28"/>
          <w:szCs w:val="28"/>
        </w:rPr>
        <w:br/>
        <w:t xml:space="preserve">По мнению некоторых авторов, на основании найденных в конце </w:t>
      </w:r>
      <w:r w:rsidRPr="00EB4D85">
        <w:rPr>
          <w:color w:val="000000"/>
          <w:sz w:val="28"/>
          <w:szCs w:val="28"/>
          <w:lang w:val="en-US"/>
        </w:rPr>
        <w:t>XIX</w:t>
      </w:r>
      <w:r w:rsidRPr="00EB4D85">
        <w:rPr>
          <w:color w:val="000000"/>
          <w:sz w:val="28"/>
          <w:szCs w:val="28"/>
        </w:rPr>
        <w:t xml:space="preserve"> века древнекараимских письменных памятников, отчасти изданных в «Записках Восточного отделения Императорского русского археологического общества» </w:t>
      </w:r>
      <w:r w:rsidRPr="00EB4D85">
        <w:rPr>
          <w:color w:val="000000"/>
          <w:sz w:val="28"/>
          <w:szCs w:val="28"/>
        </w:rPr>
        <w:br/>
        <w:t xml:space="preserve">и в заграничных изданиях, средневековые раввинистские историки и богословы считают караимов прямыми последователями  древних саддукеев, с чем старейшие караимские  писатели согласны, но с оговорками.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lastRenderedPageBreak/>
        <w:t xml:space="preserve">Относительно новейшие караимские авторы протестуют против этого мнения, поскольку, по их мнению, древние саддукеи не признавали бессмертия души и не верили в воскресение мертвых, тогда как караимы  не отличаются в этом отношении от раввинистов. Эти же караимские авторы утверждали, что караимы всегда сохраняли иудейство в первоначальной чистоте, но до Анана скрывали свое учение, боясь преследований, со времени же Анана началось публичное исповедание караимства. Анану удалось соединить различные элементы равинистского иудаизма, древнего саддукейства и идеи исавитов и юдганитов.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Еще недавно считалось, что после разрушения второго иерусалимского храма саддукеи совсем исчезли с лица земли, не оставив никаких следов </w:t>
      </w:r>
      <w:r w:rsidRPr="00EB4D85">
        <w:rPr>
          <w:color w:val="000000"/>
          <w:sz w:val="28"/>
          <w:szCs w:val="28"/>
        </w:rPr>
        <w:br/>
        <w:t xml:space="preserve">в литературе, но теперь стало известно, что еще в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веке после Р.Х. караимские писатели пользовались книгой, приписываемой основателю саддукейской секты Цадоку, отличавшейся полемическим характером против фарисеев (позднейших раввинистов).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От саддукеев первоначальное караимство, кроме общего принципа буквального понимания разных мест в Пятикнижии, заимствовало еще много законоположений, противоречащих раввинизму, как, например, неприятие календарных вычислений для определения дней праздников, празднования Пятидесятницы непременно в воскресенье, строгие правила относительно резания скота и соблюдения левитской чистоты.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Помимо этого, некоторые ученые прослеживают преемственность между караимами и Кумранской общиной, прекратившей свое существование за 700 лет до возникновения караимства, которых объединяет отказ от устной традиции и обращение к Библии как единственному руководству в повседневной жизни, мессианизм с его поисками в Писании скрытых указаний на близящийся конец мира, когда наступит избавление Израиля, а также вера в истинно Моисеево происхождение данного учения.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Эти параллели, однако, не позволяют отождествить эти учения (кумранитов и караимов), так как между ними есть и значительны различия: караимы исповедовали строгий монотеизм и верили в свободу воли, а кумраниты – дуализм и предопределение.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Самое главное, что их объединяет – их оппозиция Устному Закону. Вероучение караимов, возникнув в Багдаде, в </w:t>
      </w:r>
      <w:r w:rsidRPr="00EB4D85">
        <w:rPr>
          <w:color w:val="000000"/>
          <w:sz w:val="28"/>
          <w:szCs w:val="28"/>
          <w:lang w:val="en-US"/>
        </w:rPr>
        <w:t>VIII</w:t>
      </w:r>
      <w:r w:rsidRPr="00EB4D85">
        <w:rPr>
          <w:color w:val="000000"/>
          <w:sz w:val="28"/>
          <w:szCs w:val="28"/>
        </w:rPr>
        <w:t xml:space="preserve"> – </w:t>
      </w:r>
      <w:r w:rsidRPr="00EB4D85">
        <w:rPr>
          <w:color w:val="000000"/>
          <w:sz w:val="28"/>
          <w:szCs w:val="28"/>
          <w:lang w:val="en-US"/>
        </w:rPr>
        <w:t>X</w:t>
      </w:r>
      <w:r w:rsidRPr="00EB4D85">
        <w:rPr>
          <w:color w:val="000000"/>
          <w:sz w:val="28"/>
          <w:szCs w:val="28"/>
        </w:rPr>
        <w:t xml:space="preserve"> вв. распространилось </w:t>
      </w:r>
      <w:r w:rsidRPr="00EB4D85">
        <w:rPr>
          <w:color w:val="000000"/>
          <w:sz w:val="28"/>
          <w:szCs w:val="28"/>
        </w:rPr>
        <w:br/>
        <w:t xml:space="preserve">в Сирии, Египте, Хазарии, Византии, Испании, Иране, Северном Причерноморье, на Кавказе и в Крыму.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В настоящее время общая численность последователей караимизма во всем мире не превышает 30</w:t>
      </w:r>
      <w:r>
        <w:rPr>
          <w:color w:val="000000"/>
          <w:sz w:val="28"/>
          <w:szCs w:val="28"/>
          <w:lang w:val="en-US"/>
        </w:rPr>
        <w:t> </w:t>
      </w:r>
      <w:r w:rsidRPr="00EB4D85">
        <w:rPr>
          <w:color w:val="000000"/>
          <w:sz w:val="28"/>
          <w:szCs w:val="28"/>
        </w:rPr>
        <w:t xml:space="preserve">000 человек.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Караимы – тюрки проживают в Украине, России, Литве, Польше. Небольшое количество греков, славян, евреев, исповедующих караимизм, проживает </w:t>
      </w:r>
      <w:r w:rsidRPr="00EB4D85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lastRenderedPageBreak/>
        <w:t xml:space="preserve">в Турции, Украине, Израиле. Лишь крымские и литовско-польские караимы превратились в особую этно-лингвистическую группу.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Караимский язык относится к кыпчакской группе тюркских языков.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Крымские караимы – один из самых малочисленных тюркских народов. </w:t>
      </w:r>
      <w:r w:rsidRPr="00EF56C8">
        <w:rPr>
          <w:color w:val="000000"/>
          <w:sz w:val="28"/>
          <w:szCs w:val="28"/>
        </w:rPr>
        <w:br/>
      </w:r>
      <w:r w:rsidRPr="00EB4D85">
        <w:rPr>
          <w:color w:val="000000"/>
          <w:sz w:val="28"/>
          <w:szCs w:val="28"/>
        </w:rPr>
        <w:t xml:space="preserve">В Крыму – на исторической родине – их проживает в настоящее время несколько сотен, а в Украине не более тысячи человек.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Во всем мире насчитывается около двух тысяч крымских караимов. Согласно переписи 2002 г. караимская община Крыма насчитывает 647 человек. Традиционные места проживания последователей каимского вероучения в Крыму- Феодосия, Чуфут-Кале, Бахчисарай, Старый Крым, Евпатория, Армянск, Перекоп, Севастополь, Симферополь, Ялта.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1795г. после присоединения Крыма (1783 г.) и Литвы (1793 г.) к Российской империи караимы, которые в то время назывались «русские караимы ветхозаветного исповедания» (численностью 2400 человек) были освобождены Екатериной 2-ой от уплаты дискриминационного налога и им было разрешено приобретение земельной собственности, то есть был признан их особый правовой статус в отличие от статуса раббанитов. Позднее они стали называться караимами.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1827 караимы Крыма, а в </w:t>
      </w:r>
      <w:smartTag w:uri="urn:schemas-microsoft-com:office:smarttags" w:element="metricconverter">
        <w:smartTagPr>
          <w:attr w:name="ProductID" w:val="1828 г"/>
        </w:smartTagPr>
        <w:r w:rsidRPr="00EB4D85">
          <w:rPr>
            <w:color w:val="000000"/>
            <w:sz w:val="28"/>
            <w:szCs w:val="28"/>
          </w:rPr>
          <w:t>1828 г</w:t>
        </w:r>
      </w:smartTag>
      <w:r w:rsidRPr="00EB4D85">
        <w:rPr>
          <w:color w:val="000000"/>
          <w:sz w:val="28"/>
          <w:szCs w:val="28"/>
        </w:rPr>
        <w:t xml:space="preserve">. караимы Литвы и Волыни были освобождены от рекрутской повинности, введенной для всего еврейского населения империи.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37 г"/>
        </w:smartTagPr>
        <w:r w:rsidRPr="00EB4D85">
          <w:rPr>
            <w:color w:val="000000"/>
            <w:sz w:val="28"/>
            <w:szCs w:val="28"/>
          </w:rPr>
          <w:t>1837 г</w:t>
        </w:r>
      </w:smartTag>
      <w:r w:rsidRPr="00EB4D85">
        <w:rPr>
          <w:color w:val="000000"/>
          <w:sz w:val="28"/>
          <w:szCs w:val="28"/>
        </w:rPr>
        <w:t xml:space="preserve">. было издано Положение о Таврическом и Одесском духовном правлении. Караимам в Таврической губернии были предоставлены некоторые права крымского мусульманского духовенства, в том числе право религиозного самоуправления (положение фактически копировало российское законодательство о мусульманском духовенстве).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Главой караимского духовенства губернии стал гахам (от древнееврейского hakam –мудрец). Эта должность соответствовала прежнему титулу has-sar han-ne'</w:t>
      </w:r>
      <w:r w:rsidRPr="00EB4D85">
        <w:rPr>
          <w:color w:val="000000"/>
          <w:sz w:val="28"/>
          <w:szCs w:val="28"/>
          <w:lang w:val="en-US"/>
        </w:rPr>
        <w:t>e</w:t>
      </w:r>
      <w:r w:rsidRPr="00EB4D85">
        <w:rPr>
          <w:color w:val="000000"/>
          <w:sz w:val="28"/>
          <w:szCs w:val="28"/>
        </w:rPr>
        <w:t xml:space="preserve">man (этот титул продолжал употребляться в караимской среде). Гахам избирался представителями караимских общин и утверждался министром внутренних дел. Резиденция гахама находилась в Евпатории. В качестве помощника гахама избирались 2 газзана, которые состояли при каждой караимской синагоге (кенасе). Должность газзана фактически соответствовала должности раввина. Помимо выполнения религиозных функций газзаны вели метрические книги и предоставляли соответствующую информацию местным властям. Гахам и газзаны евпаторийской кенасы составляли Таврическое караимское духовное правление.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 w:rsidRPr="00EB4D85">
        <w:rPr>
          <w:color w:val="000000"/>
          <w:sz w:val="28"/>
          <w:szCs w:val="28"/>
        </w:rPr>
        <w:t>Для подготовки газзанов и караимских вероучителей в Евпатории в ведомстве министерства народного просвещения  и под ближайшим наблюдением гахама открыто в 1</w:t>
      </w:r>
      <w:r w:rsidRPr="00AC3480">
        <w:rPr>
          <w:color w:val="000000"/>
          <w:sz w:val="28"/>
          <w:szCs w:val="28"/>
        </w:rPr>
        <w:t>89</w:t>
      </w:r>
      <w:r w:rsidRPr="00EB4D85">
        <w:rPr>
          <w:color w:val="000000"/>
          <w:sz w:val="28"/>
          <w:szCs w:val="28"/>
        </w:rPr>
        <w:t xml:space="preserve">4 г. Александровское караимское духовное училище, включающее 5 классов обучения, на последнем специальном – догматичексое </w:t>
      </w:r>
      <w:r w:rsidRPr="00EB4D85">
        <w:rPr>
          <w:color w:val="000000"/>
          <w:sz w:val="28"/>
          <w:szCs w:val="28"/>
        </w:rPr>
        <w:lastRenderedPageBreak/>
        <w:t xml:space="preserve">огословие, этика, библейская экзегетика). ( Энциклопедия Брокгуаза и Эфрона, Православная энциклопедия, Гаммал М. Караимы в Российской империи // История еврейского народа в России М.,2012, т. 2, с. 209-223). </w:t>
      </w:r>
    </w:p>
    <w:p w:rsidR="00EF56C8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УССР от 23.04.1991 г. «О свободе совести </w:t>
      </w:r>
      <w:r>
        <w:rPr>
          <w:color w:val="000000"/>
          <w:sz w:val="28"/>
          <w:szCs w:val="28"/>
        </w:rPr>
        <w:br/>
        <w:t>и религиозных организациях» постановлением Республиканского комитета Автономной Республики Крым по делам религий от 24.11.2006 № 2/2/01-12 зарегистрирован устав Караимской религиозной общины «Карайлар» за № 1281. В последствие уставные и регистрационные документы приводились в соответствие с изменениями украинского законодательства. Последнее название Организации - Караимская религиозная община «Карайлар», код ОКПО 34835795.</w:t>
      </w:r>
    </w:p>
    <w:p w:rsidR="00EF56C8" w:rsidRPr="00EB4D85" w:rsidRDefault="00EF56C8" w:rsidP="00EF56C8">
      <w:pPr>
        <w:spacing w:line="360" w:lineRule="exact"/>
        <w:rPr>
          <w:sz w:val="28"/>
          <w:szCs w:val="28"/>
        </w:rPr>
      </w:pPr>
    </w:p>
    <w:p w:rsidR="00EF56C8" w:rsidRPr="00AC3480" w:rsidRDefault="00EF56C8" w:rsidP="00EF56C8">
      <w:pPr>
        <w:spacing w:line="360" w:lineRule="exact"/>
        <w:jc w:val="center"/>
        <w:rPr>
          <w:b/>
          <w:sz w:val="28"/>
          <w:szCs w:val="28"/>
        </w:rPr>
      </w:pPr>
      <w:r w:rsidRPr="00AC3480">
        <w:rPr>
          <w:b/>
          <w:sz w:val="28"/>
          <w:szCs w:val="28"/>
        </w:rPr>
        <w:t>Основы вероучения</w:t>
      </w:r>
    </w:p>
    <w:p w:rsidR="00EF56C8" w:rsidRPr="00EB4D85" w:rsidRDefault="00EF56C8" w:rsidP="00EF56C8">
      <w:pPr>
        <w:spacing w:line="360" w:lineRule="exact"/>
        <w:jc w:val="center"/>
        <w:rPr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Главная цель караимизма – служение Единому Богу, задача – исполнение Божьих заповедей.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Признавая абсолютную самодостаточность Священного Писания, караимы убеждены, что Закон Божий совершенен, не нуждается в коррекции и в нем можно найти абсолютно все, что необходимо для праведной жизни.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Концентрированным выражением всех заповедей Божьих является Декалог – 10 заповедей, отражающих отношение человека к Богу, к ближнему, самому себе.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караизме не дозволяется восприятие и исполнение заповедей сквозь призму непогрешимости религиозных авторитетов, каждый верующий обязан самостоятельно изучать Закон Божий, исполнять заповеди и нести ответственность.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В караизме отсутствует культ святых, духовное сословие, ни один человек не имеет права отпустить грехи другому (но только Бог), соблюдаются правила ритуальной чистоты, употребления дозволенной пищи. </w:t>
      </w:r>
    </w:p>
    <w:p w:rsidR="00EF56C8" w:rsidRPr="00EB4D85" w:rsidRDefault="00EF56C8" w:rsidP="00EF56C8">
      <w:pPr>
        <w:spacing w:line="360" w:lineRule="exact"/>
        <w:rPr>
          <w:sz w:val="28"/>
          <w:szCs w:val="28"/>
        </w:rPr>
      </w:pPr>
    </w:p>
    <w:p w:rsidR="00EF56C8" w:rsidRPr="00AC3480" w:rsidRDefault="00EF56C8" w:rsidP="00EF56C8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EF56C8" w:rsidRPr="00EB4D85" w:rsidRDefault="00EF56C8" w:rsidP="00EF56C8">
      <w:pPr>
        <w:spacing w:line="360" w:lineRule="exact"/>
        <w:jc w:val="center"/>
        <w:rPr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Перед Э</w:t>
      </w:r>
      <w:r w:rsidRPr="00EB4D85">
        <w:rPr>
          <w:sz w:val="28"/>
          <w:szCs w:val="28"/>
        </w:rPr>
        <w:t>кспертным советом были поставлены следующие вопросы:</w:t>
      </w:r>
    </w:p>
    <w:p w:rsidR="00EF56C8" w:rsidRPr="00EB4D85" w:rsidRDefault="00EF56C8" w:rsidP="00EF56C8">
      <w:pPr>
        <w:spacing w:line="360" w:lineRule="exact"/>
        <w:jc w:val="both"/>
        <w:rPr>
          <w:b/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 xml:space="preserve">Вопрос 1. Является ли </w:t>
      </w:r>
      <w:r w:rsidRPr="00EF56C8">
        <w:rPr>
          <w:b/>
          <w:color w:val="000000"/>
          <w:sz w:val="28"/>
          <w:szCs w:val="28"/>
        </w:rPr>
        <w:t>Местная религиозная организация «Караимская религиозная община города Симферополя»</w:t>
      </w:r>
      <w:r w:rsidRPr="00EF56C8">
        <w:rPr>
          <w:b/>
          <w:sz w:val="28"/>
          <w:szCs w:val="28"/>
        </w:rPr>
        <w:t xml:space="preserve"> религиозной</w:t>
      </w:r>
      <w:r w:rsidRPr="00EB4D85">
        <w:rPr>
          <w:b/>
          <w:sz w:val="28"/>
          <w:szCs w:val="28"/>
        </w:rPr>
        <w:t xml:space="preserve"> организацией?</w:t>
      </w:r>
    </w:p>
    <w:p w:rsidR="00EF56C8" w:rsidRPr="00EB4D85" w:rsidRDefault="00EF56C8" w:rsidP="00EF56C8">
      <w:pPr>
        <w:spacing w:line="360" w:lineRule="exact"/>
        <w:jc w:val="both"/>
        <w:rPr>
          <w:b/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8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Основываясь на представленных документах, подтверждающих в качестве основной цели деятельности Организации исповедание и распространение караимского вероучения, можно положительно ответить на этот вопрос и признать </w:t>
      </w:r>
      <w:r>
        <w:rPr>
          <w:color w:val="000000"/>
          <w:sz w:val="28"/>
          <w:szCs w:val="28"/>
        </w:rPr>
        <w:t>Местную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ую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ю</w:t>
      </w:r>
      <w:r w:rsidRPr="00EB4D8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</w:t>
      </w:r>
      <w:r w:rsidRPr="00EB4D85">
        <w:rPr>
          <w:sz w:val="28"/>
          <w:szCs w:val="28"/>
        </w:rPr>
        <w:t xml:space="preserve"> Республики Крым </w:t>
      </w:r>
      <w:r w:rsidRPr="00EB4D85">
        <w:rPr>
          <w:b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религиозной организацией. </w:t>
      </w:r>
    </w:p>
    <w:p w:rsidR="00EF56C8" w:rsidRPr="00EB4D85" w:rsidRDefault="00EF56C8" w:rsidP="00EF56C8">
      <w:pPr>
        <w:spacing w:line="360" w:lineRule="exact"/>
        <w:jc w:val="both"/>
        <w:rPr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 xml:space="preserve">Вопрос 2. Являются ли сведения относительно основ вероучения, содержащиеся в представленных </w:t>
      </w:r>
      <w:r w:rsidRPr="00EF56C8">
        <w:rPr>
          <w:b/>
          <w:color w:val="000000"/>
          <w:sz w:val="28"/>
          <w:szCs w:val="28"/>
        </w:rPr>
        <w:t>Местн</w:t>
      </w:r>
      <w:r>
        <w:rPr>
          <w:b/>
          <w:color w:val="000000"/>
          <w:sz w:val="28"/>
          <w:szCs w:val="28"/>
        </w:rPr>
        <w:t>ой</w:t>
      </w:r>
      <w:r w:rsidRPr="00EF56C8">
        <w:rPr>
          <w:b/>
          <w:color w:val="000000"/>
          <w:sz w:val="28"/>
          <w:szCs w:val="28"/>
        </w:rPr>
        <w:t xml:space="preserve"> религиозн</w:t>
      </w:r>
      <w:r>
        <w:rPr>
          <w:b/>
          <w:color w:val="000000"/>
          <w:sz w:val="28"/>
          <w:szCs w:val="28"/>
        </w:rPr>
        <w:t>ой</w:t>
      </w:r>
      <w:r w:rsidRPr="00EF56C8">
        <w:rPr>
          <w:b/>
          <w:color w:val="000000"/>
          <w:sz w:val="28"/>
          <w:szCs w:val="28"/>
        </w:rPr>
        <w:t xml:space="preserve"> организаци</w:t>
      </w:r>
      <w:r>
        <w:rPr>
          <w:b/>
          <w:color w:val="000000"/>
          <w:sz w:val="28"/>
          <w:szCs w:val="28"/>
        </w:rPr>
        <w:t>ей</w:t>
      </w:r>
      <w:r w:rsidRPr="00EF56C8">
        <w:rPr>
          <w:b/>
          <w:color w:val="000000"/>
          <w:sz w:val="28"/>
          <w:szCs w:val="28"/>
        </w:rPr>
        <w:t xml:space="preserve"> «Караимская религиозная община города Симферополя»</w:t>
      </w:r>
      <w:r w:rsidRPr="00EB4D85">
        <w:rPr>
          <w:b/>
          <w:sz w:val="28"/>
          <w:szCs w:val="28"/>
        </w:rPr>
        <w:t xml:space="preserve"> документах, достоверными?  </w:t>
      </w:r>
    </w:p>
    <w:p w:rsidR="00EF56C8" w:rsidRPr="00EB4D85" w:rsidRDefault="00EF56C8" w:rsidP="00EF56C8">
      <w:pPr>
        <w:spacing w:line="360" w:lineRule="exact"/>
        <w:jc w:val="both"/>
        <w:rPr>
          <w:b/>
          <w:sz w:val="28"/>
          <w:szCs w:val="28"/>
        </w:rPr>
      </w:pPr>
      <w:r w:rsidRPr="00EB4D85">
        <w:rPr>
          <w:b/>
          <w:sz w:val="28"/>
          <w:szCs w:val="28"/>
        </w:rPr>
        <w:tab/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sz w:val="28"/>
          <w:szCs w:val="28"/>
        </w:rPr>
        <w:t xml:space="preserve">Сведения относительно основ вероучения изложены в представленных </w:t>
      </w:r>
      <w:r>
        <w:rPr>
          <w:color w:val="000000"/>
          <w:sz w:val="28"/>
          <w:szCs w:val="28"/>
        </w:rPr>
        <w:t>Местной р</w:t>
      </w:r>
      <w:r w:rsidRPr="00EB4D85">
        <w:rPr>
          <w:color w:val="000000"/>
          <w:sz w:val="28"/>
          <w:szCs w:val="28"/>
        </w:rPr>
        <w:t>елигиозн</w:t>
      </w:r>
      <w:r>
        <w:rPr>
          <w:color w:val="000000"/>
          <w:sz w:val="28"/>
          <w:szCs w:val="28"/>
        </w:rPr>
        <w:t>ой</w:t>
      </w:r>
      <w:r w:rsidRPr="00EB4D85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ей</w:t>
      </w:r>
      <w:r w:rsidRPr="00EB4D85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К</w:t>
      </w:r>
      <w:r w:rsidRPr="00EB4D85">
        <w:rPr>
          <w:color w:val="000000"/>
          <w:sz w:val="28"/>
          <w:szCs w:val="28"/>
        </w:rPr>
        <w:t>араимская религиозная община</w:t>
      </w:r>
      <w:r>
        <w:rPr>
          <w:color w:val="000000"/>
          <w:sz w:val="28"/>
          <w:szCs w:val="28"/>
        </w:rPr>
        <w:t xml:space="preserve"> города Симферополя</w:t>
      </w:r>
      <w:r w:rsidRPr="00EB4D8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>документах. У членов Экспертного Совета нет повода для сомнений в достоверности сведений о вероучении вышеназванной Местной религиозной организации.</w:t>
      </w:r>
    </w:p>
    <w:p w:rsidR="00EF56C8" w:rsidRPr="00EB4D85" w:rsidRDefault="00EF56C8" w:rsidP="00EF56C8">
      <w:pPr>
        <w:spacing w:line="360" w:lineRule="auto"/>
        <w:jc w:val="both"/>
        <w:rPr>
          <w:sz w:val="28"/>
          <w:szCs w:val="28"/>
        </w:rPr>
      </w:pPr>
    </w:p>
    <w:p w:rsidR="00EF56C8" w:rsidRPr="00EB4D85" w:rsidRDefault="00EF56C8" w:rsidP="00EF56C8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</w:t>
      </w:r>
      <w:r w:rsidRPr="00EB4D85">
        <w:rPr>
          <w:sz w:val="28"/>
          <w:szCs w:val="28"/>
        </w:rPr>
        <w:t xml:space="preserve"> Экспертный Совет считает необходимым обратить внимание учредителей </w:t>
      </w:r>
      <w:r>
        <w:rPr>
          <w:sz w:val="28"/>
          <w:szCs w:val="28"/>
        </w:rPr>
        <w:t>Организации</w:t>
      </w:r>
      <w:r w:rsidRPr="00EB4D85">
        <w:rPr>
          <w:sz w:val="28"/>
          <w:szCs w:val="28"/>
        </w:rPr>
        <w:t xml:space="preserve">, во-первых, на некоторое несоответствие при изложении основ вероучения, в частности об отсутствии в караизме духовного сословия реальной исторической практике. Так как трудно говорить об отсутствии духовного сословия при наличии </w:t>
      </w:r>
      <w:r w:rsidRPr="00EB4D85">
        <w:rPr>
          <w:color w:val="000000"/>
          <w:sz w:val="28"/>
          <w:szCs w:val="28"/>
        </w:rPr>
        <w:t>Таврического караимского духовного правления, духовного училища, подготовки духовных учителей, и исполнения ими духовных треб в кенасе, которой караимы придают значение храма с «вытекающими из Писания требованиями: ритуальной чистоты, омовения, снятия обуви, и т</w:t>
      </w:r>
      <w:r>
        <w:rPr>
          <w:color w:val="000000"/>
          <w:sz w:val="28"/>
          <w:szCs w:val="28"/>
        </w:rPr>
        <w:t>.</w:t>
      </w:r>
      <w:r w:rsidRPr="00EB4D85">
        <w:rPr>
          <w:color w:val="000000"/>
          <w:sz w:val="28"/>
          <w:szCs w:val="28"/>
        </w:rPr>
        <w:t xml:space="preserve">д.».   </w:t>
      </w:r>
    </w:p>
    <w:p w:rsidR="00EF56C8" w:rsidRPr="00EB4D85" w:rsidRDefault="00EF56C8" w:rsidP="00EF56C8">
      <w:pPr>
        <w:spacing w:line="360" w:lineRule="exact"/>
        <w:ind w:firstLine="709"/>
        <w:jc w:val="both"/>
        <w:rPr>
          <w:sz w:val="28"/>
          <w:szCs w:val="28"/>
        </w:rPr>
      </w:pPr>
      <w:r w:rsidRPr="00EB4D85">
        <w:rPr>
          <w:color w:val="000000"/>
          <w:sz w:val="28"/>
          <w:szCs w:val="28"/>
        </w:rPr>
        <w:t>Кроме того</w:t>
      </w:r>
      <w:r>
        <w:rPr>
          <w:color w:val="000000"/>
          <w:sz w:val="28"/>
          <w:szCs w:val="28"/>
        </w:rPr>
        <w:t>,</w:t>
      </w:r>
      <w:r w:rsidRPr="00EB4D85">
        <w:rPr>
          <w:color w:val="000000"/>
          <w:sz w:val="28"/>
          <w:szCs w:val="28"/>
        </w:rPr>
        <w:t xml:space="preserve"> </w:t>
      </w:r>
      <w:r w:rsidRPr="00EB4D85">
        <w:rPr>
          <w:sz w:val="28"/>
          <w:szCs w:val="28"/>
        </w:rPr>
        <w:t xml:space="preserve">основы вероучения </w:t>
      </w:r>
      <w:r>
        <w:rPr>
          <w:sz w:val="28"/>
          <w:szCs w:val="28"/>
        </w:rPr>
        <w:t xml:space="preserve">Организации </w:t>
      </w:r>
      <w:r w:rsidRPr="00EB4D85">
        <w:rPr>
          <w:sz w:val="28"/>
          <w:szCs w:val="28"/>
        </w:rPr>
        <w:t xml:space="preserve">изложены слишком сжато, </w:t>
      </w:r>
      <w:r>
        <w:rPr>
          <w:sz w:val="28"/>
          <w:szCs w:val="28"/>
        </w:rPr>
        <w:br/>
      </w:r>
      <w:r w:rsidRPr="00EB4D85">
        <w:rPr>
          <w:sz w:val="28"/>
          <w:szCs w:val="28"/>
        </w:rPr>
        <w:t xml:space="preserve">не раскрыты основные принципы вероучения караимов и его особенности. Поэтому представляется важным внести уточнения и дополнения, особенно если учесть, как часто встречаются искажения данного вероучения в исторической литературе.  </w:t>
      </w:r>
    </w:p>
    <w:p w:rsidR="00EF56C8" w:rsidRDefault="00EF56C8" w:rsidP="00EF56C8">
      <w:pPr>
        <w:spacing w:line="360" w:lineRule="auto"/>
        <w:jc w:val="both"/>
        <w:rPr>
          <w:sz w:val="32"/>
          <w:szCs w:val="32"/>
        </w:rPr>
      </w:pPr>
    </w:p>
    <w:p w:rsidR="00EF56C8" w:rsidRDefault="00EF56C8" w:rsidP="00EF56C8">
      <w:pPr>
        <w:spacing w:line="360" w:lineRule="auto"/>
        <w:jc w:val="both"/>
        <w:rPr>
          <w:sz w:val="32"/>
          <w:szCs w:val="32"/>
        </w:rPr>
      </w:pPr>
    </w:p>
    <w:p w:rsidR="00EF56C8" w:rsidRPr="00E61F5B" w:rsidRDefault="00EF56C8" w:rsidP="00EF56C8">
      <w:pPr>
        <w:spacing w:line="360" w:lineRule="auto"/>
        <w:jc w:val="both"/>
        <w:rPr>
          <w:sz w:val="28"/>
          <w:szCs w:val="28"/>
        </w:rPr>
      </w:pPr>
      <w:r w:rsidRPr="00E61F5B">
        <w:rPr>
          <w:sz w:val="28"/>
          <w:szCs w:val="28"/>
        </w:rPr>
        <w:t xml:space="preserve">Председатель Экспертного Совета </w:t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 w:rsidRPr="00E61F5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61F5B">
        <w:rPr>
          <w:sz w:val="28"/>
          <w:szCs w:val="28"/>
        </w:rPr>
        <w:t xml:space="preserve">В.А. Бурковская </w:t>
      </w:r>
    </w:p>
    <w:p w:rsidR="00EF56C8" w:rsidRDefault="00EF56C8" w:rsidP="00EF56C8"/>
    <w:p w:rsidR="00250933" w:rsidRDefault="002B5C4C"/>
    <w:sectPr w:rsidR="00250933" w:rsidSect="000435D4">
      <w:footerReference w:type="even" r:id="rId7"/>
      <w:footerReference w:type="default" r:id="rId8"/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20" w:rsidRDefault="00CB1620">
      <w:r>
        <w:separator/>
      </w:r>
    </w:p>
  </w:endnote>
  <w:endnote w:type="continuationSeparator" w:id="0">
    <w:p w:rsidR="00CB1620" w:rsidRDefault="00CB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957C5E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6B97" w:rsidRDefault="002B5C4C" w:rsidP="004F61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B97" w:rsidRDefault="00957C5E" w:rsidP="00445BB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C4C">
      <w:rPr>
        <w:rStyle w:val="a5"/>
        <w:noProof/>
      </w:rPr>
      <w:t>2</w:t>
    </w:r>
    <w:r>
      <w:rPr>
        <w:rStyle w:val="a5"/>
      </w:rPr>
      <w:fldChar w:fldCharType="end"/>
    </w:r>
  </w:p>
  <w:p w:rsidR="00456B97" w:rsidRDefault="002B5C4C" w:rsidP="004F61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20" w:rsidRDefault="00CB1620">
      <w:r>
        <w:separator/>
      </w:r>
    </w:p>
  </w:footnote>
  <w:footnote w:type="continuationSeparator" w:id="0">
    <w:p w:rsidR="00CB1620" w:rsidRDefault="00CB1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C8"/>
    <w:rsid w:val="002B5C4C"/>
    <w:rsid w:val="00335795"/>
    <w:rsid w:val="00896BA3"/>
    <w:rsid w:val="008F0A77"/>
    <w:rsid w:val="00957C5E"/>
    <w:rsid w:val="009B6706"/>
    <w:rsid w:val="00CB1620"/>
    <w:rsid w:val="00E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56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56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56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56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F5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10705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301В-Борисова С.К</dc:creator>
  <cp:lastModifiedBy>Пользователь Windows</cp:lastModifiedBy>
  <cp:revision>2</cp:revision>
  <dcterms:created xsi:type="dcterms:W3CDTF">2016-08-23T07:43:00Z</dcterms:created>
  <dcterms:modified xsi:type="dcterms:W3CDTF">2016-08-23T07:43:00Z</dcterms:modified>
</cp:coreProperties>
</file>