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3F4" w:rsidRPr="00FC43F4" w:rsidRDefault="007E3F20" w:rsidP="00787B3B">
      <w:pPr>
        <w:spacing w:line="360" w:lineRule="exact"/>
        <w:ind w:firstLine="0"/>
        <w:jc w:val="center"/>
        <w:rPr>
          <w:b/>
          <w:sz w:val="32"/>
          <w:szCs w:val="32"/>
        </w:rPr>
      </w:pPr>
      <w:r>
        <w:rPr>
          <w:b/>
          <w:sz w:val="32"/>
          <w:szCs w:val="32"/>
        </w:rPr>
        <w:t>Уточненный отчет</w:t>
      </w:r>
    </w:p>
    <w:p w:rsidR="00015B3D" w:rsidRPr="00A21BCE" w:rsidRDefault="00015B3D" w:rsidP="00787B3B">
      <w:pPr>
        <w:spacing w:line="360" w:lineRule="exact"/>
        <w:ind w:firstLine="0"/>
        <w:jc w:val="center"/>
        <w:rPr>
          <w:b/>
        </w:rPr>
      </w:pPr>
      <w:r w:rsidRPr="00A21BCE">
        <w:rPr>
          <w:b/>
        </w:rPr>
        <w:t xml:space="preserve">о ходе реализации и оценке эффективности государственной программы Российской Федерации </w:t>
      </w:r>
      <w:r w:rsidR="00826545">
        <w:rPr>
          <w:b/>
        </w:rPr>
        <w:t>«</w:t>
      </w:r>
      <w:r w:rsidRPr="00A21BCE">
        <w:rPr>
          <w:b/>
        </w:rPr>
        <w:t>Юстиция</w:t>
      </w:r>
      <w:r w:rsidR="00826545">
        <w:rPr>
          <w:b/>
        </w:rPr>
        <w:t>»</w:t>
      </w:r>
      <w:r w:rsidRPr="00A21BCE">
        <w:rPr>
          <w:b/>
        </w:rPr>
        <w:t xml:space="preserve"> в </w:t>
      </w:r>
      <w:r w:rsidR="00AD3C4F" w:rsidRPr="00A21BCE">
        <w:rPr>
          <w:b/>
        </w:rPr>
        <w:t>20</w:t>
      </w:r>
      <w:r w:rsidR="00A87340">
        <w:rPr>
          <w:b/>
        </w:rPr>
        <w:t>20</w:t>
      </w:r>
      <w:r w:rsidRPr="00A21BCE">
        <w:rPr>
          <w:b/>
        </w:rPr>
        <w:t xml:space="preserve"> году</w:t>
      </w:r>
    </w:p>
    <w:p w:rsidR="008F4B46" w:rsidRDefault="008F4B46" w:rsidP="00787B3B">
      <w:pPr>
        <w:spacing w:line="360" w:lineRule="exact"/>
        <w:rPr>
          <w:rFonts w:eastAsia="Calibri"/>
          <w:b/>
        </w:rPr>
      </w:pPr>
    </w:p>
    <w:p w:rsidR="00BC045E" w:rsidRDefault="00BC045E" w:rsidP="00E30007">
      <w:pPr>
        <w:suppressAutoHyphens/>
        <w:spacing w:line="360" w:lineRule="exact"/>
        <w:ind w:firstLine="0"/>
        <w:jc w:val="center"/>
        <w:rPr>
          <w:b/>
        </w:rPr>
      </w:pPr>
      <w:r w:rsidRPr="00A21BCE">
        <w:rPr>
          <w:b/>
        </w:rPr>
        <w:t xml:space="preserve">1. Конкретные результаты реализации государственной программы Российской Федерации </w:t>
      </w:r>
      <w:r w:rsidR="00826545">
        <w:rPr>
          <w:b/>
        </w:rPr>
        <w:t>«</w:t>
      </w:r>
      <w:r w:rsidRPr="00A21BCE">
        <w:rPr>
          <w:b/>
        </w:rPr>
        <w:t>Юстиция</w:t>
      </w:r>
      <w:r w:rsidR="00826545">
        <w:rPr>
          <w:b/>
        </w:rPr>
        <w:t>»</w:t>
      </w:r>
      <w:r w:rsidRPr="00A21BCE">
        <w:rPr>
          <w:b/>
        </w:rPr>
        <w:t xml:space="preserve">, утвержденной постановлением Правительства Российской Федерации от 15.04.2014 № 312, достигнутые </w:t>
      </w:r>
      <w:r w:rsidR="004329F3" w:rsidRPr="00A21BCE">
        <w:rPr>
          <w:b/>
        </w:rPr>
        <w:t>в</w:t>
      </w:r>
      <w:r w:rsidRPr="00A21BCE">
        <w:rPr>
          <w:b/>
        </w:rPr>
        <w:t xml:space="preserve"> </w:t>
      </w:r>
      <w:r w:rsidR="004329F3" w:rsidRPr="00A21BCE">
        <w:rPr>
          <w:b/>
        </w:rPr>
        <w:t>20</w:t>
      </w:r>
      <w:r w:rsidR="00A87340">
        <w:rPr>
          <w:b/>
        </w:rPr>
        <w:t>20</w:t>
      </w:r>
      <w:r w:rsidRPr="00A21BCE">
        <w:rPr>
          <w:b/>
        </w:rPr>
        <w:t xml:space="preserve"> год</w:t>
      </w:r>
      <w:r w:rsidR="004329F3" w:rsidRPr="00A21BCE">
        <w:rPr>
          <w:b/>
        </w:rPr>
        <w:t>у</w:t>
      </w:r>
    </w:p>
    <w:p w:rsidR="00BC045E" w:rsidRPr="00A21BCE" w:rsidRDefault="00BC045E" w:rsidP="00787B3B">
      <w:pPr>
        <w:suppressAutoHyphens/>
        <w:spacing w:line="360" w:lineRule="exact"/>
      </w:pPr>
      <w:r w:rsidRPr="00A21BCE">
        <w:t xml:space="preserve">Конкретные результаты реализации государственной программы Российской Федерации </w:t>
      </w:r>
      <w:r w:rsidR="00826545">
        <w:t>«</w:t>
      </w:r>
      <w:r w:rsidRPr="00A21BCE">
        <w:t>Юстиция</w:t>
      </w:r>
      <w:r w:rsidR="00826545">
        <w:t>»</w:t>
      </w:r>
      <w:r w:rsidRPr="00A21BCE">
        <w:t>, утвержденной постановлением Правительства Российской Федерации от 15.04.2014 № 312</w:t>
      </w:r>
      <w:r w:rsidR="00ED26DF" w:rsidRPr="00A21BCE">
        <w:t xml:space="preserve"> (далее – госпрограмма)</w:t>
      </w:r>
      <w:r w:rsidR="00576628" w:rsidRPr="00A21BCE">
        <w:t>, достигнутые в 20</w:t>
      </w:r>
      <w:r w:rsidR="00A87340">
        <w:t>20</w:t>
      </w:r>
      <w:r w:rsidRPr="00A21BCE">
        <w:t xml:space="preserve"> год</w:t>
      </w:r>
      <w:r w:rsidR="00576628" w:rsidRPr="00A21BCE">
        <w:t>у</w:t>
      </w:r>
      <w:r w:rsidRPr="00A21BCE">
        <w:t xml:space="preserve">, а также решение ее задач </w:t>
      </w:r>
      <w:r w:rsidR="00A87340">
        <w:br/>
      </w:r>
      <w:r w:rsidRPr="00A21BCE">
        <w:t>и достижение целей характеризу</w:t>
      </w:r>
      <w:r w:rsidR="00B76934">
        <w:t>ю</w:t>
      </w:r>
      <w:r w:rsidRPr="00A21BCE">
        <w:t xml:space="preserve">тся реализацией ее подпрограмм </w:t>
      </w:r>
      <w:r w:rsidR="00A87340">
        <w:br/>
      </w:r>
      <w:r w:rsidRPr="00A21BCE">
        <w:t xml:space="preserve">и основных мероприятий данных подпрограмм, </w:t>
      </w:r>
      <w:r w:rsidR="002E28F2" w:rsidRPr="00A21BCE">
        <w:t xml:space="preserve">реализацией </w:t>
      </w:r>
      <w:r w:rsidR="00ED26DF" w:rsidRPr="00A21BCE">
        <w:t xml:space="preserve">мероприятий и контрольных событий, включенных в планы реализации госпрограммы. </w:t>
      </w:r>
    </w:p>
    <w:p w:rsidR="00BC045E" w:rsidRDefault="00ED26DF" w:rsidP="00787B3B">
      <w:pPr>
        <w:spacing w:line="360" w:lineRule="exact"/>
        <w:rPr>
          <w:rFonts w:eastAsia="Calibri"/>
        </w:rPr>
      </w:pPr>
      <w:r w:rsidRPr="00A21BCE">
        <w:t>Решени</w:t>
      </w:r>
      <w:r w:rsidR="002E28F2" w:rsidRPr="00A21BCE">
        <w:t>е</w:t>
      </w:r>
      <w:r w:rsidRPr="00A21BCE">
        <w:t xml:space="preserve"> задач и достижение целей </w:t>
      </w:r>
      <w:r w:rsidR="00B84558">
        <w:t xml:space="preserve">госпрограммы </w:t>
      </w:r>
      <w:r w:rsidRPr="00A21BCE">
        <w:t>также характеризу</w:t>
      </w:r>
      <w:r w:rsidR="00B76934">
        <w:t>ю</w:t>
      </w:r>
      <w:r w:rsidRPr="00A21BCE">
        <w:t>тся с</w:t>
      </w:r>
      <w:r w:rsidRPr="00A21BCE">
        <w:rPr>
          <w:rFonts w:eastAsia="Calibri"/>
        </w:rPr>
        <w:t>ведениями о достижении зн</w:t>
      </w:r>
      <w:r w:rsidR="00F65DC1">
        <w:rPr>
          <w:rFonts w:eastAsia="Calibri"/>
        </w:rPr>
        <w:t>ачений показателей госпрограммы</w:t>
      </w:r>
      <w:r w:rsidR="00B84558">
        <w:rPr>
          <w:rFonts w:eastAsia="Calibri"/>
        </w:rPr>
        <w:t xml:space="preserve"> </w:t>
      </w:r>
      <w:r w:rsidRPr="00A21BCE">
        <w:rPr>
          <w:rFonts w:eastAsia="Calibri"/>
        </w:rPr>
        <w:t>и ее подпрограмм, приведенн</w:t>
      </w:r>
      <w:r w:rsidR="002E28F2" w:rsidRPr="00A21BCE">
        <w:rPr>
          <w:rFonts w:eastAsia="Calibri"/>
        </w:rPr>
        <w:t>ыми</w:t>
      </w:r>
      <w:r w:rsidRPr="00A21BCE">
        <w:rPr>
          <w:rFonts w:eastAsia="Calibri"/>
        </w:rPr>
        <w:t xml:space="preserve"> по форме таблицы 16 приложения к Методическим указаниям по разработке и реализации государственных программ Российской Федерации, утвержденным приказом Минэкономразвития России от 16.09.2016 № 582.</w:t>
      </w:r>
    </w:p>
    <w:p w:rsidR="005A7267" w:rsidRDefault="00AE673A" w:rsidP="006522B7">
      <w:pPr>
        <w:spacing w:line="360" w:lineRule="exact"/>
        <w:rPr>
          <w:rFonts w:eastAsia="Calibri"/>
        </w:rPr>
      </w:pPr>
      <w:r w:rsidRPr="00AE673A">
        <w:rPr>
          <w:rFonts w:eastAsia="Calibri"/>
        </w:rPr>
        <w:t>Ожидаемыми результатами реализации гос</w:t>
      </w:r>
      <w:r>
        <w:rPr>
          <w:rFonts w:eastAsia="Calibri"/>
        </w:rPr>
        <w:t>программы</w:t>
      </w:r>
      <w:r w:rsidRPr="00AE673A">
        <w:rPr>
          <w:rFonts w:eastAsia="Calibri"/>
        </w:rPr>
        <w:t xml:space="preserve"> явля</w:t>
      </w:r>
      <w:r w:rsidR="00791EDF">
        <w:rPr>
          <w:rFonts w:eastAsia="Calibri"/>
        </w:rPr>
        <w:t>ю</w:t>
      </w:r>
      <w:r w:rsidRPr="00AE673A">
        <w:rPr>
          <w:rFonts w:eastAsia="Calibri"/>
        </w:rPr>
        <w:t>тся создание условий, обеспечивающих эффективную реализацию гражданами Российской Федерации конституционных прав и свобод, повышение уровня защиты прав и законных интересов граждан и хозяйствующих субъектов, улучшение качества исполнения судебных решений, актов иных органов.</w:t>
      </w:r>
    </w:p>
    <w:p w:rsidR="00AE673A" w:rsidRPr="00AE673A" w:rsidRDefault="00AE673A" w:rsidP="00AE673A">
      <w:pPr>
        <w:spacing w:line="360" w:lineRule="exact"/>
        <w:rPr>
          <w:rFonts w:eastAsia="Calibri"/>
        </w:rPr>
      </w:pPr>
      <w:r w:rsidRPr="00AE673A">
        <w:rPr>
          <w:rFonts w:eastAsia="Calibri"/>
        </w:rPr>
        <w:t xml:space="preserve">В целях достижения ожидаемых результатов реализации </w:t>
      </w:r>
      <w:r>
        <w:rPr>
          <w:rFonts w:eastAsia="Calibri"/>
        </w:rPr>
        <w:t>гос</w:t>
      </w:r>
      <w:r w:rsidRPr="00AE673A">
        <w:rPr>
          <w:rFonts w:eastAsia="Calibri"/>
        </w:rPr>
        <w:t xml:space="preserve">программы (создание условий, обеспечивающих эффективную реализацию гражданами Российской Федерации конституционных прав </w:t>
      </w:r>
      <w:r>
        <w:rPr>
          <w:rFonts w:eastAsia="Calibri"/>
        </w:rPr>
        <w:br/>
      </w:r>
      <w:r w:rsidRPr="00AE673A">
        <w:rPr>
          <w:rFonts w:eastAsia="Calibri"/>
        </w:rPr>
        <w:t>и свобод) Минюстом России проводится работа по совершенствованию нормативной правовой базы, в том числе в сфере адвокатуры, нотариата, государственной регистрации актов гражданского состояния.</w:t>
      </w:r>
    </w:p>
    <w:p w:rsidR="005A7267" w:rsidRDefault="00AE673A" w:rsidP="00AE673A">
      <w:pPr>
        <w:spacing w:line="360" w:lineRule="exact"/>
        <w:rPr>
          <w:rFonts w:eastAsia="Calibri"/>
        </w:rPr>
      </w:pPr>
      <w:r w:rsidRPr="00AE673A">
        <w:rPr>
          <w:rFonts w:eastAsia="Calibri"/>
        </w:rPr>
        <w:t>Степень выполнения вышеуказанных задач характеризуется в том числе достижением значений показателей (целевых индикаторов), предусмотренных приложением № 1 к госпрограмме.</w:t>
      </w:r>
    </w:p>
    <w:p w:rsidR="00AE673A" w:rsidRPr="00AE673A" w:rsidRDefault="00AE673A" w:rsidP="00AE673A">
      <w:pPr>
        <w:spacing w:line="360" w:lineRule="exact"/>
        <w:rPr>
          <w:rFonts w:eastAsia="Calibri"/>
        </w:rPr>
      </w:pPr>
      <w:r w:rsidRPr="00AE673A">
        <w:rPr>
          <w:rFonts w:eastAsia="Calibri"/>
        </w:rPr>
        <w:t>В 2020 году была продолжена работа по решению таких задач,</w:t>
      </w:r>
      <w:r w:rsidRPr="00AE673A">
        <w:rPr>
          <w:rFonts w:eastAsia="Calibri"/>
        </w:rPr>
        <w:br/>
        <w:t xml:space="preserve">как упорядочение системы оказания квалифицированной юридической </w:t>
      </w:r>
      <w:r w:rsidRPr="00AE673A">
        <w:rPr>
          <w:rFonts w:eastAsia="Calibri"/>
        </w:rPr>
        <w:lastRenderedPageBreak/>
        <w:t xml:space="preserve">помощи, в том числе оказываемой бесплатно, и регулирование рынка оказания квалифицированной юридической помощи, а также обеспечение оказания квалифицированной юридической помощи адвокатами, </w:t>
      </w:r>
      <w:r w:rsidRPr="00AE673A">
        <w:rPr>
          <w:rFonts w:eastAsia="Calibri"/>
        </w:rPr>
        <w:br/>
        <w:t>в том числе бесплатно.</w:t>
      </w:r>
    </w:p>
    <w:p w:rsidR="00AE673A" w:rsidRPr="00AE673A" w:rsidRDefault="00AE673A" w:rsidP="00AE673A">
      <w:pPr>
        <w:spacing w:line="360" w:lineRule="exact"/>
        <w:rPr>
          <w:rFonts w:eastAsia="Calibri"/>
        </w:rPr>
      </w:pPr>
      <w:r w:rsidRPr="00AE673A">
        <w:rPr>
          <w:rFonts w:eastAsia="Calibri"/>
        </w:rPr>
        <w:t xml:space="preserve">Во исполнение положений Федерального закона от 27.12.2019 </w:t>
      </w:r>
      <w:r w:rsidRPr="00AE673A">
        <w:rPr>
          <w:rFonts w:eastAsia="Calibri"/>
        </w:rPr>
        <w:br/>
        <w:t xml:space="preserve">№ 480-ФЗ «О внесении изменений в Основы законодательства Российской Федерации о нотариате и отдельные законодательные акты Российской Федерации», направленных на оптимизацию нотариальной деятельности, повышение востребованности нотариальной защиты прав граждан </w:t>
      </w:r>
      <w:r w:rsidRPr="00AE673A">
        <w:rPr>
          <w:rFonts w:eastAsia="Calibri"/>
        </w:rPr>
        <w:br/>
        <w:t>и юридических лиц в условиях развития цифрового общества, Минюстом России разработаны и приняты 10 ведомственных нормативных правовых актов.</w:t>
      </w:r>
    </w:p>
    <w:p w:rsidR="00AE673A" w:rsidRPr="00AE673A" w:rsidRDefault="00AE673A" w:rsidP="00AE673A">
      <w:pPr>
        <w:spacing w:line="360" w:lineRule="exact"/>
        <w:rPr>
          <w:rFonts w:eastAsia="Calibri"/>
        </w:rPr>
      </w:pPr>
      <w:r w:rsidRPr="00AE673A">
        <w:rPr>
          <w:rFonts w:eastAsia="Calibri"/>
        </w:rPr>
        <w:t xml:space="preserve">Минюстом России в целях реализации норм Федерального закона </w:t>
      </w:r>
      <w:r w:rsidR="00791EDF">
        <w:rPr>
          <w:rFonts w:eastAsia="Calibri"/>
        </w:rPr>
        <w:br/>
      </w:r>
      <w:r w:rsidRPr="00AE673A">
        <w:rPr>
          <w:rFonts w:eastAsia="Calibri"/>
        </w:rPr>
        <w:t>от 26.07.2019 № 197-ФЗ «О внесении изменений в</w:t>
      </w:r>
      <w:r w:rsidR="00791EDF">
        <w:rPr>
          <w:rFonts w:eastAsia="Calibri"/>
        </w:rPr>
        <w:t xml:space="preserve"> </w:t>
      </w:r>
      <w:r w:rsidRPr="00AE673A">
        <w:rPr>
          <w:rFonts w:eastAsia="Calibri"/>
        </w:rPr>
        <w:t>отдельные законодательные акты Российской Федерации», предусматривающих нотариальное удостоверение медиативного соглашения, достигнутого сторонами, изданы следующие приказы:</w:t>
      </w:r>
    </w:p>
    <w:p w:rsidR="00AE673A" w:rsidRPr="00AE673A" w:rsidRDefault="00AE673A" w:rsidP="00AE673A">
      <w:pPr>
        <w:spacing w:line="360" w:lineRule="exact"/>
        <w:rPr>
          <w:rFonts w:eastAsia="Calibri"/>
        </w:rPr>
      </w:pPr>
      <w:r w:rsidRPr="00AE673A">
        <w:rPr>
          <w:rFonts w:eastAsia="Calibri"/>
        </w:rPr>
        <w:t>от 31.03.2020 № 77 «О внесении изменения в Требования к содержанию реестров единой информационной системы нотариата, утвержденные приказом Министерства юстиции Российской Федерации от 17.06.2014 № 128»;</w:t>
      </w:r>
    </w:p>
    <w:p w:rsidR="00AE673A" w:rsidRPr="00AE673A" w:rsidRDefault="00AE673A" w:rsidP="00AE673A">
      <w:pPr>
        <w:spacing w:line="360" w:lineRule="exact"/>
        <w:rPr>
          <w:rFonts w:eastAsia="Calibri"/>
        </w:rPr>
      </w:pPr>
      <w:r w:rsidRPr="00AE673A">
        <w:rPr>
          <w:rFonts w:eastAsia="Calibri"/>
        </w:rPr>
        <w:t>от 31.03.2020 № 78 «О внесении изменений в приказ Минюста России от 27.12.2016 № 313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w:t>
      </w:r>
    </w:p>
    <w:p w:rsidR="00AE673A" w:rsidRPr="00AE673A" w:rsidRDefault="00AE673A" w:rsidP="00AE673A">
      <w:pPr>
        <w:spacing w:line="360" w:lineRule="exact"/>
        <w:rPr>
          <w:rFonts w:eastAsia="Calibri"/>
        </w:rPr>
      </w:pPr>
      <w:r w:rsidRPr="00AE673A">
        <w:rPr>
          <w:rFonts w:eastAsia="Calibri"/>
        </w:rPr>
        <w:t>от 31.03.2020 № 79 «О внесении изменений в Регламент совершения нотариусами нотариальных действий, устанавливающий объем информации, необходимой нотариусу для совершения нотариальных действий, и способ ее фиксирования, утвержденный приказом Министерства юстиции Российской Федерации от 30.08.2017 № 156».</w:t>
      </w:r>
    </w:p>
    <w:p w:rsidR="00AE673A" w:rsidRPr="00AE673A" w:rsidRDefault="00AE673A" w:rsidP="00AE673A">
      <w:pPr>
        <w:spacing w:line="360" w:lineRule="exact"/>
        <w:rPr>
          <w:rFonts w:eastAsia="Calibri"/>
        </w:rPr>
      </w:pPr>
      <w:r w:rsidRPr="00AE673A">
        <w:rPr>
          <w:rFonts w:eastAsia="Calibri"/>
        </w:rPr>
        <w:t xml:space="preserve">Положения приказов устанавливают дополнительный объем информации, необходимой нотариусу при удостоверении медиативного соглашения, в частности, наличие соглашения о проведении процедуры медиации, а также об отсутствии судебного спора на дату заключения медиативного соглашения. </w:t>
      </w:r>
    </w:p>
    <w:p w:rsidR="00AE673A" w:rsidRPr="00AE673A" w:rsidRDefault="00AE673A" w:rsidP="00AE673A">
      <w:pPr>
        <w:spacing w:line="360" w:lineRule="exact"/>
        <w:rPr>
          <w:rFonts w:eastAsia="Calibri"/>
          <w:bCs/>
        </w:rPr>
      </w:pPr>
      <w:r w:rsidRPr="00AE673A">
        <w:rPr>
          <w:rFonts w:eastAsia="Calibri"/>
          <w:bCs/>
        </w:rPr>
        <w:t xml:space="preserve">В сфере государственной регистрации актов гражданского состояния значимым событием стало досрочное завершение проводимой </w:t>
      </w:r>
      <w:r w:rsidRPr="00AE673A">
        <w:rPr>
          <w:rFonts w:eastAsia="Calibri"/>
          <w:bCs/>
        </w:rPr>
        <w:br/>
      </w:r>
      <w:r w:rsidRPr="00AE673A">
        <w:rPr>
          <w:rFonts w:eastAsia="Calibri"/>
          <w:bCs/>
        </w:rPr>
        <w:lastRenderedPageBreak/>
        <w:t xml:space="preserve">на протяжении последних четырех лет масштабной работы по созданию </w:t>
      </w:r>
      <w:r w:rsidRPr="00AE673A">
        <w:rPr>
          <w:rFonts w:eastAsia="Calibri"/>
          <w:bCs/>
        </w:rPr>
        <w:br/>
        <w:t xml:space="preserve">и развитию Единого государственного реестра записей актов гражданского состояния (далее – Реестр). </w:t>
      </w:r>
    </w:p>
    <w:p w:rsidR="00AE673A" w:rsidRPr="00AE673A" w:rsidRDefault="00AE673A" w:rsidP="00AE673A">
      <w:pPr>
        <w:spacing w:line="360" w:lineRule="exact"/>
        <w:rPr>
          <w:rFonts w:eastAsia="Calibri"/>
          <w:bCs/>
        </w:rPr>
      </w:pPr>
      <w:r w:rsidRPr="00AE673A">
        <w:rPr>
          <w:rFonts w:eastAsia="Calibri"/>
          <w:bCs/>
        </w:rPr>
        <w:t xml:space="preserve">Всего в Реестр сконвертировано более 524 млн </w:t>
      </w:r>
      <w:r w:rsidRPr="00AE673A">
        <w:rPr>
          <w:rFonts w:eastAsia="Calibri"/>
        </w:rPr>
        <w:t>записей актов</w:t>
      </w:r>
      <w:r w:rsidRPr="00AE673A">
        <w:rPr>
          <w:rFonts w:eastAsia="Calibri"/>
          <w:bCs/>
        </w:rPr>
        <w:t>.</w:t>
      </w:r>
    </w:p>
    <w:p w:rsidR="00AE673A" w:rsidRPr="00AE673A" w:rsidRDefault="00AE673A" w:rsidP="00AE673A">
      <w:pPr>
        <w:spacing w:line="360" w:lineRule="exact"/>
        <w:rPr>
          <w:rFonts w:eastAsia="Calibri"/>
          <w:bCs/>
        </w:rPr>
      </w:pPr>
      <w:r w:rsidRPr="00AE673A">
        <w:rPr>
          <w:rFonts w:eastAsia="Calibri"/>
          <w:bCs/>
        </w:rPr>
        <w:t>Минюстом России на протяжении всего периода формирования Реестра обеспечивал</w:t>
      </w:r>
      <w:r w:rsidR="00791EDF">
        <w:rPr>
          <w:rFonts w:eastAsia="Calibri"/>
          <w:bCs/>
        </w:rPr>
        <w:t>и</w:t>
      </w:r>
      <w:r w:rsidRPr="00AE673A">
        <w:rPr>
          <w:rFonts w:eastAsia="Calibri"/>
          <w:bCs/>
        </w:rPr>
        <w:t>сь нормативное правовое регулирование, а также экспертное и методическое сопровождение создания данной информационной системы.</w:t>
      </w:r>
    </w:p>
    <w:p w:rsidR="00AE673A" w:rsidRPr="00AE673A" w:rsidRDefault="00AE673A" w:rsidP="00AE673A">
      <w:pPr>
        <w:spacing w:line="360" w:lineRule="exact"/>
        <w:rPr>
          <w:rFonts w:eastAsia="Calibri"/>
          <w:bCs/>
        </w:rPr>
      </w:pPr>
      <w:r w:rsidRPr="00AE673A">
        <w:rPr>
          <w:rFonts w:eastAsia="Calibri"/>
        </w:rPr>
        <w:t xml:space="preserve">Сегодня Реестр позволяет в полном объеме обеспечить межведомственное взаимодействие в электронном виде между органами, предоставляющими государственные и муниципальные услуги, </w:t>
      </w:r>
      <w:r w:rsidRPr="00AE673A">
        <w:rPr>
          <w:rFonts w:eastAsia="Calibri"/>
          <w:bCs/>
        </w:rPr>
        <w:t>а также открывает перспективу предоставления услуги в сфере государственной регистрации актов гражданского состояния по экстерриториальному принципу.</w:t>
      </w:r>
    </w:p>
    <w:p w:rsidR="00AE673A" w:rsidRPr="00AE673A" w:rsidRDefault="00AE673A" w:rsidP="00AE673A">
      <w:pPr>
        <w:spacing w:line="360" w:lineRule="exact"/>
        <w:rPr>
          <w:rFonts w:eastAsia="Calibri"/>
        </w:rPr>
      </w:pPr>
      <w:r w:rsidRPr="00AE673A">
        <w:rPr>
          <w:rFonts w:eastAsia="Calibri"/>
        </w:rPr>
        <w:t xml:space="preserve">Кроме того, Реестр является основой для создания Единого федерального информационного регистра, содержащего сведения </w:t>
      </w:r>
      <w:r w:rsidRPr="00AE673A">
        <w:rPr>
          <w:rFonts w:eastAsia="Calibri"/>
        </w:rPr>
        <w:br/>
        <w:t xml:space="preserve">о населении Российской Федерации. </w:t>
      </w:r>
    </w:p>
    <w:p w:rsidR="00AE673A" w:rsidRPr="00AE673A" w:rsidRDefault="00AE673A" w:rsidP="00AE673A">
      <w:pPr>
        <w:spacing w:line="360" w:lineRule="exact"/>
        <w:rPr>
          <w:rFonts w:eastAsia="Calibri"/>
        </w:rPr>
      </w:pPr>
      <w:r w:rsidRPr="00AE673A">
        <w:rPr>
          <w:rFonts w:eastAsia="Calibri"/>
        </w:rPr>
        <w:t>По инициативе Минюста России разработан проект федерального закона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который направлен на совершенствование порядка государственной регистрации актов гражданского состояния в целях повышения качества предоставления государственных услуг для граждан при учете использования технического потенциала Реестра.</w:t>
      </w:r>
    </w:p>
    <w:p w:rsidR="00AE673A" w:rsidRDefault="00AE673A" w:rsidP="00AE673A">
      <w:pPr>
        <w:spacing w:line="360" w:lineRule="exact"/>
        <w:rPr>
          <w:rFonts w:eastAsia="Calibri"/>
          <w:bCs/>
        </w:rPr>
      </w:pPr>
      <w:r w:rsidRPr="00AE673A">
        <w:rPr>
          <w:rFonts w:eastAsia="Calibri"/>
        </w:rPr>
        <w:t xml:space="preserve">Законопроектом предусматривается возможность государственной регистрации актов гражданского состояния по экстерриториальному принципу, а также </w:t>
      </w:r>
      <w:r w:rsidRPr="00AE673A">
        <w:rPr>
          <w:rFonts w:eastAsia="Calibri"/>
          <w:bCs/>
        </w:rPr>
        <w:t>наделение Правительства Российской Федерации полномочиями определять особенности государственной регистрации рождения и смерти в целях внедрения суперсервисов «Рождение ребенка» и «Утрата близкого человека».</w:t>
      </w:r>
    </w:p>
    <w:p w:rsidR="009775C6" w:rsidRPr="009775C6" w:rsidRDefault="009775C6" w:rsidP="009775C6">
      <w:pPr>
        <w:spacing w:line="360" w:lineRule="exact"/>
        <w:rPr>
          <w:rFonts w:eastAsia="Calibri"/>
        </w:rPr>
      </w:pPr>
      <w:r w:rsidRPr="009775C6">
        <w:rPr>
          <w:rFonts w:eastAsia="Calibri"/>
        </w:rPr>
        <w:t>В целях повышения качества проводимых федеральными бюджетными судебно-экспертными учреждениями Минюста России (далее – СЭУ Минюста России) судебных экспертиз, внедрения новых методов и методик исследования проведена аккредитация на соответствие международным стандартам двух экспертных направлений ФБУ РФЦСЭ при Минюсте России.</w:t>
      </w:r>
    </w:p>
    <w:p w:rsidR="009775C6" w:rsidRPr="009775C6" w:rsidRDefault="009775C6" w:rsidP="009775C6">
      <w:pPr>
        <w:spacing w:line="360" w:lineRule="exact"/>
        <w:rPr>
          <w:rFonts w:eastAsia="Calibri"/>
        </w:rPr>
      </w:pPr>
      <w:r w:rsidRPr="009775C6">
        <w:rPr>
          <w:rFonts w:eastAsia="Calibri"/>
        </w:rPr>
        <w:lastRenderedPageBreak/>
        <w:t xml:space="preserve">В целях защиты прав и свобод граждан и интересов государства </w:t>
      </w:r>
      <w:r w:rsidRPr="009775C6">
        <w:rPr>
          <w:rFonts w:eastAsia="Calibri"/>
        </w:rPr>
        <w:br/>
        <w:t xml:space="preserve">в 2020 году СЭУ Минюста России выполнено 98 332 судебные экспертизы, </w:t>
      </w:r>
      <w:r w:rsidRPr="009775C6">
        <w:rPr>
          <w:rFonts w:eastAsia="Calibri"/>
        </w:rPr>
        <w:br/>
        <w:t xml:space="preserve">в том числе: </w:t>
      </w:r>
    </w:p>
    <w:p w:rsidR="009775C6" w:rsidRPr="009775C6" w:rsidRDefault="009775C6" w:rsidP="009775C6">
      <w:pPr>
        <w:spacing w:line="360" w:lineRule="exact"/>
        <w:rPr>
          <w:rFonts w:eastAsia="Calibri"/>
        </w:rPr>
      </w:pPr>
      <w:r w:rsidRPr="009775C6">
        <w:rPr>
          <w:rFonts w:eastAsia="Calibri"/>
        </w:rPr>
        <w:t xml:space="preserve">по уголовным делам – 40 252; </w:t>
      </w:r>
    </w:p>
    <w:p w:rsidR="009775C6" w:rsidRPr="009775C6" w:rsidRDefault="009775C6" w:rsidP="009775C6">
      <w:pPr>
        <w:spacing w:line="360" w:lineRule="exact"/>
        <w:rPr>
          <w:rFonts w:eastAsia="Calibri"/>
        </w:rPr>
      </w:pPr>
      <w:r w:rsidRPr="009775C6">
        <w:rPr>
          <w:rFonts w:eastAsia="Calibri"/>
        </w:rPr>
        <w:t xml:space="preserve">по гражданским делам – 15 251; </w:t>
      </w:r>
    </w:p>
    <w:p w:rsidR="009775C6" w:rsidRPr="009775C6" w:rsidRDefault="009775C6" w:rsidP="009775C6">
      <w:pPr>
        <w:spacing w:line="360" w:lineRule="exact"/>
        <w:rPr>
          <w:rFonts w:eastAsia="Calibri"/>
        </w:rPr>
      </w:pPr>
      <w:r w:rsidRPr="009775C6">
        <w:rPr>
          <w:rFonts w:eastAsia="Calibri"/>
        </w:rPr>
        <w:t xml:space="preserve">по арбитражным делам – 2 535; </w:t>
      </w:r>
    </w:p>
    <w:p w:rsidR="009775C6" w:rsidRPr="009775C6" w:rsidRDefault="009775C6" w:rsidP="009775C6">
      <w:pPr>
        <w:spacing w:line="360" w:lineRule="exact"/>
        <w:rPr>
          <w:rFonts w:eastAsia="Calibri"/>
        </w:rPr>
      </w:pPr>
      <w:r w:rsidRPr="009775C6">
        <w:rPr>
          <w:rFonts w:eastAsia="Calibri"/>
        </w:rPr>
        <w:t xml:space="preserve">по делам об административных </w:t>
      </w:r>
      <w:r w:rsidR="00791EDF">
        <w:rPr>
          <w:rFonts w:eastAsia="Calibri"/>
        </w:rPr>
        <w:t>право</w:t>
      </w:r>
      <w:r w:rsidRPr="009775C6">
        <w:rPr>
          <w:rFonts w:eastAsia="Calibri"/>
        </w:rPr>
        <w:t>нарушениях – 5 217;</w:t>
      </w:r>
    </w:p>
    <w:p w:rsidR="009775C6" w:rsidRPr="009775C6" w:rsidRDefault="009775C6" w:rsidP="009775C6">
      <w:pPr>
        <w:spacing w:line="360" w:lineRule="exact"/>
        <w:rPr>
          <w:rFonts w:eastAsia="Calibri"/>
        </w:rPr>
      </w:pPr>
      <w:r w:rsidRPr="009775C6">
        <w:rPr>
          <w:rFonts w:eastAsia="Calibri"/>
        </w:rPr>
        <w:t xml:space="preserve">при проверке сообщений о преступлении – 35 077. </w:t>
      </w:r>
    </w:p>
    <w:p w:rsidR="009775C6" w:rsidRPr="009775C6" w:rsidRDefault="009775C6" w:rsidP="009775C6">
      <w:pPr>
        <w:spacing w:line="360" w:lineRule="exact"/>
        <w:rPr>
          <w:rFonts w:eastAsia="Calibri"/>
        </w:rPr>
      </w:pPr>
      <w:r w:rsidRPr="009775C6">
        <w:rPr>
          <w:rFonts w:eastAsia="Calibri"/>
        </w:rPr>
        <w:t>Проведено 5 588 экспертных исследований по заказам органов (лиц), имеющих право поручения экспертных исследований, и 14 783 экспертных исследований для граждан и юридических лиц.</w:t>
      </w:r>
    </w:p>
    <w:p w:rsidR="009775C6" w:rsidRPr="009775C6" w:rsidRDefault="009775C6" w:rsidP="009775C6">
      <w:pPr>
        <w:spacing w:line="360" w:lineRule="exact"/>
        <w:rPr>
          <w:rFonts w:eastAsia="Calibri"/>
        </w:rPr>
      </w:pPr>
      <w:r w:rsidRPr="009775C6">
        <w:rPr>
          <w:rFonts w:eastAsia="Calibri"/>
        </w:rPr>
        <w:t>В рамках выполнения государственного задания СЭУ Минюста России за 2020 год:</w:t>
      </w:r>
    </w:p>
    <w:p w:rsidR="009775C6" w:rsidRPr="009775C6" w:rsidRDefault="009775C6" w:rsidP="009775C6">
      <w:pPr>
        <w:spacing w:line="360" w:lineRule="exact"/>
        <w:rPr>
          <w:rFonts w:eastAsia="Calibri"/>
        </w:rPr>
      </w:pPr>
      <w:r w:rsidRPr="009775C6">
        <w:rPr>
          <w:rFonts w:eastAsia="Calibri"/>
        </w:rPr>
        <w:t xml:space="preserve">подготовлено и аттестовано 677 работников СЭУ Минюста России </w:t>
      </w:r>
      <w:r w:rsidRPr="009775C6">
        <w:rPr>
          <w:rFonts w:eastAsia="Calibri"/>
        </w:rPr>
        <w:br/>
        <w:t>по экспертным специальностям в области судебной экспертизы;</w:t>
      </w:r>
    </w:p>
    <w:p w:rsidR="009775C6" w:rsidRPr="009775C6" w:rsidRDefault="009775C6" w:rsidP="009775C6">
      <w:pPr>
        <w:spacing w:line="360" w:lineRule="exact"/>
        <w:rPr>
          <w:rFonts w:eastAsia="Calibri"/>
        </w:rPr>
      </w:pPr>
      <w:r w:rsidRPr="009775C6">
        <w:rPr>
          <w:rFonts w:eastAsia="Calibri"/>
        </w:rPr>
        <w:t>выпущено 16 ведомственных изданий;</w:t>
      </w:r>
    </w:p>
    <w:p w:rsidR="009775C6" w:rsidRPr="009775C6" w:rsidRDefault="009775C6" w:rsidP="009775C6">
      <w:pPr>
        <w:spacing w:line="360" w:lineRule="exact"/>
        <w:rPr>
          <w:rFonts w:eastAsia="Calibri"/>
        </w:rPr>
      </w:pPr>
      <w:r w:rsidRPr="009775C6">
        <w:rPr>
          <w:rFonts w:eastAsia="Calibri"/>
        </w:rPr>
        <w:t>подготовлено 8 протоколов испытаний в рамках государственного задания по научно-методическому обеспечению производства судебных экспертиз.</w:t>
      </w:r>
    </w:p>
    <w:p w:rsidR="009775C6" w:rsidRDefault="009775C6" w:rsidP="009775C6">
      <w:pPr>
        <w:spacing w:line="360" w:lineRule="exact"/>
        <w:rPr>
          <w:rFonts w:eastAsia="Calibri"/>
        </w:rPr>
      </w:pPr>
      <w:r w:rsidRPr="009775C6">
        <w:rPr>
          <w:rFonts w:eastAsia="Calibri"/>
        </w:rPr>
        <w:t xml:space="preserve">В рамках государственного задания выполнено 90 313 судебных экспертиз по уголовным, гражданским, арбитражным делам и делам </w:t>
      </w:r>
      <w:r w:rsidRPr="009775C6">
        <w:rPr>
          <w:rFonts w:eastAsia="Calibri"/>
        </w:rPr>
        <w:br/>
        <w:t xml:space="preserve">об административных правонарушениях, судебные экспертизы </w:t>
      </w:r>
      <w:r w:rsidRPr="009775C6">
        <w:rPr>
          <w:rFonts w:eastAsia="Calibri"/>
        </w:rPr>
        <w:br/>
        <w:t xml:space="preserve">и экспертные исследования при проверке сообщения о преступлении </w:t>
      </w:r>
      <w:r w:rsidRPr="009775C6">
        <w:rPr>
          <w:rFonts w:eastAsia="Calibri"/>
        </w:rPr>
        <w:br/>
        <w:t xml:space="preserve">(в случаях, когда в соответствии с законодательством Российской Федерации расходы возмещаются (отнесены) за счет средств федерального бюджета). </w:t>
      </w:r>
    </w:p>
    <w:p w:rsidR="006522B7" w:rsidRPr="006522B7" w:rsidRDefault="006522B7" w:rsidP="006522B7">
      <w:pPr>
        <w:spacing w:line="360" w:lineRule="exact"/>
        <w:rPr>
          <w:rFonts w:eastAsia="Calibri"/>
        </w:rPr>
      </w:pPr>
      <w:r w:rsidRPr="006522B7">
        <w:rPr>
          <w:rFonts w:eastAsia="Calibri"/>
        </w:rPr>
        <w:t>В 2020 году в Федеральной службе исполнения наказаний продолжалась последовательная работа, направленная на реформирование уголовно-исполнительной системы Российской Федерации (далее – УИС). Одновременно формировались условия по улучшению результатов оперативно-служебной, производственно-хозяйственной и финансовой деятельности.</w:t>
      </w:r>
    </w:p>
    <w:p w:rsidR="006522B7" w:rsidRPr="006522B7" w:rsidRDefault="006522B7" w:rsidP="006522B7">
      <w:pPr>
        <w:spacing w:line="360" w:lineRule="exact"/>
        <w:rPr>
          <w:rFonts w:eastAsia="Calibri"/>
        </w:rPr>
      </w:pPr>
      <w:r w:rsidRPr="006522B7">
        <w:rPr>
          <w:rFonts w:eastAsia="Calibri"/>
        </w:rPr>
        <w:t xml:space="preserve">Проведена работа по совершенствованию уголовно-исполнительного законодательства и правового обеспечения деятельности учреждений </w:t>
      </w:r>
      <w:r w:rsidR="00791EDF">
        <w:rPr>
          <w:rFonts w:eastAsia="Calibri"/>
        </w:rPr>
        <w:br/>
      </w:r>
      <w:r w:rsidRPr="006522B7">
        <w:rPr>
          <w:rFonts w:eastAsia="Calibri"/>
        </w:rPr>
        <w:t>и органов УИС.</w:t>
      </w:r>
    </w:p>
    <w:p w:rsidR="006522B7" w:rsidRPr="006522B7" w:rsidRDefault="006522B7" w:rsidP="006522B7">
      <w:pPr>
        <w:spacing w:line="360" w:lineRule="exact"/>
        <w:rPr>
          <w:rFonts w:eastAsia="Calibri"/>
        </w:rPr>
      </w:pPr>
      <w:r w:rsidRPr="006522B7">
        <w:rPr>
          <w:rFonts w:eastAsia="Calibri"/>
        </w:rPr>
        <w:t>Принято 16 федеральных законов, затрагивающих деятельность уголовно-исполнительной системы:</w:t>
      </w:r>
    </w:p>
    <w:p w:rsidR="006522B7" w:rsidRPr="006522B7" w:rsidRDefault="006522B7" w:rsidP="006522B7">
      <w:pPr>
        <w:spacing w:line="360" w:lineRule="exact"/>
        <w:rPr>
          <w:rFonts w:eastAsia="Calibri"/>
        </w:rPr>
      </w:pPr>
      <w:r w:rsidRPr="006522B7">
        <w:rPr>
          <w:rFonts w:eastAsia="Calibri"/>
        </w:rPr>
        <w:lastRenderedPageBreak/>
        <w:t>от 01.04.2020 № 96-ФЗ «О внесении изменений в Уголовно-исполнительный кодекс Российской Федерации»;</w:t>
      </w:r>
    </w:p>
    <w:p w:rsidR="006522B7" w:rsidRPr="006522B7" w:rsidRDefault="006522B7" w:rsidP="006522B7">
      <w:pPr>
        <w:spacing w:line="360" w:lineRule="exact"/>
        <w:rPr>
          <w:rFonts w:eastAsia="Calibri"/>
        </w:rPr>
      </w:pPr>
      <w:r w:rsidRPr="006522B7">
        <w:rPr>
          <w:rFonts w:eastAsia="Calibri"/>
        </w:rPr>
        <w:t xml:space="preserve">от 24.04.2020 № 140-ФЗ «О внесении изменения в статью </w:t>
      </w:r>
      <w:r w:rsidRPr="006522B7">
        <w:rPr>
          <w:rFonts w:eastAsia="Calibri"/>
        </w:rPr>
        <w:br/>
        <w:t>17.1 Федерального закона «О защите конкуренции»;</w:t>
      </w:r>
    </w:p>
    <w:p w:rsidR="006522B7" w:rsidRPr="006522B7" w:rsidRDefault="006522B7" w:rsidP="006522B7">
      <w:pPr>
        <w:spacing w:line="360" w:lineRule="exact"/>
        <w:rPr>
          <w:rFonts w:eastAsia="Calibri"/>
        </w:rPr>
      </w:pPr>
      <w:r w:rsidRPr="006522B7">
        <w:rPr>
          <w:rFonts w:eastAsia="Calibri"/>
        </w:rPr>
        <w:t xml:space="preserve">от 20.07.2020 № 221-ФЗ «О внесении изменения в статью </w:t>
      </w:r>
      <w:r w:rsidRPr="006522B7">
        <w:rPr>
          <w:rFonts w:eastAsia="Calibri"/>
        </w:rPr>
        <w:br/>
        <w:t>60.3 Уголовно-исполнительного кодекса Российской Федерации»;</w:t>
      </w:r>
    </w:p>
    <w:p w:rsidR="006522B7" w:rsidRPr="006522B7" w:rsidRDefault="006522B7" w:rsidP="006522B7">
      <w:pPr>
        <w:spacing w:line="360" w:lineRule="exact"/>
        <w:rPr>
          <w:rFonts w:eastAsia="Calibri"/>
        </w:rPr>
      </w:pPr>
      <w:r w:rsidRPr="006522B7">
        <w:rPr>
          <w:rFonts w:eastAsia="Calibri"/>
        </w:rPr>
        <w:t xml:space="preserve">от 20.07.2020 № 222-ФЗ «О внесении изменений в статью </w:t>
      </w:r>
      <w:r w:rsidRPr="006522B7">
        <w:rPr>
          <w:rFonts w:eastAsia="Calibri"/>
        </w:rPr>
        <w:br/>
        <w:t>90 Уголовно-исполнительного кодекса Российской Федерации»;</w:t>
      </w:r>
    </w:p>
    <w:p w:rsidR="006522B7" w:rsidRPr="006522B7" w:rsidRDefault="006522B7" w:rsidP="006522B7">
      <w:pPr>
        <w:spacing w:line="360" w:lineRule="exact"/>
        <w:rPr>
          <w:rFonts w:eastAsia="Calibri"/>
        </w:rPr>
      </w:pPr>
      <w:r w:rsidRPr="006522B7">
        <w:rPr>
          <w:rFonts w:eastAsia="Calibri"/>
        </w:rPr>
        <w:t xml:space="preserve">от 20.07.2020 № 223-ФЗ «О внесении изменений в статью </w:t>
      </w:r>
      <w:r w:rsidRPr="006522B7">
        <w:rPr>
          <w:rFonts w:eastAsia="Calibri"/>
        </w:rPr>
        <w:br/>
        <w:t>180 Уголовно-исполнительного кодекса Российской Федерации»;</w:t>
      </w:r>
    </w:p>
    <w:p w:rsidR="006522B7" w:rsidRPr="006522B7" w:rsidRDefault="006522B7" w:rsidP="006522B7">
      <w:pPr>
        <w:spacing w:line="360" w:lineRule="exact"/>
        <w:rPr>
          <w:rFonts w:eastAsia="Calibri"/>
        </w:rPr>
      </w:pPr>
      <w:r w:rsidRPr="006522B7">
        <w:rPr>
          <w:rFonts w:eastAsia="Calibri"/>
        </w:rPr>
        <w:t>от 20.07.2020 № 238-ФЗ «О внесении изменений в статью 46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6522B7" w:rsidRPr="006522B7" w:rsidRDefault="006522B7" w:rsidP="006522B7">
      <w:pPr>
        <w:spacing w:line="360" w:lineRule="exact"/>
        <w:rPr>
          <w:rFonts w:eastAsia="Calibri"/>
        </w:rPr>
      </w:pPr>
      <w:r w:rsidRPr="006522B7">
        <w:rPr>
          <w:rFonts w:eastAsia="Calibri"/>
        </w:rPr>
        <w:t>от 31.07.2020 № 268-ФЗ «О внесении изменений в отдельные законодательные акты Российской Федерации»;</w:t>
      </w:r>
    </w:p>
    <w:p w:rsidR="006522B7" w:rsidRPr="006522B7" w:rsidRDefault="006522B7" w:rsidP="006522B7">
      <w:pPr>
        <w:spacing w:line="360" w:lineRule="exact"/>
        <w:rPr>
          <w:rFonts w:eastAsia="Calibri"/>
        </w:rPr>
      </w:pPr>
      <w:r w:rsidRPr="006522B7">
        <w:rPr>
          <w:rFonts w:eastAsia="Calibri"/>
        </w:rPr>
        <w:t xml:space="preserve">от 23.11.2020 № 379-ФЗ «О внесении изменений в статью </w:t>
      </w:r>
      <w:r w:rsidRPr="006522B7">
        <w:rPr>
          <w:rFonts w:eastAsia="Calibri"/>
        </w:rPr>
        <w:br/>
        <w:t>115 Уголовно-исполнительного кодекса Российской Федерации»;</w:t>
      </w:r>
    </w:p>
    <w:p w:rsidR="006522B7" w:rsidRPr="006522B7" w:rsidRDefault="006522B7" w:rsidP="006522B7">
      <w:pPr>
        <w:spacing w:line="360" w:lineRule="exact"/>
        <w:rPr>
          <w:rFonts w:eastAsia="Calibri"/>
        </w:rPr>
      </w:pPr>
      <w:r w:rsidRPr="006522B7">
        <w:rPr>
          <w:rFonts w:eastAsia="Calibri"/>
        </w:rPr>
        <w:t xml:space="preserve">от 23.11.2020 № 380-ФЗ «О внесении изменения в статью </w:t>
      </w:r>
      <w:r w:rsidRPr="006522B7">
        <w:rPr>
          <w:rFonts w:eastAsia="Calibri"/>
        </w:rPr>
        <w:br/>
        <w:t>128 Уголовно-исполнительного кодекса Российской Федерации»;</w:t>
      </w:r>
    </w:p>
    <w:p w:rsidR="006522B7" w:rsidRPr="006522B7" w:rsidRDefault="006522B7" w:rsidP="006522B7">
      <w:pPr>
        <w:spacing w:line="360" w:lineRule="exact"/>
        <w:rPr>
          <w:rFonts w:eastAsia="Calibri"/>
        </w:rPr>
      </w:pPr>
      <w:r w:rsidRPr="006522B7">
        <w:rPr>
          <w:rFonts w:eastAsia="Calibri"/>
        </w:rPr>
        <w:t xml:space="preserve">от 08.12.2020 № 385-ФЗ «О федеральном бюджете на 2021 год </w:t>
      </w:r>
      <w:r w:rsidR="00791EDF">
        <w:rPr>
          <w:rFonts w:eastAsia="Calibri"/>
        </w:rPr>
        <w:br/>
      </w:r>
      <w:r w:rsidRPr="006522B7">
        <w:rPr>
          <w:rFonts w:eastAsia="Calibri"/>
        </w:rPr>
        <w:t>и на плановый период 2022 и 2023 годов»;</w:t>
      </w:r>
    </w:p>
    <w:p w:rsidR="006522B7" w:rsidRPr="006522B7" w:rsidRDefault="006522B7" w:rsidP="006522B7">
      <w:pPr>
        <w:spacing w:line="360" w:lineRule="exact"/>
        <w:rPr>
          <w:rFonts w:eastAsia="Calibri"/>
        </w:rPr>
      </w:pPr>
      <w:r w:rsidRPr="006522B7">
        <w:rPr>
          <w:rFonts w:eastAsia="Calibri"/>
        </w:rPr>
        <w:t xml:space="preserve">от 08.12.2020 № 397-ФЗ «О приостановлении действия части второй статьи 43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w:t>
      </w:r>
      <w:r w:rsidR="00791EDF">
        <w:rPr>
          <w:rFonts w:eastAsia="Calibri"/>
        </w:rPr>
        <w:br/>
      </w:r>
      <w:r w:rsidRPr="006522B7">
        <w:rPr>
          <w:rFonts w:eastAsia="Calibri"/>
        </w:rPr>
        <w:t>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6522B7" w:rsidRPr="006522B7" w:rsidRDefault="006522B7" w:rsidP="006522B7">
      <w:pPr>
        <w:spacing w:line="360" w:lineRule="exact"/>
        <w:rPr>
          <w:rFonts w:eastAsia="Calibri"/>
        </w:rPr>
      </w:pPr>
      <w:r w:rsidRPr="006522B7">
        <w:rPr>
          <w:rFonts w:eastAsia="Calibri"/>
        </w:rPr>
        <w:t xml:space="preserve">от 08.12.2020 № 417-ФЗ «О внесении изменений в статьи 1 и 11 Закона Российской Федерации </w:t>
      </w:r>
      <w:r w:rsidR="00791EDF">
        <w:rPr>
          <w:rFonts w:eastAsia="Calibri"/>
        </w:rPr>
        <w:t>«</w:t>
      </w:r>
      <w:r w:rsidRPr="006522B7">
        <w:rPr>
          <w:rFonts w:eastAsia="Calibri"/>
        </w:rPr>
        <w:t xml:space="preserve">О пенсионном обеспечении лиц, проходивших военную службу, службу в органах внутренних дел, Государственной противопожарной службе, органах по контролю </w:t>
      </w:r>
      <w:r w:rsidR="00791EDF">
        <w:rPr>
          <w:rFonts w:eastAsia="Calibri"/>
        </w:rPr>
        <w:br/>
      </w:r>
      <w:r w:rsidRPr="006522B7">
        <w:rPr>
          <w:rFonts w:eastAsia="Calibri"/>
        </w:rPr>
        <w:lastRenderedPageBreak/>
        <w:t>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6522B7" w:rsidRPr="006522B7" w:rsidRDefault="006522B7" w:rsidP="006522B7">
      <w:pPr>
        <w:spacing w:line="360" w:lineRule="exact"/>
        <w:rPr>
          <w:rFonts w:eastAsia="Calibri"/>
        </w:rPr>
      </w:pPr>
      <w:r w:rsidRPr="006522B7">
        <w:rPr>
          <w:rFonts w:eastAsia="Calibri"/>
        </w:rPr>
        <w:t>от 08.12.2020 № 429-ФЗ «О внесении изменений в отдельные законодательные акты Российской Федерации»;</w:t>
      </w:r>
    </w:p>
    <w:p w:rsidR="006522B7" w:rsidRPr="006522B7" w:rsidRDefault="006522B7" w:rsidP="006522B7">
      <w:pPr>
        <w:spacing w:line="360" w:lineRule="exact"/>
        <w:rPr>
          <w:rFonts w:eastAsia="Calibri"/>
        </w:rPr>
      </w:pPr>
      <w:r w:rsidRPr="006522B7">
        <w:rPr>
          <w:rFonts w:eastAsia="Calibri"/>
        </w:rPr>
        <w:t>от 22.12.2020 № 431-ФЗ «О внесении изменений в отдельные законодательные акты Российской Федерации в части отнесения лиц, награжденных знаком «Житель осажденного Севастополя», к ветеранам Великой Отечественной войны и установления им правовых гарантий социальной защиты»;</w:t>
      </w:r>
    </w:p>
    <w:p w:rsidR="006522B7" w:rsidRPr="006522B7" w:rsidRDefault="006522B7" w:rsidP="006522B7">
      <w:pPr>
        <w:spacing w:line="360" w:lineRule="exact"/>
        <w:rPr>
          <w:rFonts w:eastAsia="Calibri"/>
        </w:rPr>
      </w:pPr>
      <w:r w:rsidRPr="006522B7">
        <w:rPr>
          <w:rFonts w:eastAsia="Calibri"/>
        </w:rPr>
        <w:t>от 30.12.2020 № 517-ФЗ «О внесении изменений в Федеральный закон «Об образовании в Российской Федерации» и отдельные законодательные акты Российской Федерации»;</w:t>
      </w:r>
    </w:p>
    <w:p w:rsidR="006522B7" w:rsidRPr="006522B7" w:rsidRDefault="006522B7" w:rsidP="006522B7">
      <w:pPr>
        <w:spacing w:line="360" w:lineRule="exact"/>
        <w:rPr>
          <w:rFonts w:eastAsia="Calibri"/>
        </w:rPr>
      </w:pPr>
      <w:r w:rsidRPr="006522B7">
        <w:rPr>
          <w:rFonts w:eastAsia="Calibri"/>
        </w:rPr>
        <w:t xml:space="preserve">от 30.12.2020 № 539-ФЗ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статью 1 Федерального закона «О внесении изменений в Федеральный закон </w:t>
      </w:r>
      <w:r w:rsidRPr="006522B7">
        <w:rPr>
          <w:rFonts w:eastAsia="Calibri"/>
        </w:rPr>
        <w:br/>
        <w:t>«О контрактной системе в сфере закупок товаров, работ, услуг для обеспечения государственных и муниципальных нужд».</w:t>
      </w:r>
    </w:p>
    <w:p w:rsidR="006522B7" w:rsidRPr="006522B7" w:rsidRDefault="006522B7" w:rsidP="006522B7">
      <w:pPr>
        <w:spacing w:line="360" w:lineRule="exact"/>
        <w:rPr>
          <w:rFonts w:eastAsia="Calibri"/>
        </w:rPr>
      </w:pPr>
      <w:r w:rsidRPr="006522B7">
        <w:rPr>
          <w:rFonts w:eastAsia="Calibri"/>
        </w:rPr>
        <w:t>Издано 7 указов Президента Российской Федерации:</w:t>
      </w:r>
    </w:p>
    <w:p w:rsidR="006522B7" w:rsidRPr="006522B7" w:rsidRDefault="006522B7" w:rsidP="006522B7">
      <w:pPr>
        <w:spacing w:line="360" w:lineRule="exact"/>
        <w:rPr>
          <w:rFonts w:eastAsia="Calibri"/>
        </w:rPr>
      </w:pPr>
      <w:r w:rsidRPr="006522B7">
        <w:rPr>
          <w:rFonts w:eastAsia="Calibri"/>
        </w:rPr>
        <w:t xml:space="preserve">от 05.06.2020 № 367 «О внесении изменений в перечень государственных органов, на транспортные средства которых устанавливаются устройства для подачи специальных световых и звуковых сигналов при отсутствии специальных цветографических схем </w:t>
      </w:r>
      <w:r w:rsidR="00791EDF">
        <w:rPr>
          <w:rFonts w:eastAsia="Calibri"/>
        </w:rPr>
        <w:br/>
      </w:r>
      <w:r w:rsidRPr="006522B7">
        <w:rPr>
          <w:rFonts w:eastAsia="Calibri"/>
        </w:rPr>
        <w:t>на наружной поверхности этих транспортных средств, утвержденный Указом Президента Российской Федерации от 19.05.2012 № 635»</w:t>
      </w:r>
      <w:r w:rsidR="00791EDF">
        <w:rPr>
          <w:rFonts w:eastAsia="Calibri"/>
        </w:rPr>
        <w:t>;</w:t>
      </w:r>
    </w:p>
    <w:p w:rsidR="006522B7" w:rsidRPr="006522B7" w:rsidRDefault="006522B7" w:rsidP="006522B7">
      <w:pPr>
        <w:spacing w:line="360" w:lineRule="exact"/>
        <w:rPr>
          <w:rFonts w:eastAsia="Calibri"/>
        </w:rPr>
      </w:pPr>
      <w:r w:rsidRPr="006522B7">
        <w:rPr>
          <w:rFonts w:eastAsia="Calibri"/>
        </w:rPr>
        <w:t>от 05.06.2020 № 375 «Об утверждении состава Межведомственной комиссии Российской Федерации по делам Совета Европы»;</w:t>
      </w:r>
    </w:p>
    <w:p w:rsidR="006522B7" w:rsidRPr="006522B7" w:rsidRDefault="006522B7" w:rsidP="006522B7">
      <w:pPr>
        <w:spacing w:line="360" w:lineRule="exact"/>
        <w:rPr>
          <w:rFonts w:eastAsia="Calibri"/>
        </w:rPr>
      </w:pPr>
      <w:r w:rsidRPr="006522B7">
        <w:rPr>
          <w:rFonts w:eastAsia="Calibri"/>
        </w:rPr>
        <w:t>от 06.10.2020 № 616 «О внесении изменений в некоторые акты Президента Российской Федерации»;</w:t>
      </w:r>
    </w:p>
    <w:p w:rsidR="006522B7" w:rsidRPr="006522B7" w:rsidRDefault="006522B7" w:rsidP="006522B7">
      <w:pPr>
        <w:spacing w:line="360" w:lineRule="exact"/>
        <w:rPr>
          <w:rFonts w:eastAsia="Calibri"/>
        </w:rPr>
      </w:pPr>
      <w:r w:rsidRPr="006522B7">
        <w:rPr>
          <w:rFonts w:eastAsia="Calibri"/>
        </w:rPr>
        <w:t>от 04.11.2020 № 663 «О внесении изменений в некоторые акты Президента Российской Федерации»;</w:t>
      </w:r>
    </w:p>
    <w:p w:rsidR="006522B7" w:rsidRPr="006522B7" w:rsidRDefault="006522B7" w:rsidP="006522B7">
      <w:pPr>
        <w:spacing w:line="360" w:lineRule="exact"/>
        <w:rPr>
          <w:rFonts w:eastAsia="Calibri"/>
        </w:rPr>
      </w:pPr>
      <w:r w:rsidRPr="006522B7">
        <w:rPr>
          <w:rFonts w:eastAsia="Calibri"/>
        </w:rPr>
        <w:t>от 10.11.2020 № 688 «О Комиссии при Президенте Российской Федерации по вопросам кадровой политики в прокуратуре Российской Федерации и правоохранительных органах»;</w:t>
      </w:r>
    </w:p>
    <w:p w:rsidR="006522B7" w:rsidRPr="006522B7" w:rsidRDefault="006522B7" w:rsidP="006522B7">
      <w:pPr>
        <w:spacing w:line="360" w:lineRule="exact"/>
        <w:rPr>
          <w:rFonts w:eastAsia="Calibri"/>
        </w:rPr>
      </w:pPr>
      <w:r w:rsidRPr="006522B7">
        <w:rPr>
          <w:rFonts w:eastAsia="Calibri"/>
        </w:rPr>
        <w:lastRenderedPageBreak/>
        <w:t>от 23.11.2020 № 735 «О внесении изменения в Указ Президента Российской Федерации от 27 ноября 2015 г. № 577 «Об установлении штатной численности работников уголовно-исполнительной системы»;</w:t>
      </w:r>
    </w:p>
    <w:p w:rsidR="006522B7" w:rsidRPr="006522B7" w:rsidRDefault="006522B7" w:rsidP="006522B7">
      <w:pPr>
        <w:spacing w:line="360" w:lineRule="exact"/>
        <w:rPr>
          <w:rFonts w:eastAsia="Calibri"/>
        </w:rPr>
      </w:pPr>
      <w:r w:rsidRPr="006522B7">
        <w:rPr>
          <w:rFonts w:eastAsia="Calibri"/>
        </w:rPr>
        <w:t xml:space="preserve">от 14.12.2020 № 787 «О некоторых вопросах деятельности комиссий </w:t>
      </w:r>
      <w:r w:rsidRPr="006522B7">
        <w:rPr>
          <w:rFonts w:eastAsia="Calibri"/>
        </w:rPr>
        <w:br/>
        <w:t>по вопросам помилования на территориях субъектов Российской Федерации».</w:t>
      </w:r>
    </w:p>
    <w:p w:rsidR="006522B7" w:rsidRPr="006522B7" w:rsidRDefault="006522B7" w:rsidP="006522B7">
      <w:pPr>
        <w:spacing w:line="360" w:lineRule="exact"/>
        <w:rPr>
          <w:rFonts w:eastAsia="Calibri"/>
        </w:rPr>
      </w:pPr>
      <w:r w:rsidRPr="006522B7">
        <w:rPr>
          <w:rFonts w:eastAsia="Calibri"/>
        </w:rPr>
        <w:t xml:space="preserve">Приняты 23 постановления и 20 распоряжений Правительства </w:t>
      </w:r>
      <w:r w:rsidRPr="006522B7">
        <w:rPr>
          <w:rFonts w:eastAsia="Calibri"/>
        </w:rPr>
        <w:br/>
        <w:t>Российской Федерации, направленных на совершенствование деятельности учреждений и органов УИС.</w:t>
      </w:r>
    </w:p>
    <w:p w:rsidR="006522B7" w:rsidRPr="006522B7" w:rsidRDefault="006522B7" w:rsidP="006522B7">
      <w:pPr>
        <w:spacing w:line="360" w:lineRule="exact"/>
        <w:rPr>
          <w:rFonts w:eastAsia="Calibri"/>
        </w:rPr>
      </w:pPr>
      <w:r w:rsidRPr="006522B7">
        <w:rPr>
          <w:rFonts w:eastAsia="Calibri"/>
        </w:rPr>
        <w:t xml:space="preserve">В настоящее время на территории Российской Федерации функционирует 81 федеральное казенное учреждение «Уголовно-исполнительная инспекция» (далее – УИИ), в состав которых входит 1 348 филиалов, в том числе 626 межмуниципальных. </w:t>
      </w:r>
    </w:p>
    <w:p w:rsidR="006522B7" w:rsidRPr="006522B7" w:rsidRDefault="006522B7" w:rsidP="006522B7">
      <w:pPr>
        <w:spacing w:line="360" w:lineRule="exact"/>
        <w:rPr>
          <w:rFonts w:eastAsia="Calibri"/>
        </w:rPr>
      </w:pPr>
      <w:r w:rsidRPr="006522B7">
        <w:rPr>
          <w:rFonts w:eastAsia="Calibri"/>
        </w:rPr>
        <w:t>По учетам УИИ в 2020 году прошли 941,9 тыс. человек, из них несовершеннолетних – 13,4 тыс. человек.</w:t>
      </w:r>
    </w:p>
    <w:p w:rsidR="006522B7" w:rsidRPr="006522B7" w:rsidRDefault="006522B7" w:rsidP="006522B7">
      <w:pPr>
        <w:spacing w:line="360" w:lineRule="exact"/>
        <w:rPr>
          <w:rFonts w:eastAsia="Calibri"/>
        </w:rPr>
      </w:pPr>
      <w:r w:rsidRPr="006522B7">
        <w:rPr>
          <w:rFonts w:eastAsia="Calibri"/>
        </w:rPr>
        <w:t>По состоянию на 01.01.2021 на учете УИИ состояли 463,7 тыс. человек.</w:t>
      </w:r>
    </w:p>
    <w:p w:rsidR="006522B7" w:rsidRPr="006522B7" w:rsidRDefault="006522B7" w:rsidP="006522B7">
      <w:pPr>
        <w:spacing w:line="360" w:lineRule="exact"/>
        <w:rPr>
          <w:rFonts w:eastAsia="Calibri"/>
        </w:rPr>
      </w:pPr>
      <w:r w:rsidRPr="006522B7">
        <w:rPr>
          <w:rFonts w:eastAsia="Calibri"/>
        </w:rPr>
        <w:t>На исполнении в территориальных органах ФСИН России</w:t>
      </w:r>
      <w:r w:rsidRPr="006522B7">
        <w:rPr>
          <w:rFonts w:eastAsia="Calibri"/>
        </w:rPr>
        <w:br/>
        <w:t xml:space="preserve">находилось 23 597 судебных решений об избрании меры пресечения в виде домашнего ареста, 6 697 – в виде запрета определенных действий  </w:t>
      </w:r>
      <w:r w:rsidRPr="006522B7">
        <w:rPr>
          <w:rFonts w:eastAsia="Calibri"/>
        </w:rPr>
        <w:br/>
        <w:t>и 79 – в виде залога (в 2019 году – 63 решения).</w:t>
      </w:r>
    </w:p>
    <w:p w:rsidR="006522B7" w:rsidRPr="006522B7" w:rsidRDefault="006522B7" w:rsidP="006522B7">
      <w:pPr>
        <w:spacing w:line="360" w:lineRule="exact"/>
        <w:rPr>
          <w:rFonts w:eastAsia="Calibri"/>
        </w:rPr>
      </w:pPr>
      <w:r w:rsidRPr="006522B7">
        <w:rPr>
          <w:rFonts w:eastAsia="Calibri"/>
        </w:rPr>
        <w:t>Уровень применения оборудования системы электронного мониторинга подконтрольных лиц</w:t>
      </w:r>
      <w:r w:rsidRPr="006522B7">
        <w:rPr>
          <w:rFonts w:eastAsia="Calibri"/>
          <w:vertAlign w:val="superscript"/>
        </w:rPr>
        <w:t xml:space="preserve"> </w:t>
      </w:r>
      <w:r w:rsidRPr="006522B7">
        <w:rPr>
          <w:rFonts w:eastAsia="Calibri"/>
        </w:rPr>
        <w:t xml:space="preserve">(далее – СЭМПЛ) в отношении подозреваемых (обвиняемых), находящихся под домашним арестом, </w:t>
      </w:r>
      <w:r>
        <w:rPr>
          <w:rFonts w:eastAsia="Calibri"/>
        </w:rPr>
        <w:br/>
      </w:r>
      <w:r w:rsidRPr="006522B7">
        <w:rPr>
          <w:rFonts w:eastAsia="Calibri"/>
        </w:rPr>
        <w:t>по состоянию на 01.01.2021 составлял 98,85% (плановый – 81%).</w:t>
      </w:r>
    </w:p>
    <w:p w:rsidR="006522B7" w:rsidRPr="006522B7" w:rsidRDefault="006522B7" w:rsidP="006522B7">
      <w:pPr>
        <w:spacing w:line="360" w:lineRule="exact"/>
        <w:rPr>
          <w:rFonts w:eastAsia="Calibri"/>
        </w:rPr>
      </w:pPr>
      <w:r w:rsidRPr="006522B7">
        <w:rPr>
          <w:rFonts w:eastAsia="Calibri"/>
        </w:rPr>
        <w:t>При помощи оборудования СЭМПЛ выявлено 3 916 осужденных, допустивших нарушения режима отбывания наказания в виде ограничения свободы</w:t>
      </w:r>
      <w:r w:rsidR="00791EDF">
        <w:rPr>
          <w:rFonts w:eastAsia="Calibri"/>
        </w:rPr>
        <w:t>,</w:t>
      </w:r>
      <w:r w:rsidRPr="006522B7">
        <w:rPr>
          <w:rFonts w:eastAsia="Calibri"/>
        </w:rPr>
        <w:t xml:space="preserve"> и 3 934 подозреваемых (обвиняемых), допустивших нарушения условий меры пресечения в виде домашнего ареста.</w:t>
      </w:r>
    </w:p>
    <w:p w:rsidR="006522B7" w:rsidRPr="006522B7" w:rsidRDefault="006522B7" w:rsidP="006522B7">
      <w:pPr>
        <w:spacing w:line="360" w:lineRule="exact"/>
        <w:rPr>
          <w:rFonts w:eastAsia="Calibri"/>
        </w:rPr>
      </w:pPr>
      <w:r w:rsidRPr="006522B7">
        <w:rPr>
          <w:rFonts w:eastAsia="Calibri"/>
        </w:rPr>
        <w:t xml:space="preserve">На основании полученных данных по представлениям УИИ </w:t>
      </w:r>
      <w:r w:rsidRPr="006522B7">
        <w:rPr>
          <w:rFonts w:eastAsia="Calibri"/>
        </w:rPr>
        <w:br/>
        <w:t>1</w:t>
      </w:r>
      <w:r w:rsidR="00A35884">
        <w:rPr>
          <w:rFonts w:eastAsia="Calibri"/>
        </w:rPr>
        <w:t> </w:t>
      </w:r>
      <w:r w:rsidRPr="006522B7">
        <w:rPr>
          <w:rFonts w:eastAsia="Calibri"/>
        </w:rPr>
        <w:t xml:space="preserve">016 осужденным к ограничению свободы судами наказание заменено более строгим, 2 457 осужденным дополнены ограничения. В отношении </w:t>
      </w:r>
      <w:r w:rsidR="00791EDF">
        <w:rPr>
          <w:rFonts w:eastAsia="Calibri"/>
        </w:rPr>
        <w:br/>
      </w:r>
      <w:r w:rsidRPr="006522B7">
        <w:rPr>
          <w:rFonts w:eastAsia="Calibri"/>
        </w:rPr>
        <w:t>2 145 подозреваемых (обвиняемых) с мерой пресечения в виде домашнего ареста принято решение об изменении меры пресечения.</w:t>
      </w:r>
    </w:p>
    <w:p w:rsidR="006522B7" w:rsidRPr="006522B7" w:rsidRDefault="006522B7" w:rsidP="006522B7">
      <w:pPr>
        <w:spacing w:line="360" w:lineRule="exact"/>
        <w:rPr>
          <w:rFonts w:eastAsia="Calibri"/>
        </w:rPr>
      </w:pPr>
      <w:r w:rsidRPr="006522B7">
        <w:rPr>
          <w:rFonts w:eastAsia="Calibri"/>
        </w:rPr>
        <w:t>В целях совершенствования нормативного правового обеспечения деятельности УИИ в 2020 году изданы приказы:</w:t>
      </w:r>
    </w:p>
    <w:p w:rsidR="006522B7" w:rsidRPr="006522B7" w:rsidRDefault="006522B7" w:rsidP="006522B7">
      <w:pPr>
        <w:spacing w:line="360" w:lineRule="exact"/>
        <w:rPr>
          <w:rFonts w:eastAsia="Calibri"/>
        </w:rPr>
      </w:pPr>
      <w:r w:rsidRPr="006522B7">
        <w:rPr>
          <w:rFonts w:eastAsia="Calibri"/>
        </w:rPr>
        <w:t xml:space="preserve">Минюста России и Минздрава России от 03.02.2020 № 7/59 </w:t>
      </w:r>
      <w:r>
        <w:rPr>
          <w:rFonts w:eastAsia="Calibri"/>
        </w:rPr>
        <w:br/>
      </w:r>
      <w:r w:rsidRPr="006522B7">
        <w:rPr>
          <w:rFonts w:eastAsia="Calibri"/>
        </w:rPr>
        <w:t xml:space="preserve">«Об утверждении Порядка осуществления контроля за исполнением </w:t>
      </w:r>
      <w:r w:rsidRPr="006522B7">
        <w:rPr>
          <w:rFonts w:eastAsia="Calibri"/>
        </w:rPr>
        <w:lastRenderedPageBreak/>
        <w:t>осужденными, признанными больными наркоманией, обязанности пройти лечение от наркомании и медицинскую и (или) социальную реабилитацию»;</w:t>
      </w:r>
    </w:p>
    <w:p w:rsidR="006522B7" w:rsidRPr="006522B7" w:rsidRDefault="006522B7" w:rsidP="006522B7">
      <w:pPr>
        <w:spacing w:line="360" w:lineRule="exact"/>
        <w:rPr>
          <w:rFonts w:eastAsia="Calibri"/>
        </w:rPr>
      </w:pPr>
      <w:r w:rsidRPr="006522B7">
        <w:rPr>
          <w:rFonts w:eastAsia="Calibri"/>
        </w:rPr>
        <w:t xml:space="preserve">Минюста России, МВД России, Следственного комитета Российской Федерации, ФСБ России от 31.08.2020 № 189/603/87/371 «Об утверждении Порядка осуществления контроля за нахождением подозреваемых </w:t>
      </w:r>
      <w:r w:rsidRPr="006522B7">
        <w:rPr>
          <w:rFonts w:eastAsia="Calibri"/>
        </w:rPr>
        <w:br/>
        <w:t xml:space="preserve">или обвиняемых в месте исполнения меры пресечения в виде домашнего ареста и за соблюдением возложенных судом запретов подозреваемыми </w:t>
      </w:r>
      <w:r w:rsidRPr="006522B7">
        <w:rPr>
          <w:rFonts w:eastAsia="Calibri"/>
        </w:rPr>
        <w:br/>
        <w:t>или обвиняемыми, в отношении которых в качестве меры пресечения избран запрет определенных действий, домашний арест или залог»;</w:t>
      </w:r>
    </w:p>
    <w:p w:rsidR="006522B7" w:rsidRPr="006522B7" w:rsidRDefault="006522B7" w:rsidP="006522B7">
      <w:pPr>
        <w:spacing w:line="360" w:lineRule="exact"/>
        <w:rPr>
          <w:rFonts w:eastAsia="Calibri"/>
        </w:rPr>
      </w:pPr>
      <w:r w:rsidRPr="006522B7">
        <w:rPr>
          <w:rFonts w:eastAsia="Calibri"/>
        </w:rPr>
        <w:t xml:space="preserve">Минюста России и Минздрава России от 16.11.2020 № 283/1220 </w:t>
      </w:r>
      <w:r w:rsidRPr="006522B7">
        <w:rPr>
          <w:rFonts w:eastAsia="Calibri"/>
        </w:rPr>
        <w:br/>
        <w:t xml:space="preserve">«О внесении изменений в Порядок осуществления контроля </w:t>
      </w:r>
      <w:r>
        <w:rPr>
          <w:rFonts w:eastAsia="Calibri"/>
        </w:rPr>
        <w:br/>
      </w:r>
      <w:r w:rsidRPr="006522B7">
        <w:rPr>
          <w:rFonts w:eastAsia="Calibri"/>
        </w:rPr>
        <w:t xml:space="preserve">за исполнением осужденными, признанными больными наркоманией, обязанности пройти лечение от наркомании и медицинскую и (или) социальную реабилитацию, утвержденный приказом Министерства юстиции РФ и Министерства Здравоохранения Российской Федерации </w:t>
      </w:r>
      <w:r>
        <w:rPr>
          <w:rFonts w:eastAsia="Calibri"/>
        </w:rPr>
        <w:br/>
      </w:r>
      <w:r w:rsidRPr="006522B7">
        <w:rPr>
          <w:rFonts w:eastAsia="Calibri"/>
        </w:rPr>
        <w:t>от 03.02.</w:t>
      </w:r>
      <w:r w:rsidR="00791EDF">
        <w:rPr>
          <w:rFonts w:eastAsia="Calibri"/>
        </w:rPr>
        <w:t>2020 № 7/59».</w:t>
      </w:r>
    </w:p>
    <w:p w:rsidR="006522B7" w:rsidRPr="006522B7" w:rsidRDefault="006522B7" w:rsidP="006522B7">
      <w:pPr>
        <w:spacing w:line="360" w:lineRule="exact"/>
        <w:rPr>
          <w:rFonts w:eastAsia="Calibri"/>
        </w:rPr>
      </w:pPr>
      <w:r w:rsidRPr="006522B7">
        <w:rPr>
          <w:rFonts w:eastAsia="Calibri"/>
        </w:rPr>
        <w:t xml:space="preserve">Особое внимание продолжает уделяться исполнению наказания </w:t>
      </w:r>
      <w:r>
        <w:rPr>
          <w:rFonts w:eastAsia="Calibri"/>
        </w:rPr>
        <w:br/>
      </w:r>
      <w:r w:rsidRPr="006522B7">
        <w:rPr>
          <w:rFonts w:eastAsia="Calibri"/>
        </w:rPr>
        <w:t xml:space="preserve">в виде принудительных работ и созданию на территории Российской Федерации сети исправительных центров (далее – ИЦ) и изолированных участков, функционирующих как исправительные центры (далее – УФИЦ), при исправительных учреждениях. </w:t>
      </w:r>
    </w:p>
    <w:p w:rsidR="006522B7" w:rsidRPr="006522B7" w:rsidRDefault="006522B7" w:rsidP="006522B7">
      <w:pPr>
        <w:spacing w:line="360" w:lineRule="exact"/>
        <w:rPr>
          <w:rFonts w:eastAsia="Calibri"/>
        </w:rPr>
      </w:pPr>
      <w:r w:rsidRPr="006522B7">
        <w:rPr>
          <w:rFonts w:eastAsia="Calibri"/>
        </w:rPr>
        <w:t xml:space="preserve">В целях обеспечения исполнения наказания в виде принудительных работ в 75 субъектах Российской Федерации созданы 26 ИЦ (по состоянию </w:t>
      </w:r>
      <w:r w:rsidRPr="006522B7">
        <w:rPr>
          <w:rFonts w:eastAsia="Calibri"/>
        </w:rPr>
        <w:br/>
        <w:t xml:space="preserve">на 01.01.2020 – 15 ИЦ) и 82 УФИЦ (по состоянию на 01.01.2020 – </w:t>
      </w:r>
      <w:r>
        <w:rPr>
          <w:rFonts w:eastAsia="Calibri"/>
        </w:rPr>
        <w:br/>
      </w:r>
      <w:r w:rsidRPr="006522B7">
        <w:rPr>
          <w:rFonts w:eastAsia="Calibri"/>
        </w:rPr>
        <w:t>64 УФИЦ). В данных учреждениях возможно размещение 7,6 тысяч осужденных. В 2020 году созданы 11 ИЦ и 24 УФИЦ.</w:t>
      </w:r>
    </w:p>
    <w:p w:rsidR="006522B7" w:rsidRPr="006522B7" w:rsidRDefault="006522B7" w:rsidP="006522B7">
      <w:pPr>
        <w:spacing w:line="360" w:lineRule="exact"/>
        <w:rPr>
          <w:rFonts w:eastAsia="Calibri"/>
        </w:rPr>
      </w:pPr>
      <w:r w:rsidRPr="006522B7">
        <w:rPr>
          <w:rFonts w:eastAsia="Calibri"/>
        </w:rPr>
        <w:t>По учету ИЦ, УФИЦ в 2020 году прошли 12</w:t>
      </w:r>
      <w:r w:rsidR="00791EDF">
        <w:rPr>
          <w:rFonts w:eastAsia="Calibri"/>
        </w:rPr>
        <w:t> </w:t>
      </w:r>
      <w:r w:rsidRPr="006522B7">
        <w:rPr>
          <w:rFonts w:eastAsia="Calibri"/>
        </w:rPr>
        <w:t xml:space="preserve">298 осужденных </w:t>
      </w:r>
      <w:r w:rsidRPr="006522B7">
        <w:rPr>
          <w:rFonts w:eastAsia="Calibri"/>
        </w:rPr>
        <w:br/>
        <w:t>к принудительным работам, по состоянию на 01.01.2021 на учете состояли 7</w:t>
      </w:r>
      <w:r w:rsidR="00791EDF">
        <w:rPr>
          <w:rFonts w:eastAsia="Calibri"/>
        </w:rPr>
        <w:t> </w:t>
      </w:r>
      <w:r w:rsidRPr="006522B7">
        <w:rPr>
          <w:rFonts w:eastAsia="Calibri"/>
        </w:rPr>
        <w:t xml:space="preserve">015 осужденных. </w:t>
      </w:r>
    </w:p>
    <w:p w:rsidR="006522B7" w:rsidRPr="006522B7" w:rsidRDefault="006522B7" w:rsidP="006522B7">
      <w:pPr>
        <w:spacing w:line="360" w:lineRule="exact"/>
        <w:rPr>
          <w:rFonts w:eastAsia="Calibri"/>
        </w:rPr>
      </w:pPr>
      <w:r w:rsidRPr="006522B7">
        <w:rPr>
          <w:rFonts w:eastAsia="Calibri"/>
        </w:rPr>
        <w:t>С 01.01.2020 вступили в действие положения Федерального закона</w:t>
      </w:r>
      <w:r w:rsidRPr="006522B7">
        <w:rPr>
          <w:rFonts w:eastAsia="Calibri"/>
        </w:rPr>
        <w:br/>
        <w:t>№ 179-ФЗ от 18.07.2019 «О внесении изменений в Уголовно-исполнительный кодекс Российской Федерации», устанавливающие возможность создания участков ИЦ на объектах организаций любых организационно-правовых форм, расположенных вне пределов исправительного центра, с проживанием осужденных в общежитиях, созданных при этих объектах.</w:t>
      </w:r>
    </w:p>
    <w:p w:rsidR="006522B7" w:rsidRPr="006522B7" w:rsidRDefault="006522B7" w:rsidP="006522B7">
      <w:pPr>
        <w:spacing w:line="360" w:lineRule="exact"/>
        <w:rPr>
          <w:rFonts w:eastAsia="Calibri"/>
        </w:rPr>
      </w:pPr>
      <w:r w:rsidRPr="006522B7">
        <w:rPr>
          <w:rFonts w:eastAsia="Calibri"/>
        </w:rPr>
        <w:lastRenderedPageBreak/>
        <w:t xml:space="preserve">В 2020 году на объектах предприятий созданы участок </w:t>
      </w:r>
      <w:r w:rsidRPr="006522B7">
        <w:rPr>
          <w:rFonts w:eastAsia="Calibri"/>
        </w:rPr>
        <w:br/>
        <w:t xml:space="preserve">ИЦ в ГУФСИН России по Приморскому краю, а также УФИЦ </w:t>
      </w:r>
      <w:r w:rsidRPr="006522B7">
        <w:rPr>
          <w:rFonts w:eastAsia="Calibri"/>
        </w:rPr>
        <w:br/>
        <w:t>в УФСИН России по Пермскому краю, Воронежской и Новгородской областям.</w:t>
      </w:r>
    </w:p>
    <w:p w:rsidR="006522B7" w:rsidRPr="006522B7" w:rsidRDefault="006522B7" w:rsidP="006522B7">
      <w:pPr>
        <w:spacing w:line="360" w:lineRule="exact"/>
        <w:rPr>
          <w:rFonts w:eastAsia="Calibri"/>
        </w:rPr>
      </w:pPr>
      <w:r w:rsidRPr="006522B7">
        <w:rPr>
          <w:rFonts w:eastAsia="Calibri"/>
        </w:rPr>
        <w:t xml:space="preserve">В целях совершенствования организации исполнения наказания </w:t>
      </w:r>
      <w:r>
        <w:rPr>
          <w:rFonts w:eastAsia="Calibri"/>
        </w:rPr>
        <w:br/>
      </w:r>
      <w:r w:rsidRPr="006522B7">
        <w:rPr>
          <w:rFonts w:eastAsia="Calibri"/>
        </w:rPr>
        <w:t xml:space="preserve">в виде принудительных работ в 2020 году издан Федеральный закон </w:t>
      </w:r>
      <w:r>
        <w:rPr>
          <w:rFonts w:eastAsia="Calibri"/>
        </w:rPr>
        <w:br/>
      </w:r>
      <w:r w:rsidRPr="006522B7">
        <w:rPr>
          <w:rFonts w:eastAsia="Calibri"/>
        </w:rPr>
        <w:t xml:space="preserve">от 01.04.2020 № 96-ФЗ «О внесении изменений в Уголовно-исполнительный кодекс Российской Федерации», в соответствии </w:t>
      </w:r>
      <w:r>
        <w:rPr>
          <w:rFonts w:eastAsia="Calibri"/>
        </w:rPr>
        <w:br/>
      </w:r>
      <w:r w:rsidRPr="006522B7">
        <w:rPr>
          <w:rFonts w:eastAsia="Calibri"/>
        </w:rPr>
        <w:t xml:space="preserve">с которым осужденные к принудительным работам смогут отбывать наказание в учреждении, расположенном не только по месту жительства </w:t>
      </w:r>
      <w:r>
        <w:rPr>
          <w:rFonts w:eastAsia="Calibri"/>
        </w:rPr>
        <w:br/>
      </w:r>
      <w:r w:rsidRPr="006522B7">
        <w:rPr>
          <w:rFonts w:eastAsia="Calibri"/>
        </w:rPr>
        <w:t xml:space="preserve">и осуждения, но и в регионе, в котором проживает один из его близких родственников. Данные изменения вступили в силу с 29.09.2020. </w:t>
      </w:r>
    </w:p>
    <w:p w:rsidR="006522B7" w:rsidRPr="006522B7" w:rsidRDefault="006522B7" w:rsidP="006522B7">
      <w:pPr>
        <w:spacing w:line="360" w:lineRule="exact"/>
        <w:rPr>
          <w:rFonts w:eastAsia="Calibri"/>
        </w:rPr>
      </w:pPr>
      <w:r w:rsidRPr="006522B7">
        <w:rPr>
          <w:rFonts w:eastAsia="Calibri"/>
        </w:rPr>
        <w:t xml:space="preserve">Федеральным законом от 20.07.2020 № 221-ФЗ внесены изменения </w:t>
      </w:r>
      <w:r w:rsidRPr="006522B7">
        <w:rPr>
          <w:rFonts w:eastAsia="Calibri"/>
        </w:rPr>
        <w:br/>
        <w:t xml:space="preserve">в статью 60.3 Уголовно-исполнительного кодекса Российской Федерации </w:t>
      </w:r>
      <w:r w:rsidRPr="006522B7">
        <w:rPr>
          <w:rFonts w:eastAsia="Calibri"/>
        </w:rPr>
        <w:br/>
        <w:t xml:space="preserve">в части исчисления срока принудительных работ. </w:t>
      </w:r>
    </w:p>
    <w:p w:rsidR="006522B7" w:rsidRPr="006522B7" w:rsidRDefault="006522B7" w:rsidP="006522B7">
      <w:pPr>
        <w:spacing w:line="360" w:lineRule="exact"/>
        <w:rPr>
          <w:rFonts w:eastAsia="Calibri"/>
        </w:rPr>
      </w:pPr>
      <w:r w:rsidRPr="006522B7">
        <w:rPr>
          <w:rFonts w:eastAsia="Calibri"/>
        </w:rPr>
        <w:t xml:space="preserve">Приказом Минюста России от 17.07.2020 № 165 «О внесении изменения в Порядок создания при исправительных учреждениях уголовно-исполнительной системы изолированных участков, функционирующих как исправительные центры, утвержденный приказом Министерства юстиции Российской Федерации от 08.04.2014 № 67» расширены перспективы создания УФИЦ за счет возможности их создания на объектах сторонних организаций. </w:t>
      </w:r>
    </w:p>
    <w:p w:rsidR="006522B7" w:rsidRPr="006522B7" w:rsidRDefault="006522B7" w:rsidP="006522B7">
      <w:pPr>
        <w:spacing w:line="360" w:lineRule="exact"/>
        <w:rPr>
          <w:rFonts w:eastAsia="Calibri"/>
        </w:rPr>
      </w:pPr>
      <w:r w:rsidRPr="006522B7">
        <w:rPr>
          <w:rFonts w:eastAsia="Calibri"/>
        </w:rPr>
        <w:t>Кроме того, изданы приказы Минюста России:</w:t>
      </w:r>
    </w:p>
    <w:p w:rsidR="006522B7" w:rsidRPr="006522B7" w:rsidRDefault="006522B7" w:rsidP="006522B7">
      <w:pPr>
        <w:spacing w:line="360" w:lineRule="exact"/>
        <w:rPr>
          <w:rFonts w:eastAsia="Calibri"/>
        </w:rPr>
      </w:pPr>
      <w:r w:rsidRPr="006522B7">
        <w:rPr>
          <w:rFonts w:eastAsia="Calibri"/>
        </w:rPr>
        <w:t xml:space="preserve">от 24.09.2020 № 220 «Об утверждении порядка направления осужденных к месту отбывания принудительных работ и их перевода </w:t>
      </w:r>
      <w:r w:rsidRPr="006522B7">
        <w:rPr>
          <w:rFonts w:eastAsia="Calibri"/>
        </w:rPr>
        <w:br/>
        <w:t xml:space="preserve">для дальнейшего отбывания наказания из одного исправительного центра </w:t>
      </w:r>
      <w:r w:rsidRPr="006522B7">
        <w:rPr>
          <w:rFonts w:eastAsia="Calibri"/>
        </w:rPr>
        <w:br/>
        <w:t>в другой»;</w:t>
      </w:r>
    </w:p>
    <w:p w:rsidR="006522B7" w:rsidRPr="006522B7" w:rsidRDefault="006522B7" w:rsidP="006522B7">
      <w:pPr>
        <w:spacing w:line="360" w:lineRule="exact"/>
        <w:rPr>
          <w:rFonts w:eastAsia="Calibri"/>
        </w:rPr>
      </w:pPr>
      <w:r w:rsidRPr="006522B7">
        <w:rPr>
          <w:rFonts w:eastAsia="Calibri"/>
        </w:rPr>
        <w:t>от 19.11.2020 № 287 «Об утверждении Типового положения</w:t>
      </w:r>
      <w:r w:rsidRPr="006522B7">
        <w:rPr>
          <w:rFonts w:eastAsia="Calibri"/>
        </w:rPr>
        <w:br/>
        <w:t>о дисциплинарной комиссии исправительного центра»;</w:t>
      </w:r>
    </w:p>
    <w:p w:rsidR="006522B7" w:rsidRPr="006522B7" w:rsidRDefault="006522B7" w:rsidP="006522B7">
      <w:pPr>
        <w:spacing w:line="360" w:lineRule="exact"/>
        <w:rPr>
          <w:rFonts w:eastAsia="Calibri"/>
        </w:rPr>
      </w:pPr>
      <w:r w:rsidRPr="006522B7">
        <w:rPr>
          <w:rFonts w:eastAsia="Calibri"/>
        </w:rPr>
        <w:t>от 03.12.2020 № 304 «О внесении изменений в приказ Министерства юстиции Российской Федерации от 27.12.2016 № 311 «Об утверждении Порядка осуществления надзора за осужденными к принудительным работам».</w:t>
      </w:r>
    </w:p>
    <w:p w:rsidR="006522B7" w:rsidRPr="006522B7" w:rsidRDefault="006522B7" w:rsidP="006522B7">
      <w:pPr>
        <w:spacing w:line="360" w:lineRule="exact"/>
        <w:rPr>
          <w:rFonts w:eastAsia="Calibri"/>
        </w:rPr>
      </w:pPr>
      <w:r w:rsidRPr="006522B7">
        <w:rPr>
          <w:rFonts w:eastAsia="Calibri"/>
        </w:rPr>
        <w:t xml:space="preserve">В соответствии с решением Президента Российской Федерации </w:t>
      </w:r>
      <w:r w:rsidRPr="006522B7">
        <w:rPr>
          <w:rFonts w:eastAsia="Calibri"/>
        </w:rPr>
        <w:br/>
        <w:t xml:space="preserve">от 09.09.2020 № Пр-1435 подготовлены проекты нормативных правовых актов по определению Федеральной службы исполнения наказаний специальным государственным органом, уполномоченным </w:t>
      </w:r>
      <w:r>
        <w:rPr>
          <w:rFonts w:eastAsia="Calibri"/>
        </w:rPr>
        <w:br/>
      </w:r>
      <w:r w:rsidRPr="006522B7">
        <w:rPr>
          <w:rFonts w:eastAsia="Calibri"/>
        </w:rPr>
        <w:lastRenderedPageBreak/>
        <w:t xml:space="preserve">на осуществление контроля за поведением лица, освобожденного условно-досрочно от отбывания наказания в виде лишения свободы. </w:t>
      </w:r>
    </w:p>
    <w:p w:rsidR="006522B7" w:rsidRPr="006522B7" w:rsidRDefault="006522B7" w:rsidP="006522B7">
      <w:pPr>
        <w:spacing w:line="360" w:lineRule="exact"/>
        <w:rPr>
          <w:rFonts w:eastAsia="Calibri"/>
        </w:rPr>
      </w:pPr>
      <w:r w:rsidRPr="006522B7">
        <w:rPr>
          <w:rFonts w:eastAsia="Calibri"/>
        </w:rPr>
        <w:t xml:space="preserve">Оказание социальной помощи осужденным в исправительных учреждениях уголовно-исполнительной системы осуществляется в целях обеспечения социальных гарантий осужденных, их успешной ресоциализации после освобождения от отбывания наказания </w:t>
      </w:r>
      <w:r>
        <w:rPr>
          <w:rFonts w:eastAsia="Calibri"/>
        </w:rPr>
        <w:br/>
      </w:r>
      <w:r w:rsidRPr="006522B7">
        <w:rPr>
          <w:rFonts w:eastAsia="Calibri"/>
        </w:rPr>
        <w:t>и профилактики рецидивной преступности.</w:t>
      </w:r>
    </w:p>
    <w:p w:rsidR="006522B7" w:rsidRPr="006522B7" w:rsidRDefault="006522B7" w:rsidP="006522B7">
      <w:pPr>
        <w:spacing w:line="360" w:lineRule="exact"/>
        <w:rPr>
          <w:rFonts w:eastAsia="Calibri"/>
        </w:rPr>
      </w:pPr>
      <w:r w:rsidRPr="006522B7">
        <w:rPr>
          <w:rFonts w:eastAsia="Calibri"/>
        </w:rPr>
        <w:t xml:space="preserve">В рамках реализации требований статьи 181 Уголовно-исполнительного кодекса Российской Федерации освобождающимся осужденным обеспечивался бесплатный проезд к месту жительства, выдавалось единовременное денежное пособие. </w:t>
      </w:r>
    </w:p>
    <w:p w:rsidR="006522B7" w:rsidRPr="006522B7" w:rsidRDefault="006522B7" w:rsidP="006522B7">
      <w:pPr>
        <w:spacing w:line="360" w:lineRule="exact"/>
        <w:rPr>
          <w:rFonts w:eastAsia="Calibri"/>
        </w:rPr>
      </w:pPr>
      <w:r w:rsidRPr="006522B7">
        <w:rPr>
          <w:rFonts w:eastAsia="Calibri"/>
        </w:rPr>
        <w:t xml:space="preserve">Процентное соотношение количества осужденных, получающих пенсии, социальные пособия и другие ежемесячные денежные выплаты, </w:t>
      </w:r>
      <w:r w:rsidRPr="006522B7">
        <w:rPr>
          <w:rFonts w:eastAsia="Calibri"/>
        </w:rPr>
        <w:br/>
        <w:t>к количеству осужденных, имеющих право на их получение, составило 100%.</w:t>
      </w:r>
    </w:p>
    <w:p w:rsidR="006522B7" w:rsidRPr="006522B7" w:rsidRDefault="006522B7" w:rsidP="006522B7">
      <w:pPr>
        <w:spacing w:line="360" w:lineRule="exact"/>
        <w:rPr>
          <w:rFonts w:eastAsia="Calibri"/>
        </w:rPr>
      </w:pPr>
      <w:r w:rsidRPr="006522B7">
        <w:rPr>
          <w:rFonts w:eastAsia="Calibri"/>
        </w:rPr>
        <w:t xml:space="preserve">В соответствии с требованиями статьи 97 Уголовно-исполнительного кодекса Российской Федерации в исправительных учреждениях реализуется право осужденных на выезд за пределы исправительных учреждений для предварительного решения вопросов трудового </w:t>
      </w:r>
      <w:r>
        <w:rPr>
          <w:rFonts w:eastAsia="Calibri"/>
        </w:rPr>
        <w:br/>
      </w:r>
      <w:r w:rsidRPr="006522B7">
        <w:rPr>
          <w:rFonts w:eastAsia="Calibri"/>
        </w:rPr>
        <w:t>и бытового устройства. В 2020 году осужденным предоставлено 747 выездов за пределы учреждений (в  2019 году – 2020 выездов).</w:t>
      </w:r>
    </w:p>
    <w:p w:rsidR="006522B7" w:rsidRPr="006522B7" w:rsidRDefault="006522B7" w:rsidP="006522B7">
      <w:pPr>
        <w:spacing w:line="360" w:lineRule="exact"/>
        <w:rPr>
          <w:rFonts w:eastAsia="Calibri"/>
        </w:rPr>
      </w:pPr>
      <w:r w:rsidRPr="006522B7">
        <w:rPr>
          <w:rFonts w:eastAsia="Calibri"/>
        </w:rPr>
        <w:t>В настоящее время в учреждениях УИС функционируют 1</w:t>
      </w:r>
      <w:r>
        <w:rPr>
          <w:rFonts w:eastAsia="Calibri"/>
        </w:rPr>
        <w:t> </w:t>
      </w:r>
      <w:r w:rsidRPr="006522B7">
        <w:rPr>
          <w:rFonts w:eastAsia="Calibri"/>
        </w:rPr>
        <w:t>502 объекта (здания, сооружения, помещения), используемые для проведения религиозных обрядов и церемоний, в том числе 1</w:t>
      </w:r>
      <w:r>
        <w:rPr>
          <w:rFonts w:eastAsia="Calibri"/>
        </w:rPr>
        <w:t> </w:t>
      </w:r>
      <w:r w:rsidRPr="006522B7">
        <w:rPr>
          <w:rFonts w:eastAsia="Calibri"/>
        </w:rPr>
        <w:t xml:space="preserve">050 </w:t>
      </w:r>
      <w:r w:rsidRPr="006522B7">
        <w:rPr>
          <w:rFonts w:eastAsia="Calibri"/>
        </w:rPr>
        <w:sym w:font="Symbol" w:char="F02D"/>
      </w:r>
      <w:r w:rsidRPr="006522B7">
        <w:rPr>
          <w:rFonts w:eastAsia="Calibri"/>
        </w:rPr>
        <w:t xml:space="preserve"> для лиц, исповедующих православие (отдельно стоящие и домовые храмы, часовни, молитвенные комнаты), 392 – для лиц, исповедующих ислам (мечети, молитвенные комнаты), 13 – для лиц, исповедующих иудаизм (синагоги, молитвенные комнаты), 25 – для лиц, исповедующих буддизм (дуганы, хурулы, дацаны, молитвенные комнаты).</w:t>
      </w:r>
    </w:p>
    <w:p w:rsidR="006522B7" w:rsidRPr="006522B7" w:rsidRDefault="006522B7" w:rsidP="006522B7">
      <w:pPr>
        <w:spacing w:line="380" w:lineRule="exact"/>
        <w:rPr>
          <w:rFonts w:eastAsia="Calibri"/>
        </w:rPr>
      </w:pPr>
      <w:r w:rsidRPr="006522B7">
        <w:rPr>
          <w:rFonts w:eastAsia="Calibri"/>
        </w:rPr>
        <w:t>ФСИН России ведется работа по заключению соглашений</w:t>
      </w:r>
      <w:r w:rsidRPr="006522B7">
        <w:rPr>
          <w:rFonts w:eastAsia="Calibri"/>
        </w:rPr>
        <w:br/>
        <w:t xml:space="preserve">о взаимодействии с зарегистрированными в установленном порядке централизованными религиозными организациями. В настоящее время </w:t>
      </w:r>
      <w:r w:rsidRPr="006522B7">
        <w:rPr>
          <w:rFonts w:eastAsia="Calibri"/>
        </w:rPr>
        <w:br/>
        <w:t xml:space="preserve">ФСИН России с учетом внесенных изменений в законодательство </w:t>
      </w:r>
      <w:r w:rsidRPr="006522B7">
        <w:rPr>
          <w:rFonts w:eastAsia="Calibri"/>
        </w:rPr>
        <w:br/>
        <w:t xml:space="preserve">Российской Федерации и иные нормативные правовые акты заключены соглашения о взаимодействии с Русской Православной Церковью, Федерацией еврейских общин России, Духовным управлением мусульман Российской Федерации, Центральным Духовным управлением мусульман </w:t>
      </w:r>
      <w:r w:rsidRPr="006522B7">
        <w:rPr>
          <w:rFonts w:eastAsia="Calibri"/>
        </w:rPr>
        <w:lastRenderedPageBreak/>
        <w:t>России, Центральным духовным управлением мусульман Республики Мордовия, Духовным собранием мусульман России, Духовным управлением мусульман Республики Татарстан.</w:t>
      </w:r>
    </w:p>
    <w:p w:rsidR="006522B7" w:rsidRPr="006522B7" w:rsidRDefault="006522B7" w:rsidP="006522B7">
      <w:pPr>
        <w:spacing w:line="380" w:lineRule="exact"/>
        <w:rPr>
          <w:rFonts w:eastAsia="Calibri"/>
        </w:rPr>
      </w:pPr>
      <w:r w:rsidRPr="006522B7">
        <w:rPr>
          <w:rFonts w:eastAsia="Calibri"/>
        </w:rPr>
        <w:t>Проводилась работа по совершенствованию материально-технической базы для проведения воспитательной работы с осужденными. Для проведения культурно-массовых мероприятий с осужденными функционируют 4</w:t>
      </w:r>
      <w:r>
        <w:rPr>
          <w:rFonts w:eastAsia="Calibri"/>
        </w:rPr>
        <w:t> </w:t>
      </w:r>
      <w:r w:rsidRPr="006522B7">
        <w:rPr>
          <w:rFonts w:eastAsia="Calibri"/>
        </w:rPr>
        <w:t xml:space="preserve">504 спортивных уголка, 895 спортивных залов </w:t>
      </w:r>
      <w:r>
        <w:rPr>
          <w:rFonts w:eastAsia="Calibri"/>
        </w:rPr>
        <w:br/>
      </w:r>
      <w:r w:rsidRPr="006522B7">
        <w:rPr>
          <w:rFonts w:eastAsia="Calibri"/>
        </w:rPr>
        <w:t>для осужденных, 682 тренажерных зала, 754 студии кабельного телевидения.</w:t>
      </w:r>
    </w:p>
    <w:p w:rsidR="006522B7" w:rsidRPr="006522B7" w:rsidRDefault="006522B7" w:rsidP="006522B7">
      <w:pPr>
        <w:spacing w:line="380" w:lineRule="exact"/>
        <w:rPr>
          <w:rFonts w:eastAsia="Calibri"/>
        </w:rPr>
      </w:pPr>
      <w:r w:rsidRPr="006522B7">
        <w:rPr>
          <w:rFonts w:eastAsia="Calibri"/>
        </w:rPr>
        <w:t xml:space="preserve">На начало 2020/2021 учебного года 50 870 осужденных приступили </w:t>
      </w:r>
      <w:r w:rsidRPr="006522B7">
        <w:rPr>
          <w:rFonts w:eastAsia="Calibri"/>
        </w:rPr>
        <w:br/>
        <w:t>к обучению, из них 34</w:t>
      </w:r>
      <w:r>
        <w:rPr>
          <w:rFonts w:eastAsia="Calibri"/>
        </w:rPr>
        <w:t> </w:t>
      </w:r>
      <w:r w:rsidRPr="006522B7">
        <w:rPr>
          <w:rFonts w:eastAsia="Calibri"/>
        </w:rPr>
        <w:t xml:space="preserve">647 </w:t>
      </w:r>
      <w:r w:rsidR="00791EDF" w:rsidRPr="00791EDF">
        <w:rPr>
          <w:rFonts w:eastAsia="Calibri"/>
        </w:rPr>
        <w:t>–</w:t>
      </w:r>
      <w:r w:rsidR="00791EDF">
        <w:rPr>
          <w:rFonts w:eastAsia="Calibri"/>
        </w:rPr>
        <w:t xml:space="preserve"> </w:t>
      </w:r>
      <w:r w:rsidRPr="006522B7">
        <w:rPr>
          <w:rFonts w:eastAsia="Calibri"/>
        </w:rPr>
        <w:t>подлежащих обязательному основному общему обучению. По итогам 2019/2020 учебного года получили образование 13</w:t>
      </w:r>
      <w:r>
        <w:rPr>
          <w:rFonts w:eastAsia="Calibri"/>
        </w:rPr>
        <w:t> </w:t>
      </w:r>
      <w:r w:rsidRPr="006522B7">
        <w:rPr>
          <w:rFonts w:eastAsia="Calibri"/>
        </w:rPr>
        <w:t xml:space="preserve">314 осужденных, в том числе 477 осужденных, отбывающих наказание в воспитательных колониях. По состоянию </w:t>
      </w:r>
      <w:r w:rsidR="00791EDF">
        <w:rPr>
          <w:rFonts w:eastAsia="Calibri"/>
        </w:rPr>
        <w:br/>
      </w:r>
      <w:r w:rsidRPr="006522B7">
        <w:rPr>
          <w:rFonts w:eastAsia="Calibri"/>
        </w:rPr>
        <w:t>на 01.01.2021 высшее образование получают 1</w:t>
      </w:r>
      <w:r>
        <w:rPr>
          <w:rFonts w:eastAsia="Calibri"/>
        </w:rPr>
        <w:t> </w:t>
      </w:r>
      <w:r w:rsidRPr="006522B7">
        <w:rPr>
          <w:rFonts w:eastAsia="Calibri"/>
        </w:rPr>
        <w:t>162 осужденных.</w:t>
      </w:r>
    </w:p>
    <w:p w:rsidR="006522B7" w:rsidRPr="006522B7" w:rsidRDefault="006522B7" w:rsidP="006522B7">
      <w:pPr>
        <w:spacing w:line="380" w:lineRule="exact"/>
        <w:rPr>
          <w:rFonts w:eastAsia="Calibri"/>
        </w:rPr>
      </w:pPr>
      <w:r w:rsidRPr="006522B7">
        <w:rPr>
          <w:rFonts w:eastAsia="Calibri"/>
        </w:rPr>
        <w:t xml:space="preserve">Система среднего профессионального образования </w:t>
      </w:r>
      <w:r>
        <w:rPr>
          <w:rFonts w:eastAsia="Calibri"/>
        </w:rPr>
        <w:br/>
      </w:r>
      <w:r w:rsidRPr="006522B7">
        <w:rPr>
          <w:rFonts w:eastAsia="Calibri"/>
        </w:rPr>
        <w:t xml:space="preserve">и профессионального обучения осужденных представлена 262 федеральными казенными профессиональными образовательными учреждениями ФСИН России и 466 их структурными подразделениями. </w:t>
      </w:r>
      <w:r>
        <w:rPr>
          <w:rFonts w:eastAsia="Calibri"/>
        </w:rPr>
        <w:br/>
      </w:r>
      <w:r w:rsidRPr="006522B7">
        <w:rPr>
          <w:rFonts w:eastAsia="Calibri"/>
        </w:rPr>
        <w:t>В 2019/2020 учебном году обучение организовано по 167 профессиям среднего профессионального образования по программам подготовки квалифицированных рабочих и профессионального обучения, обучен рабочей профессии 132</w:t>
      </w:r>
      <w:r>
        <w:rPr>
          <w:rFonts w:eastAsia="Calibri"/>
        </w:rPr>
        <w:t> </w:t>
      </w:r>
      <w:r w:rsidRPr="006522B7">
        <w:rPr>
          <w:rFonts w:eastAsia="Calibri"/>
        </w:rPr>
        <w:t>051 осужденный.</w:t>
      </w:r>
    </w:p>
    <w:p w:rsidR="006522B7" w:rsidRPr="006522B7" w:rsidRDefault="006522B7" w:rsidP="006522B7">
      <w:pPr>
        <w:spacing w:line="380" w:lineRule="exact"/>
        <w:rPr>
          <w:rFonts w:eastAsia="Calibri"/>
        </w:rPr>
      </w:pPr>
      <w:r w:rsidRPr="006522B7">
        <w:rPr>
          <w:rFonts w:eastAsia="Calibri"/>
        </w:rPr>
        <w:t xml:space="preserve">По итогам 2019/2020 учебного года численность осужденных, освобожденных из мест лишения свободы без профессии, составила </w:t>
      </w:r>
      <w:r w:rsidRPr="006522B7">
        <w:rPr>
          <w:rFonts w:eastAsia="Calibri"/>
        </w:rPr>
        <w:br/>
        <w:t>153 человека</w:t>
      </w:r>
      <w:r w:rsidR="00791EDF">
        <w:rPr>
          <w:rFonts w:eastAsia="Calibri"/>
        </w:rPr>
        <w:t>,</w:t>
      </w:r>
      <w:r w:rsidRPr="006522B7">
        <w:rPr>
          <w:rFonts w:eastAsia="Calibri"/>
        </w:rPr>
        <w:t xml:space="preserve"> или 0,1% от общего количества обученных и обучающихся осужденных по первой профессии.</w:t>
      </w:r>
    </w:p>
    <w:p w:rsidR="006522B7" w:rsidRPr="006522B7" w:rsidRDefault="006522B7" w:rsidP="006522B7">
      <w:pPr>
        <w:spacing w:line="380" w:lineRule="exact"/>
        <w:rPr>
          <w:rFonts w:eastAsia="Calibri"/>
        </w:rPr>
      </w:pPr>
      <w:r w:rsidRPr="006522B7">
        <w:rPr>
          <w:rFonts w:eastAsia="Calibri"/>
        </w:rPr>
        <w:t xml:space="preserve">По состоянию на 01.01.2021 получают среднее профессиональное образование и проходят профессиональное обучение в федеральных казенных профессиональных образовательных учреждениях ФСИН России </w:t>
      </w:r>
      <w:r w:rsidRPr="006522B7">
        <w:rPr>
          <w:rFonts w:eastAsia="Calibri"/>
        </w:rPr>
        <w:br/>
        <w:t>59</w:t>
      </w:r>
      <w:r>
        <w:rPr>
          <w:rFonts w:eastAsia="Calibri"/>
        </w:rPr>
        <w:t> </w:t>
      </w:r>
      <w:r w:rsidRPr="006522B7">
        <w:rPr>
          <w:rFonts w:eastAsia="Calibri"/>
        </w:rPr>
        <w:t>532 осужденных, завершили обучение 10</w:t>
      </w:r>
      <w:r>
        <w:rPr>
          <w:rFonts w:eastAsia="Calibri"/>
        </w:rPr>
        <w:t> </w:t>
      </w:r>
      <w:r w:rsidRPr="006522B7">
        <w:rPr>
          <w:rFonts w:eastAsia="Calibri"/>
        </w:rPr>
        <w:t>663 осужденных.</w:t>
      </w:r>
    </w:p>
    <w:p w:rsidR="006522B7" w:rsidRPr="006522B7" w:rsidRDefault="006522B7" w:rsidP="006522B7">
      <w:pPr>
        <w:spacing w:line="380" w:lineRule="exact"/>
        <w:rPr>
          <w:rFonts w:eastAsia="Calibri"/>
        </w:rPr>
      </w:pPr>
      <w:r w:rsidRPr="006522B7">
        <w:rPr>
          <w:rFonts w:eastAsia="Calibri"/>
        </w:rPr>
        <w:t xml:space="preserve">В рамках Ведомственной программы социально-психологической работы в отношении лиц, имеющих алкогольную и наркотическую зависимость, содержащихся в СИЗО и исправительных учреждениях УИС, курс мероприятий успешно прошли 3 154 осужденных (в 2019 году – </w:t>
      </w:r>
      <w:r w:rsidRPr="006522B7">
        <w:rPr>
          <w:rFonts w:eastAsia="Calibri"/>
        </w:rPr>
        <w:br/>
        <w:t xml:space="preserve">2 490 осужденных). </w:t>
      </w:r>
    </w:p>
    <w:p w:rsidR="006522B7" w:rsidRPr="006522B7" w:rsidRDefault="006522B7" w:rsidP="006522B7">
      <w:pPr>
        <w:spacing w:line="380" w:lineRule="exact"/>
        <w:rPr>
          <w:rFonts w:eastAsia="Calibri"/>
        </w:rPr>
      </w:pPr>
      <w:r w:rsidRPr="006522B7">
        <w:rPr>
          <w:rFonts w:eastAsia="Calibri"/>
        </w:rPr>
        <w:lastRenderedPageBreak/>
        <w:t xml:space="preserve">После прохождения курса на каждого осужденного оформляются справки установленной формы, которые приобщаются к личным делам, </w:t>
      </w:r>
      <w:r w:rsidRPr="006522B7">
        <w:rPr>
          <w:rFonts w:eastAsia="Calibri"/>
        </w:rPr>
        <w:br/>
        <w:t>а также выдаются осужденным при освобождении.</w:t>
      </w:r>
    </w:p>
    <w:p w:rsidR="006522B7" w:rsidRPr="006522B7" w:rsidRDefault="006522B7" w:rsidP="006522B7">
      <w:pPr>
        <w:spacing w:line="380" w:lineRule="exact"/>
        <w:rPr>
          <w:rFonts w:eastAsia="Calibri"/>
        </w:rPr>
      </w:pPr>
      <w:r w:rsidRPr="006522B7">
        <w:rPr>
          <w:rFonts w:eastAsia="Calibri"/>
        </w:rPr>
        <w:t xml:space="preserve">Деятельность психологической службы УИС направлена </w:t>
      </w:r>
      <w:r w:rsidRPr="006522B7">
        <w:rPr>
          <w:rFonts w:eastAsia="Calibri"/>
        </w:rPr>
        <w:br/>
        <w:t xml:space="preserve">на организацию и осуществление психологического сопровождения лиц, подозреваемых и обвиняемых в совершении преступлений, осужденных </w:t>
      </w:r>
      <w:r w:rsidRPr="006522B7">
        <w:rPr>
          <w:rFonts w:eastAsia="Calibri"/>
        </w:rPr>
        <w:br/>
        <w:t>к лишению свободы, наказанию</w:t>
      </w:r>
      <w:r w:rsidR="00791EDF">
        <w:rPr>
          <w:rFonts w:eastAsia="Calibri"/>
        </w:rPr>
        <w:t>,</w:t>
      </w:r>
      <w:r w:rsidRPr="006522B7">
        <w:rPr>
          <w:rFonts w:eastAsia="Calibri"/>
        </w:rPr>
        <w:t xml:space="preserve"> не связанному с изоляцией от общества, </w:t>
      </w:r>
      <w:r w:rsidRPr="006522B7">
        <w:rPr>
          <w:rFonts w:eastAsia="Calibri"/>
        </w:rPr>
        <w:br/>
        <w:t xml:space="preserve">а также психологического обеспечения деятельности персонала УИС. Особое внимание уделялось профилактике деструктивного поведения, </w:t>
      </w:r>
      <w:r>
        <w:rPr>
          <w:rFonts w:eastAsia="Calibri"/>
        </w:rPr>
        <w:br/>
      </w:r>
      <w:r w:rsidRPr="006522B7">
        <w:rPr>
          <w:rFonts w:eastAsia="Calibri"/>
        </w:rPr>
        <w:t>в том числе суицидального, мониторингу групповых социально-психологических процессов, оказанию адресной психологической помощи, в том числе членам семей сотрудников и родственникам осужденных.</w:t>
      </w:r>
    </w:p>
    <w:p w:rsidR="006522B7" w:rsidRPr="006522B7" w:rsidRDefault="006522B7" w:rsidP="006522B7">
      <w:pPr>
        <w:spacing w:line="380" w:lineRule="exact"/>
        <w:rPr>
          <w:rFonts w:eastAsia="Calibri"/>
        </w:rPr>
      </w:pPr>
      <w:r w:rsidRPr="006522B7">
        <w:rPr>
          <w:rFonts w:eastAsia="Calibri"/>
        </w:rPr>
        <w:t xml:space="preserve">Всего с осужденными, подозреваемыми, обвиняемыми проведено </w:t>
      </w:r>
      <w:r w:rsidRPr="006522B7">
        <w:rPr>
          <w:rFonts w:eastAsia="Calibri"/>
        </w:rPr>
        <w:br/>
        <w:t>571</w:t>
      </w:r>
      <w:r>
        <w:rPr>
          <w:rFonts w:eastAsia="Calibri"/>
        </w:rPr>
        <w:t> </w:t>
      </w:r>
      <w:r w:rsidRPr="006522B7">
        <w:rPr>
          <w:rFonts w:eastAsia="Calibri"/>
        </w:rPr>
        <w:t>980 индивидуальных консультаций (в 2019 году – 597 097 мероприятий), 908 731 индивидуальное психокоррекционное мероприятие (в 2019 году – 891</w:t>
      </w:r>
      <w:r>
        <w:rPr>
          <w:rFonts w:eastAsia="Calibri"/>
        </w:rPr>
        <w:t> </w:t>
      </w:r>
      <w:r w:rsidRPr="006522B7">
        <w:rPr>
          <w:rFonts w:eastAsia="Calibri"/>
        </w:rPr>
        <w:t>667 мероприятий), 124</w:t>
      </w:r>
      <w:r>
        <w:rPr>
          <w:rFonts w:eastAsia="Calibri"/>
        </w:rPr>
        <w:t> </w:t>
      </w:r>
      <w:r w:rsidRPr="006522B7">
        <w:rPr>
          <w:rFonts w:eastAsia="Calibri"/>
        </w:rPr>
        <w:t>643 групповых психокоррекционнных мероприяти</w:t>
      </w:r>
      <w:r w:rsidR="00791EDF">
        <w:rPr>
          <w:rFonts w:eastAsia="Calibri"/>
        </w:rPr>
        <w:t>я</w:t>
      </w:r>
      <w:r w:rsidRPr="006522B7">
        <w:rPr>
          <w:rFonts w:eastAsia="Calibri"/>
        </w:rPr>
        <w:t xml:space="preserve"> (в 2019 году – 125</w:t>
      </w:r>
      <w:r>
        <w:rPr>
          <w:rFonts w:eastAsia="Calibri"/>
        </w:rPr>
        <w:t> </w:t>
      </w:r>
      <w:r w:rsidRPr="006522B7">
        <w:rPr>
          <w:rFonts w:eastAsia="Calibri"/>
        </w:rPr>
        <w:t>609 мероприятий).</w:t>
      </w:r>
    </w:p>
    <w:p w:rsidR="006522B7" w:rsidRPr="006522B7" w:rsidRDefault="006522B7" w:rsidP="006522B7">
      <w:pPr>
        <w:spacing w:line="380" w:lineRule="exact"/>
        <w:rPr>
          <w:rFonts w:eastAsia="Calibri"/>
        </w:rPr>
      </w:pPr>
      <w:r w:rsidRPr="006522B7">
        <w:rPr>
          <w:rFonts w:eastAsia="Calibri"/>
        </w:rPr>
        <w:t xml:space="preserve">Одним из серьезных направлений деятельности УИС является создание условий для подготовки осужденных к освобождению </w:t>
      </w:r>
      <w:r>
        <w:rPr>
          <w:rFonts w:eastAsia="Calibri"/>
        </w:rPr>
        <w:br/>
      </w:r>
      <w:r w:rsidRPr="006522B7">
        <w:rPr>
          <w:rFonts w:eastAsia="Calibri"/>
        </w:rPr>
        <w:t>от отбывания наказания, восстановления и поддержания социально-полезных связей с родственниками и близкими людьми для дальнейшей успешной адаптации в обществе после освобождения.</w:t>
      </w:r>
    </w:p>
    <w:p w:rsidR="006522B7" w:rsidRPr="006522B7" w:rsidRDefault="006522B7" w:rsidP="006522B7">
      <w:pPr>
        <w:spacing w:line="380" w:lineRule="exact"/>
        <w:rPr>
          <w:rFonts w:eastAsia="Calibri"/>
        </w:rPr>
      </w:pPr>
      <w:r w:rsidRPr="006522B7">
        <w:rPr>
          <w:rFonts w:eastAsia="Calibri"/>
        </w:rPr>
        <w:t xml:space="preserve">Важным элементом в этом направлении является организация </w:t>
      </w:r>
      <w:r w:rsidRPr="006522B7">
        <w:rPr>
          <w:rFonts w:eastAsia="Calibri"/>
        </w:rPr>
        <w:br/>
        <w:t>ФСИН России проведения во всех исправительных учреждениях «Дней открытых дверей».</w:t>
      </w:r>
    </w:p>
    <w:p w:rsidR="006522B7" w:rsidRPr="006522B7" w:rsidRDefault="006522B7" w:rsidP="006522B7">
      <w:pPr>
        <w:spacing w:line="360" w:lineRule="exact"/>
        <w:rPr>
          <w:rFonts w:eastAsia="Calibri"/>
        </w:rPr>
      </w:pPr>
      <w:r w:rsidRPr="006522B7">
        <w:rPr>
          <w:rFonts w:eastAsia="Calibri"/>
        </w:rPr>
        <w:t xml:space="preserve">В большинстве учреждений УИС обеспечена стабильная </w:t>
      </w:r>
      <w:r>
        <w:rPr>
          <w:rFonts w:eastAsia="Calibri"/>
        </w:rPr>
        <w:br/>
      </w:r>
      <w:r w:rsidRPr="006522B7">
        <w:rPr>
          <w:rFonts w:eastAsia="Calibri"/>
        </w:rPr>
        <w:t>и управляемая обстановка, в 2 территориальных органах ФСИН России преступлений не зарегистрировано, в 48 территориальных органах ФСИН России не допущено их роста. В результате принимаемых мер удалось снизить количеств</w:t>
      </w:r>
      <w:r w:rsidR="00791EDF">
        <w:rPr>
          <w:rFonts w:eastAsia="Calibri"/>
        </w:rPr>
        <w:t>о</w:t>
      </w:r>
      <w:r w:rsidRPr="006522B7">
        <w:rPr>
          <w:rFonts w:eastAsia="Calibri"/>
        </w:rPr>
        <w:t xml:space="preserve"> допущенных особо учитываемых преступлений </w:t>
      </w:r>
      <w:r>
        <w:rPr>
          <w:rFonts w:eastAsia="Calibri"/>
        </w:rPr>
        <w:br/>
      </w:r>
      <w:r w:rsidRPr="006522B7">
        <w:rPr>
          <w:rFonts w:eastAsia="Calibri"/>
        </w:rPr>
        <w:t>на 17,8% (с 45 преступлений в 2019 году до 37 преступлений в 2020 году). Уровень особо учитываемых преступлений составил 0,075 (в 2019 году – 0,084).</w:t>
      </w:r>
    </w:p>
    <w:p w:rsidR="006522B7" w:rsidRPr="006522B7" w:rsidRDefault="006522B7" w:rsidP="006522B7">
      <w:pPr>
        <w:spacing w:line="360" w:lineRule="exact"/>
        <w:rPr>
          <w:rFonts w:eastAsia="Calibri"/>
        </w:rPr>
      </w:pPr>
      <w:r w:rsidRPr="006522B7">
        <w:rPr>
          <w:rFonts w:eastAsia="Calibri"/>
        </w:rPr>
        <w:t xml:space="preserve">Продолжается совершенствование форм и методов взаимодействия оперативных аппаратов ФСИН России с соответствующими подразделениями МВД России и ФСБ России. Осуществляется </w:t>
      </w:r>
      <w:r w:rsidRPr="006522B7">
        <w:rPr>
          <w:rFonts w:eastAsia="Calibri"/>
        </w:rPr>
        <w:lastRenderedPageBreak/>
        <w:t>постоянный обмен оперативной информацией, в результате которого правоохранительным органам оказано содействие в раскрытии 35</w:t>
      </w:r>
      <w:r>
        <w:rPr>
          <w:rFonts w:eastAsia="Calibri"/>
        </w:rPr>
        <w:t> </w:t>
      </w:r>
      <w:r w:rsidRPr="006522B7">
        <w:rPr>
          <w:rFonts w:eastAsia="Calibri"/>
        </w:rPr>
        <w:t>306 преступлений (в 2019 году – 23</w:t>
      </w:r>
      <w:r>
        <w:rPr>
          <w:rFonts w:eastAsia="Calibri"/>
        </w:rPr>
        <w:t> </w:t>
      </w:r>
      <w:r w:rsidRPr="006522B7">
        <w:rPr>
          <w:rFonts w:eastAsia="Calibri"/>
        </w:rPr>
        <w:t>762 преступления), из них тяжких и особо тяжких 13</w:t>
      </w:r>
      <w:r w:rsidR="00791EDF">
        <w:rPr>
          <w:rFonts w:eastAsia="Calibri"/>
        </w:rPr>
        <w:t> </w:t>
      </w:r>
      <w:r w:rsidRPr="006522B7">
        <w:rPr>
          <w:rFonts w:eastAsia="Calibri"/>
        </w:rPr>
        <w:t>241 преступление (в 2019 году – 9</w:t>
      </w:r>
      <w:r>
        <w:rPr>
          <w:rFonts w:eastAsia="Calibri"/>
        </w:rPr>
        <w:t> </w:t>
      </w:r>
      <w:r w:rsidRPr="006522B7">
        <w:rPr>
          <w:rFonts w:eastAsia="Calibri"/>
        </w:rPr>
        <w:t xml:space="preserve">870 преступлений). </w:t>
      </w:r>
      <w:r>
        <w:rPr>
          <w:rFonts w:eastAsia="Calibri"/>
        </w:rPr>
        <w:br/>
      </w:r>
      <w:r w:rsidRPr="006522B7">
        <w:rPr>
          <w:rFonts w:eastAsia="Calibri"/>
        </w:rPr>
        <w:t>В результате совместной работы изъято 273 единицы огнестрельного оружия, 9</w:t>
      </w:r>
      <w:r>
        <w:rPr>
          <w:rFonts w:eastAsia="Calibri"/>
        </w:rPr>
        <w:t> </w:t>
      </w:r>
      <w:r w:rsidRPr="006522B7">
        <w:rPr>
          <w:rFonts w:eastAsia="Calibri"/>
        </w:rPr>
        <w:t>793 единицы боеприпасов, 80 кг взрывчатых веществ, 472 кг наркотиков.</w:t>
      </w:r>
    </w:p>
    <w:p w:rsidR="006522B7" w:rsidRPr="006522B7" w:rsidRDefault="006522B7" w:rsidP="006522B7">
      <w:pPr>
        <w:spacing w:line="360" w:lineRule="exact"/>
        <w:rPr>
          <w:rFonts w:eastAsia="Calibri"/>
        </w:rPr>
      </w:pPr>
      <w:r w:rsidRPr="006522B7">
        <w:rPr>
          <w:rFonts w:eastAsia="Calibri"/>
        </w:rPr>
        <w:t>В рамках участия в двух этапах межгосударственной оперативно-профилактической операции «Розыск» (март, сентябрь) установлено местонахождение и задержаны 2</w:t>
      </w:r>
      <w:r>
        <w:rPr>
          <w:rFonts w:eastAsia="Calibri"/>
        </w:rPr>
        <w:t> </w:t>
      </w:r>
      <w:r w:rsidRPr="006522B7">
        <w:rPr>
          <w:rFonts w:eastAsia="Calibri"/>
        </w:rPr>
        <w:t>512 лиц, находящихся в федеральном (межгосударственном) и международном розыске (в 2019 году – 2</w:t>
      </w:r>
      <w:r>
        <w:rPr>
          <w:rFonts w:eastAsia="Calibri"/>
        </w:rPr>
        <w:t> </w:t>
      </w:r>
      <w:r w:rsidRPr="006522B7">
        <w:rPr>
          <w:rFonts w:eastAsia="Calibri"/>
        </w:rPr>
        <w:t>494 лица), в том числе 2 209 лиц, числящихся в розыске за территориальными органами ФСИН России (в 2019 году – 2</w:t>
      </w:r>
      <w:r>
        <w:rPr>
          <w:rFonts w:eastAsia="Calibri"/>
        </w:rPr>
        <w:t> </w:t>
      </w:r>
      <w:r w:rsidRPr="006522B7">
        <w:rPr>
          <w:rFonts w:eastAsia="Calibri"/>
        </w:rPr>
        <w:t>085 лиц).</w:t>
      </w:r>
    </w:p>
    <w:p w:rsidR="006522B7" w:rsidRPr="006522B7" w:rsidRDefault="006522B7" w:rsidP="006522B7">
      <w:pPr>
        <w:spacing w:line="360" w:lineRule="exact"/>
        <w:rPr>
          <w:rFonts w:eastAsia="Calibri"/>
        </w:rPr>
      </w:pPr>
      <w:r w:rsidRPr="006522B7">
        <w:rPr>
          <w:rFonts w:eastAsia="Calibri"/>
        </w:rPr>
        <w:t xml:space="preserve">Проведенные профилактические мероприятия позволили снизить уровень побегов из-под надзора, который в 2020 году в расчете на 1 тыс. осужденных, находящихся под надзором, составил 2,7 (в 2019 году – 3,1). Количество побегов из-под надзора в исправительных колониях составило </w:t>
      </w:r>
      <w:r w:rsidRPr="006522B7">
        <w:rPr>
          <w:rFonts w:eastAsia="Calibri"/>
        </w:rPr>
        <w:br/>
        <w:t xml:space="preserve">91 случай (в 2019 году – 108 случаев). При этом в 37 территориальных органах ФСИН России побегов из-под надзора не допущено. </w:t>
      </w:r>
    </w:p>
    <w:p w:rsidR="006522B7" w:rsidRPr="006522B7" w:rsidRDefault="006522B7" w:rsidP="006522B7">
      <w:pPr>
        <w:spacing w:line="360" w:lineRule="exact"/>
        <w:rPr>
          <w:rFonts w:eastAsia="Calibri"/>
        </w:rPr>
      </w:pPr>
      <w:r w:rsidRPr="006522B7">
        <w:rPr>
          <w:rFonts w:eastAsia="Calibri"/>
        </w:rPr>
        <w:t>Особое внимание уделено организации комплекса дополнительных мер профилактического и оперативно-технического характера, направленных на своевременное пресечение фактов неправомерного использования в учреждениях УИС средств мобильной связи</w:t>
      </w:r>
      <w:r w:rsidR="00791EDF">
        <w:rPr>
          <w:rFonts w:eastAsia="Calibri"/>
        </w:rPr>
        <w:t>,</w:t>
      </w:r>
      <w:r w:rsidRPr="006522B7">
        <w:rPr>
          <w:rFonts w:eastAsia="Calibri"/>
        </w:rPr>
        <w:t xml:space="preserve"> </w:t>
      </w:r>
      <w:r>
        <w:rPr>
          <w:rFonts w:eastAsia="Calibri"/>
        </w:rPr>
        <w:br/>
      </w:r>
      <w:r w:rsidRPr="006522B7">
        <w:rPr>
          <w:rFonts w:eastAsia="Calibri"/>
        </w:rPr>
        <w:t xml:space="preserve">во исполнение решений Совета Безопасности Российской Федерации </w:t>
      </w:r>
      <w:r>
        <w:rPr>
          <w:rFonts w:eastAsia="Calibri"/>
        </w:rPr>
        <w:br/>
      </w:r>
      <w:r w:rsidRPr="006522B7">
        <w:rPr>
          <w:rFonts w:eastAsia="Calibri"/>
        </w:rPr>
        <w:t xml:space="preserve">от 07.08.2020 и от 25.11.2020. </w:t>
      </w:r>
    </w:p>
    <w:p w:rsidR="006522B7" w:rsidRPr="006522B7" w:rsidRDefault="006522B7" w:rsidP="006522B7">
      <w:pPr>
        <w:spacing w:line="360" w:lineRule="exact"/>
        <w:rPr>
          <w:rFonts w:eastAsia="Calibri"/>
        </w:rPr>
      </w:pPr>
      <w:r w:rsidRPr="006522B7">
        <w:rPr>
          <w:rFonts w:eastAsia="Calibri"/>
        </w:rPr>
        <w:t xml:space="preserve">Всего в результате организованных и проведенных мероприятий </w:t>
      </w:r>
      <w:r w:rsidRPr="006522B7">
        <w:rPr>
          <w:rFonts w:eastAsia="Calibri"/>
        </w:rPr>
        <w:br/>
        <w:t>в сентябре-декабре 2020 года в учреждениях УИС было изъято 37</w:t>
      </w:r>
      <w:r>
        <w:rPr>
          <w:rFonts w:eastAsia="Calibri"/>
        </w:rPr>
        <w:t> </w:t>
      </w:r>
      <w:r w:rsidRPr="006522B7">
        <w:rPr>
          <w:rFonts w:eastAsia="Calibri"/>
        </w:rPr>
        <w:t>425 единиц средств мобильной связи (в 2019 году – 15</w:t>
      </w:r>
      <w:r>
        <w:rPr>
          <w:rFonts w:eastAsia="Calibri"/>
        </w:rPr>
        <w:t> </w:t>
      </w:r>
      <w:r w:rsidRPr="006522B7">
        <w:rPr>
          <w:rFonts w:eastAsia="Calibri"/>
        </w:rPr>
        <w:t>567 единиц), рост изъятия в указанный период составил 240%.</w:t>
      </w:r>
    </w:p>
    <w:p w:rsidR="006522B7" w:rsidRPr="006522B7" w:rsidRDefault="006522B7" w:rsidP="006522B7">
      <w:pPr>
        <w:spacing w:line="360" w:lineRule="exact"/>
        <w:rPr>
          <w:rFonts w:eastAsia="Calibri"/>
        </w:rPr>
      </w:pPr>
      <w:r w:rsidRPr="006522B7">
        <w:rPr>
          <w:rFonts w:eastAsia="Calibri"/>
        </w:rPr>
        <w:t xml:space="preserve">Продолжалась работа, направленная на дальнейшее укрепление режима отбывания наказания, содержания под стражей, повышение качества надзора за подозреваемыми, обвиняемыми и осужденными. </w:t>
      </w:r>
    </w:p>
    <w:p w:rsidR="006522B7" w:rsidRPr="006522B7" w:rsidRDefault="006522B7" w:rsidP="006522B7">
      <w:pPr>
        <w:spacing w:line="360" w:lineRule="exact"/>
        <w:rPr>
          <w:rFonts w:eastAsia="Calibri"/>
        </w:rPr>
      </w:pPr>
      <w:r w:rsidRPr="006522B7">
        <w:rPr>
          <w:rFonts w:eastAsia="Calibri"/>
        </w:rPr>
        <w:t xml:space="preserve">В результате проводимой работы по раздельному содержанию злостных нарушителей установленного порядка отбывания наказания </w:t>
      </w:r>
      <w:r>
        <w:rPr>
          <w:rFonts w:eastAsia="Calibri"/>
        </w:rPr>
        <w:br/>
      </w:r>
      <w:r w:rsidRPr="006522B7">
        <w:rPr>
          <w:rFonts w:eastAsia="Calibri"/>
        </w:rPr>
        <w:t>от основной массы осужденных, за исключением переведенных в колонии общего, строгого режима в порядке статьи 78 Уголовно-исполнительного кодекса Российской Федерации, в 65 территориальных органах ФСИН России удалось обеспечить их 100% изоляцию.</w:t>
      </w:r>
    </w:p>
    <w:p w:rsidR="006522B7" w:rsidRPr="006522B7" w:rsidRDefault="006522B7" w:rsidP="006522B7">
      <w:pPr>
        <w:spacing w:line="360" w:lineRule="exact"/>
        <w:rPr>
          <w:rFonts w:eastAsia="Calibri"/>
        </w:rPr>
      </w:pPr>
      <w:r w:rsidRPr="006522B7">
        <w:rPr>
          <w:rFonts w:eastAsia="Calibri"/>
        </w:rPr>
        <w:lastRenderedPageBreak/>
        <w:t>Всего из 16 тыс. осужденных, признанных злостными нарушителями установленного порядка отбывания наказания, за исключением переведенных в колонии общего, строгого режима в порядке статьи 78 Уголовно-исполнительного кодекса Российской Федерации, отдельно содерж</w:t>
      </w:r>
      <w:r w:rsidR="009A7C81">
        <w:rPr>
          <w:rFonts w:eastAsia="Calibri"/>
        </w:rPr>
        <w:t>а</w:t>
      </w:r>
      <w:r w:rsidRPr="006522B7">
        <w:rPr>
          <w:rFonts w:eastAsia="Calibri"/>
        </w:rPr>
        <w:t xml:space="preserve">тся 99,3%, в том числе 3,8% таких лиц проходят лечение </w:t>
      </w:r>
      <w:r>
        <w:rPr>
          <w:rFonts w:eastAsia="Calibri"/>
        </w:rPr>
        <w:br/>
      </w:r>
      <w:r w:rsidRPr="006522B7">
        <w:rPr>
          <w:rFonts w:eastAsia="Calibri"/>
        </w:rPr>
        <w:t>в медицинских учреждениях.</w:t>
      </w:r>
    </w:p>
    <w:p w:rsidR="006522B7" w:rsidRPr="006522B7" w:rsidRDefault="006522B7" w:rsidP="006522B7">
      <w:pPr>
        <w:spacing w:line="360" w:lineRule="exact"/>
        <w:rPr>
          <w:rFonts w:eastAsia="Calibri"/>
        </w:rPr>
      </w:pPr>
      <w:r w:rsidRPr="006522B7">
        <w:rPr>
          <w:rFonts w:eastAsia="Calibri"/>
        </w:rPr>
        <w:t>Повышение эффективности работы по перекрытию каналов поступления в исправительные учреждения и следственны</w:t>
      </w:r>
      <w:r w:rsidR="009A7C81">
        <w:rPr>
          <w:rFonts w:eastAsia="Calibri"/>
        </w:rPr>
        <w:t>е</w:t>
      </w:r>
      <w:r w:rsidRPr="006522B7">
        <w:rPr>
          <w:rFonts w:eastAsia="Calibri"/>
        </w:rPr>
        <w:t xml:space="preserve"> изолятор</w:t>
      </w:r>
      <w:r w:rsidR="009A7C81">
        <w:rPr>
          <w:rFonts w:eastAsia="Calibri"/>
        </w:rPr>
        <w:t>ы</w:t>
      </w:r>
      <w:r w:rsidRPr="006522B7">
        <w:rPr>
          <w:rFonts w:eastAsia="Calibri"/>
        </w:rPr>
        <w:t xml:space="preserve"> запрещенных предметов способствовало снижению количества изъятых </w:t>
      </w:r>
      <w:r>
        <w:rPr>
          <w:rFonts w:eastAsia="Calibri"/>
        </w:rPr>
        <w:br/>
      </w:r>
      <w:r w:rsidRPr="006522B7">
        <w:rPr>
          <w:rFonts w:eastAsia="Calibri"/>
        </w:rPr>
        <w:t xml:space="preserve">на режимных территориях денежных средств (на 45,5%), алкогольных напитков промышленного производства (на 16%), наркотических средств </w:t>
      </w:r>
      <w:r>
        <w:rPr>
          <w:rFonts w:eastAsia="Calibri"/>
        </w:rPr>
        <w:br/>
      </w:r>
      <w:r w:rsidRPr="006522B7">
        <w:rPr>
          <w:rFonts w:eastAsia="Calibri"/>
        </w:rPr>
        <w:t xml:space="preserve">и психотропных веществ (на 39,2%), колюще-режущих предметов </w:t>
      </w:r>
      <w:r>
        <w:rPr>
          <w:rFonts w:eastAsia="Calibri"/>
        </w:rPr>
        <w:br/>
      </w:r>
      <w:r w:rsidRPr="006522B7">
        <w:rPr>
          <w:rFonts w:eastAsia="Calibri"/>
        </w:rPr>
        <w:t>(на 17,9%).</w:t>
      </w:r>
    </w:p>
    <w:p w:rsidR="006522B7" w:rsidRPr="006522B7" w:rsidRDefault="006522B7" w:rsidP="006522B7">
      <w:pPr>
        <w:spacing w:line="360" w:lineRule="exact"/>
        <w:rPr>
          <w:rFonts w:eastAsia="Calibri"/>
        </w:rPr>
      </w:pPr>
      <w:r w:rsidRPr="006522B7">
        <w:rPr>
          <w:rFonts w:eastAsia="Calibri"/>
        </w:rPr>
        <w:t>При этом общее количество изъятых запрещенных предметов при попытке осуществить их доставку остается стабильно высоким: изъято 2,5 млн руб. денежных средств, 1 442,8 л спиртных напитков, более 39 кг наркотических, психотропных веществ или их аналогов, 156 единиц колюще-режущих предметов и 29,5 тыс. единиц средств мобильной связи.</w:t>
      </w:r>
    </w:p>
    <w:p w:rsidR="006522B7" w:rsidRPr="006522B7" w:rsidRDefault="006522B7" w:rsidP="006522B7">
      <w:pPr>
        <w:spacing w:line="360" w:lineRule="exact"/>
        <w:rPr>
          <w:rFonts w:eastAsia="Calibri"/>
        </w:rPr>
      </w:pPr>
      <w:r w:rsidRPr="006522B7">
        <w:rPr>
          <w:rFonts w:eastAsia="Calibri"/>
        </w:rPr>
        <w:t xml:space="preserve">За передачу либо попытку передачи подозреваемым, обвиняемым </w:t>
      </w:r>
      <w:r w:rsidRPr="006522B7">
        <w:rPr>
          <w:rFonts w:eastAsia="Calibri"/>
        </w:rPr>
        <w:br/>
        <w:t xml:space="preserve">и осужденным запрещенных предметов в пределах прилегающих режимных территорий учреждений задержаны 3,3 тыс. граждан </w:t>
      </w:r>
      <w:r w:rsidR="00927829">
        <w:rPr>
          <w:rFonts w:eastAsia="Calibri"/>
        </w:rPr>
        <w:br/>
      </w:r>
      <w:r w:rsidRPr="006522B7">
        <w:rPr>
          <w:rFonts w:eastAsia="Calibri"/>
        </w:rPr>
        <w:t>(в 2019 году – 5,2 тыс. граждан).</w:t>
      </w:r>
    </w:p>
    <w:p w:rsidR="006522B7" w:rsidRPr="006522B7" w:rsidRDefault="006522B7" w:rsidP="006522B7">
      <w:pPr>
        <w:spacing w:line="360" w:lineRule="exact"/>
        <w:rPr>
          <w:rFonts w:eastAsia="Calibri"/>
        </w:rPr>
      </w:pPr>
      <w:r w:rsidRPr="006522B7">
        <w:rPr>
          <w:rFonts w:eastAsia="Calibri"/>
        </w:rPr>
        <w:t>В рамках совершенствования технического оснащения исправительных учреждений и СИЗО на 3% увеличено количество камер видеонаблюдения, используемых в надзоре за подозреваемыми, обвиняемыми и осужденными (с 151 314 до 155 924 единиц), переносных видеорегистраторов – на 29% (с 21 795 до 30 627 единиц).</w:t>
      </w:r>
    </w:p>
    <w:p w:rsidR="006522B7" w:rsidRPr="006522B7" w:rsidRDefault="006522B7" w:rsidP="006522B7">
      <w:pPr>
        <w:spacing w:line="360" w:lineRule="exact"/>
        <w:rPr>
          <w:rFonts w:eastAsia="Calibri"/>
        </w:rPr>
      </w:pPr>
      <w:r w:rsidRPr="006522B7">
        <w:rPr>
          <w:rFonts w:eastAsia="Calibri"/>
        </w:rPr>
        <w:t xml:space="preserve">В рамках реализации Государственного оборонного заказа </w:t>
      </w:r>
      <w:r w:rsidR="00927829">
        <w:rPr>
          <w:rFonts w:eastAsia="Calibri"/>
        </w:rPr>
        <w:br/>
      </w:r>
      <w:r w:rsidRPr="006522B7">
        <w:rPr>
          <w:rFonts w:eastAsia="Calibri"/>
        </w:rPr>
        <w:t>в 2020 году для нужд подразделений режима и надзора учреждений УИС распределено более 9 тыс. переносных видеорегистраторов. Количество учреждений, оборудованных системами биометрической идентификации личности, возросло на 3,3% (с 460 до 475).</w:t>
      </w:r>
    </w:p>
    <w:p w:rsidR="006522B7" w:rsidRPr="006522B7" w:rsidRDefault="006522B7" w:rsidP="006522B7">
      <w:pPr>
        <w:spacing w:line="360" w:lineRule="exact"/>
        <w:rPr>
          <w:rFonts w:eastAsia="Calibri"/>
        </w:rPr>
      </w:pPr>
      <w:r w:rsidRPr="006522B7">
        <w:rPr>
          <w:rFonts w:eastAsia="Calibri"/>
        </w:rPr>
        <w:t>С 01.08.2018 вступил в силу Федеральный закон от 19.07.2018</w:t>
      </w:r>
      <w:r w:rsidRPr="006522B7">
        <w:rPr>
          <w:rFonts w:eastAsia="Calibri"/>
        </w:rPr>
        <w:br/>
        <w:t>№ 197-ФЗ «О службе в уголовно-исполнительной системе Российской Федерации и о внесении изменений в Закон Российской Федерации</w:t>
      </w:r>
      <w:r w:rsidRPr="006522B7">
        <w:rPr>
          <w:rFonts w:eastAsia="Calibri"/>
        </w:rPr>
        <w:br/>
        <w:t xml:space="preserve">«Об учреждениях и органах, исполняющих уголовные наказания в виде лишения свободы», которым установлены правовые, организационные </w:t>
      </w:r>
      <w:r w:rsidRPr="006522B7">
        <w:rPr>
          <w:rFonts w:eastAsia="Calibri"/>
        </w:rPr>
        <w:br/>
        <w:t xml:space="preserve">и финансово-экономические основы прохождения службы в УИС, </w:t>
      </w:r>
      <w:r w:rsidRPr="006522B7">
        <w:rPr>
          <w:rFonts w:eastAsia="Calibri"/>
        </w:rPr>
        <w:lastRenderedPageBreak/>
        <w:t xml:space="preserve">регулируются правоотношения при поступлении граждан на службу, </w:t>
      </w:r>
      <w:r w:rsidR="00927829">
        <w:rPr>
          <w:rFonts w:eastAsia="Calibri"/>
        </w:rPr>
        <w:br/>
      </w:r>
      <w:r w:rsidRPr="006522B7">
        <w:rPr>
          <w:rFonts w:eastAsia="Calibri"/>
        </w:rPr>
        <w:t>а также определен статус сотрудников и гарантии их социальной защиты.</w:t>
      </w:r>
    </w:p>
    <w:p w:rsidR="006522B7" w:rsidRPr="006522B7" w:rsidRDefault="006522B7" w:rsidP="006522B7">
      <w:pPr>
        <w:spacing w:line="360" w:lineRule="exact"/>
        <w:rPr>
          <w:rFonts w:eastAsia="Calibri"/>
        </w:rPr>
      </w:pPr>
      <w:r w:rsidRPr="006522B7">
        <w:rPr>
          <w:rFonts w:eastAsia="Calibri"/>
        </w:rPr>
        <w:t xml:space="preserve">В 2020 году единовременная социальная выплата предоставлена </w:t>
      </w:r>
      <w:r w:rsidRPr="006522B7">
        <w:rPr>
          <w:rFonts w:eastAsia="Calibri"/>
        </w:rPr>
        <w:br/>
        <w:t xml:space="preserve">670 семьям сотрудников и пенсионеров УИС, из них: 660 – предоставлена </w:t>
      </w:r>
      <w:r w:rsidRPr="006522B7">
        <w:rPr>
          <w:rFonts w:eastAsia="Calibri"/>
        </w:rPr>
        <w:br/>
        <w:t xml:space="preserve">в соответствии с приказами ФСИН России на общую сумму 3 020 581,0 </w:t>
      </w:r>
      <w:r w:rsidRPr="006522B7">
        <w:rPr>
          <w:rFonts w:eastAsia="Calibri"/>
        </w:rPr>
        <w:br/>
        <w:t xml:space="preserve">тыс. рублей (из текущего финансирования предоставлена доплата </w:t>
      </w:r>
      <w:r w:rsidRPr="006522B7">
        <w:rPr>
          <w:rFonts w:eastAsia="Calibri"/>
        </w:rPr>
        <w:br/>
        <w:t xml:space="preserve">11 сотрудникам и пенсионерам УИС), 10 – доведены лимиты бюджетных обязательств до территориальных органов для предоставления социальной выплаты для приобретения или строительства жилого помещения </w:t>
      </w:r>
      <w:r w:rsidR="00927829">
        <w:rPr>
          <w:rFonts w:eastAsia="Calibri"/>
        </w:rPr>
        <w:br/>
      </w:r>
      <w:r w:rsidRPr="006522B7">
        <w:rPr>
          <w:rFonts w:eastAsia="Calibri"/>
        </w:rPr>
        <w:t>в размере 78 810,9 тыс. рублей.</w:t>
      </w:r>
    </w:p>
    <w:p w:rsidR="006522B7" w:rsidRDefault="006522B7" w:rsidP="006522B7">
      <w:pPr>
        <w:spacing w:line="360" w:lineRule="exact"/>
        <w:rPr>
          <w:rFonts w:eastAsia="Calibri"/>
        </w:rPr>
      </w:pPr>
      <w:r w:rsidRPr="006522B7">
        <w:rPr>
          <w:rFonts w:eastAsia="Calibri"/>
        </w:rPr>
        <w:t xml:space="preserve">Компенсация за наем (поднаем) жилых помещений выплачена </w:t>
      </w:r>
      <w:r w:rsidRPr="006522B7">
        <w:rPr>
          <w:rFonts w:eastAsia="Calibri"/>
        </w:rPr>
        <w:br/>
        <w:t>5 495 семьям сотрудников УИС.</w:t>
      </w:r>
    </w:p>
    <w:p w:rsidR="00F727F5" w:rsidRPr="00F727F5" w:rsidRDefault="00F727F5" w:rsidP="00F727F5">
      <w:pPr>
        <w:spacing w:line="360" w:lineRule="exact"/>
        <w:rPr>
          <w:rFonts w:eastAsia="Calibri"/>
        </w:rPr>
      </w:pPr>
      <w:r w:rsidRPr="00F727F5">
        <w:rPr>
          <w:rFonts w:eastAsia="Calibri"/>
        </w:rPr>
        <w:t xml:space="preserve">В 2020 году ФССП России реализован комплекс мер, направленных на выполнение основных задач и показателей деятельности, установленных госпрограммой. </w:t>
      </w:r>
    </w:p>
    <w:p w:rsidR="00F727F5" w:rsidRPr="00F727F5" w:rsidRDefault="00F727F5" w:rsidP="00F727F5">
      <w:pPr>
        <w:spacing w:line="360" w:lineRule="exact"/>
        <w:rPr>
          <w:rFonts w:eastAsia="Calibri"/>
        </w:rPr>
      </w:pPr>
      <w:r w:rsidRPr="00F727F5">
        <w:rPr>
          <w:rFonts w:eastAsia="Calibri"/>
        </w:rPr>
        <w:t xml:space="preserve">В отчетном периоде на принудительное исполнение поступило </w:t>
      </w:r>
      <w:r w:rsidRPr="00F727F5">
        <w:rPr>
          <w:rFonts w:eastAsia="Calibri"/>
        </w:rPr>
        <w:br/>
        <w:t xml:space="preserve">69,7 млн исполнительных документов (без учета исполнительных производств, постановления о возбуждении по которым отменены), </w:t>
      </w:r>
      <w:r w:rsidRPr="00F727F5">
        <w:rPr>
          <w:rFonts w:eastAsia="Calibri"/>
        </w:rPr>
        <w:br/>
        <w:t xml:space="preserve">что на 1,7 млн больше, чем в 2019 году (68 млн). </w:t>
      </w:r>
    </w:p>
    <w:p w:rsidR="00F727F5" w:rsidRPr="00F727F5" w:rsidRDefault="00F727F5" w:rsidP="00F727F5">
      <w:pPr>
        <w:spacing w:line="360" w:lineRule="exact"/>
        <w:rPr>
          <w:rFonts w:eastAsia="Calibri"/>
        </w:rPr>
      </w:pPr>
      <w:r w:rsidRPr="00F727F5">
        <w:rPr>
          <w:rFonts w:eastAsia="Calibri"/>
        </w:rPr>
        <w:t xml:space="preserve">В 2020 году в сравнении с 2019 годом сохранялась тенденция роста количества судебных актов, поступивших на исполнение (рост на 3,1 млн, или на 10,6%). При этом количество поступивших постановлений уполномоченных органов уменьшилось на 1,5 млн, или на 3,8%. </w:t>
      </w:r>
    </w:p>
    <w:p w:rsidR="00F727F5" w:rsidRPr="00F727F5" w:rsidRDefault="00F727F5" w:rsidP="00F727F5">
      <w:pPr>
        <w:spacing w:line="360" w:lineRule="exact"/>
        <w:rPr>
          <w:rFonts w:eastAsia="Calibri"/>
        </w:rPr>
      </w:pPr>
      <w:r w:rsidRPr="00F727F5">
        <w:rPr>
          <w:rFonts w:eastAsia="Calibri"/>
        </w:rPr>
        <w:t xml:space="preserve">Всего на исполнении в отчетном периоде находилось 110,5 млн исполнительных производств (без учета исполнительных производств, постановления о возбуждении по которым отменены), что на 7,6 млн больше, чем в 2019 году (102,9 млн). В общем количестве 56,8 млн (51,2%) составили акты несудебных органов и должностных лиц. </w:t>
      </w:r>
    </w:p>
    <w:p w:rsidR="00F727F5" w:rsidRPr="00F727F5" w:rsidRDefault="00F727F5" w:rsidP="00F727F5">
      <w:pPr>
        <w:spacing w:line="360" w:lineRule="exact"/>
        <w:rPr>
          <w:rFonts w:eastAsia="Calibri"/>
        </w:rPr>
      </w:pPr>
      <w:r w:rsidRPr="00F727F5">
        <w:rPr>
          <w:rFonts w:eastAsia="Calibri"/>
        </w:rPr>
        <w:t xml:space="preserve">В среднем у одного судебного пристава-исполнителя на исполнении в 2020 году находилось 4,6 тыс. исполнительных производств, </w:t>
      </w:r>
      <w:r w:rsidRPr="00F727F5">
        <w:rPr>
          <w:rFonts w:eastAsia="Calibri"/>
        </w:rPr>
        <w:br/>
        <w:t xml:space="preserve">что в 17,2 раза превышает норму нагрузки судебного пристава-исполнителя, установленную постановлением Министерства труда </w:t>
      </w:r>
      <w:r w:rsidRPr="00F727F5">
        <w:rPr>
          <w:rFonts w:eastAsia="Calibri"/>
        </w:rPr>
        <w:br/>
        <w:t xml:space="preserve">и социального развития Российской Федерации и Минюста России </w:t>
      </w:r>
      <w:r w:rsidRPr="00F727F5">
        <w:rPr>
          <w:rFonts w:eastAsia="Calibri"/>
        </w:rPr>
        <w:br/>
        <w:t xml:space="preserve">от 15.08.2002 № 60/1 «Об утверждении норм нагрузки судебных приставов». </w:t>
      </w:r>
    </w:p>
    <w:p w:rsidR="00F727F5" w:rsidRPr="00F727F5" w:rsidRDefault="00F727F5" w:rsidP="00F727F5">
      <w:pPr>
        <w:spacing w:line="360" w:lineRule="exact"/>
        <w:rPr>
          <w:rFonts w:eastAsia="Calibri"/>
        </w:rPr>
      </w:pPr>
      <w:r w:rsidRPr="00F727F5">
        <w:rPr>
          <w:rFonts w:eastAsia="Calibri"/>
        </w:rPr>
        <w:t xml:space="preserve">В консолидированный бюджет Российской Федерации перечислено 273,8 млрд рублей (на 7,3 млрд рублей больше, чем в 2019 году), в том </w:t>
      </w:r>
      <w:r w:rsidRPr="00F727F5">
        <w:rPr>
          <w:rFonts w:eastAsia="Calibri"/>
        </w:rPr>
        <w:lastRenderedPageBreak/>
        <w:t>числе 25,1 млрд</w:t>
      </w:r>
      <w:r w:rsidR="009A7C81">
        <w:rPr>
          <w:rFonts w:eastAsia="Calibri"/>
        </w:rPr>
        <w:t xml:space="preserve"> </w:t>
      </w:r>
      <w:r w:rsidRPr="00F727F5">
        <w:rPr>
          <w:rFonts w:eastAsia="Calibri"/>
        </w:rPr>
        <w:t xml:space="preserve">рублей исполнительского сбора (рост составил 4 млрд рублей). </w:t>
      </w:r>
    </w:p>
    <w:p w:rsidR="00F727F5" w:rsidRPr="00F727F5" w:rsidRDefault="00F727F5" w:rsidP="00F727F5">
      <w:pPr>
        <w:spacing w:line="360" w:lineRule="exact"/>
        <w:rPr>
          <w:rFonts w:eastAsia="Calibri"/>
        </w:rPr>
      </w:pPr>
      <w:r w:rsidRPr="00F727F5">
        <w:rPr>
          <w:rFonts w:eastAsia="Calibri"/>
        </w:rPr>
        <w:t>Особое внимание по-прежнему уделялось исполнению исполнительных документов социально значимых категорий, прежде всего связанных с обеспечением прав детей на получение алиментов. Обеспечено сохранение тенденции роста взысканной суммы задолженности по алиментам. За 2020 год взыскано 19 млрд рублей,</w:t>
      </w:r>
      <w:r w:rsidRPr="00F727F5">
        <w:rPr>
          <w:rFonts w:eastAsia="Calibri"/>
        </w:rPr>
        <w:br/>
        <w:t>что на 1,6 млрд рублей больше, чем за аналогичный период 2019 года (17,4 млрд рублей).</w:t>
      </w:r>
    </w:p>
    <w:p w:rsidR="00F727F5" w:rsidRPr="00F727F5" w:rsidRDefault="00F727F5" w:rsidP="00F727F5">
      <w:pPr>
        <w:spacing w:line="360" w:lineRule="exact"/>
        <w:rPr>
          <w:rFonts w:eastAsia="Calibri"/>
        </w:rPr>
      </w:pPr>
      <w:r w:rsidRPr="00F727F5">
        <w:rPr>
          <w:rFonts w:eastAsia="Calibri"/>
        </w:rPr>
        <w:t>В числе наиболее значимых для ФССП России продолжают оставаться вопросы принудительного исполнения требований исполнительных документов о взыскании задолженности по заработной плате, возмещении ущерба от преступлений и предоставлении жилья детям-сиротам.</w:t>
      </w:r>
    </w:p>
    <w:p w:rsidR="009775C6" w:rsidRPr="009775C6" w:rsidRDefault="009775C6" w:rsidP="009775C6">
      <w:pPr>
        <w:spacing w:line="360" w:lineRule="exact"/>
        <w:rPr>
          <w:rFonts w:eastAsia="Calibri"/>
        </w:rPr>
      </w:pPr>
      <w:r w:rsidRPr="009775C6">
        <w:rPr>
          <w:rFonts w:eastAsia="Calibri"/>
        </w:rPr>
        <w:t>В 2020 году обеспечено:</w:t>
      </w:r>
    </w:p>
    <w:p w:rsidR="009775C6" w:rsidRPr="009775C6" w:rsidRDefault="009775C6" w:rsidP="009775C6">
      <w:pPr>
        <w:spacing w:line="360" w:lineRule="exact"/>
        <w:rPr>
          <w:rFonts w:eastAsia="Calibri"/>
        </w:rPr>
      </w:pPr>
      <w:r w:rsidRPr="009775C6">
        <w:rPr>
          <w:rFonts w:eastAsia="Calibri"/>
        </w:rPr>
        <w:t xml:space="preserve">участие представителей Российской Федерации в заседании Совета по общим вопросам и политике Гаагской конференции по международному частному праву; </w:t>
      </w:r>
    </w:p>
    <w:p w:rsidR="009775C6" w:rsidRPr="009775C6" w:rsidRDefault="009775C6" w:rsidP="009775C6">
      <w:pPr>
        <w:spacing w:line="360" w:lineRule="exact"/>
        <w:rPr>
          <w:rFonts w:eastAsia="Calibri"/>
        </w:rPr>
      </w:pPr>
      <w:r w:rsidRPr="009775C6">
        <w:rPr>
          <w:rFonts w:eastAsia="Calibri"/>
        </w:rPr>
        <w:t>участие представителей Российской Федерации в организуемых Постоянным Бюро Гаагской конференции по международному частному праву экспертных группах по вопросам юрисдикции, а также по вопросам родительства/суррогатного материнства.</w:t>
      </w:r>
    </w:p>
    <w:p w:rsidR="00BC045E" w:rsidRDefault="00BC045E" w:rsidP="00787B3B">
      <w:pPr>
        <w:spacing w:line="360" w:lineRule="exact"/>
        <w:rPr>
          <w:rFonts w:eastAsia="Calibri"/>
          <w:b/>
        </w:rPr>
      </w:pPr>
    </w:p>
    <w:p w:rsidR="007C76D9" w:rsidRPr="00A21BCE" w:rsidRDefault="00B84558" w:rsidP="00787B3B">
      <w:pPr>
        <w:spacing w:line="360" w:lineRule="exact"/>
        <w:rPr>
          <w:rFonts w:eastAsia="Calibri"/>
          <w:b/>
        </w:rPr>
      </w:pPr>
      <w:r>
        <w:rPr>
          <w:rFonts w:eastAsia="Calibri"/>
          <w:b/>
        </w:rPr>
        <w:t>1.1 Информация о реализации результатов подпрограмм и ФЦП</w:t>
      </w:r>
    </w:p>
    <w:p w:rsidR="000228F7" w:rsidRPr="00A21BCE" w:rsidRDefault="00981EFB" w:rsidP="00787B3B">
      <w:pPr>
        <w:suppressAutoHyphens/>
        <w:spacing w:line="360" w:lineRule="exact"/>
        <w:ind w:firstLine="0"/>
        <w:jc w:val="center"/>
        <w:rPr>
          <w:rFonts w:eastAsia="Calibri"/>
          <w:b/>
        </w:rPr>
      </w:pPr>
      <w:r w:rsidRPr="00A21BCE">
        <w:rPr>
          <w:rFonts w:eastAsia="Calibri"/>
          <w:b/>
        </w:rPr>
        <w:t xml:space="preserve">ПОДПРОГРАММА 1 </w:t>
      </w:r>
      <w:r w:rsidR="00826545">
        <w:rPr>
          <w:rFonts w:eastAsia="Calibri"/>
          <w:b/>
        </w:rPr>
        <w:t>«</w:t>
      </w:r>
      <w:r w:rsidRPr="00A21BCE">
        <w:rPr>
          <w:rFonts w:eastAsia="Calibri"/>
          <w:b/>
        </w:rPr>
        <w:t>ОБЕСПЕЧЕНИЕ ЗАЩИТЫ ПУБЛИЧНЫХ ИНТЕРЕСОВ, РЕАЛИЗАЦИИ ПРАВ ГРАЖДАН И ОРГАНИЗАЦИЙ</w:t>
      </w:r>
      <w:r w:rsidR="00826545">
        <w:rPr>
          <w:rFonts w:eastAsia="Calibri"/>
          <w:b/>
        </w:rPr>
        <w:t>»</w:t>
      </w:r>
    </w:p>
    <w:p w:rsidR="004329F3" w:rsidRPr="00A21BCE" w:rsidRDefault="004329F3" w:rsidP="00787B3B">
      <w:pPr>
        <w:suppressAutoHyphens/>
        <w:spacing w:line="360" w:lineRule="exact"/>
      </w:pPr>
      <w:r w:rsidRPr="00A21BCE">
        <w:t xml:space="preserve">Основной целью подпрограммы 1 </w:t>
      </w:r>
      <w:r w:rsidR="00826545">
        <w:t>«</w:t>
      </w:r>
      <w:r w:rsidRPr="00A21BCE">
        <w:t>Обеспечение защиты публичных интересов, реализации прав граждан и организаций</w:t>
      </w:r>
      <w:r w:rsidR="00826545">
        <w:t>»</w:t>
      </w:r>
      <w:r w:rsidRPr="00A21BCE">
        <w:t xml:space="preserve"> (далее – подпрограмма 1) является повышение уровня защиты публичных интересов, реализации прав граждан и организаций.</w:t>
      </w:r>
    </w:p>
    <w:p w:rsidR="004329F3" w:rsidRPr="00A21BCE" w:rsidRDefault="004329F3" w:rsidP="00787B3B">
      <w:pPr>
        <w:suppressAutoHyphens/>
        <w:spacing w:line="360" w:lineRule="exact"/>
      </w:pPr>
      <w:r w:rsidRPr="00A21BCE">
        <w:t>В целях достижения ожидаемых результатов реализации подпрограммы 1</w:t>
      </w:r>
      <w:r w:rsidR="008B114D">
        <w:t xml:space="preserve"> </w:t>
      </w:r>
      <w:r w:rsidRPr="00A21BCE">
        <w:t xml:space="preserve">(создание единого рынка услуг по оказанию квалифицированной юридической помощи и создание условий, обеспечивающих эффективную реализацию гражданами Российской Федерации конституционных прав и свобод) </w:t>
      </w:r>
      <w:r w:rsidR="00576628" w:rsidRPr="00A21BCE">
        <w:t>Минюстом России</w:t>
      </w:r>
      <w:r w:rsidRPr="00A21BCE">
        <w:t xml:space="preserve"> проводится работа по совершенствованию нормативной правовой базы, </w:t>
      </w:r>
      <w:r w:rsidR="00542E13">
        <w:br/>
      </w:r>
      <w:r w:rsidRPr="00A21BCE">
        <w:t>в том числе в сфере адвокатуры, нотариата, государственной регистрации актов гражданского состояния.</w:t>
      </w:r>
    </w:p>
    <w:p w:rsidR="004329F3" w:rsidRDefault="004329F3" w:rsidP="00787B3B">
      <w:pPr>
        <w:suppressAutoHyphens/>
        <w:spacing w:line="360" w:lineRule="exact"/>
      </w:pPr>
      <w:r w:rsidRPr="00A21BCE">
        <w:lastRenderedPageBreak/>
        <w:t xml:space="preserve">Степень выполнения вышеуказанных задач характеризуется в том числе достижением значений показателей (целевых индикаторов), предусмотренных приложением № 1 к госпрограмме. </w:t>
      </w:r>
    </w:p>
    <w:p w:rsidR="00954B70" w:rsidRDefault="00954B70" w:rsidP="00787B3B">
      <w:pPr>
        <w:suppressAutoHyphens/>
        <w:spacing w:line="360" w:lineRule="exact"/>
        <w:rPr>
          <w:b/>
          <w:i/>
          <w:spacing w:val="-2"/>
          <w:u w:val="single"/>
        </w:rPr>
      </w:pPr>
    </w:p>
    <w:p w:rsidR="004329F3" w:rsidRPr="00A21BCE" w:rsidRDefault="004329F3" w:rsidP="00787B3B">
      <w:pPr>
        <w:suppressAutoHyphens/>
        <w:spacing w:line="360" w:lineRule="exact"/>
        <w:rPr>
          <w:b/>
          <w:i/>
          <w:spacing w:val="-2"/>
          <w:u w:val="single"/>
        </w:rPr>
      </w:pPr>
      <w:r w:rsidRPr="00A21BCE">
        <w:rPr>
          <w:b/>
          <w:i/>
          <w:spacing w:val="-2"/>
          <w:u w:val="single"/>
        </w:rPr>
        <w:t xml:space="preserve">В сфере адвокатуры </w:t>
      </w:r>
    </w:p>
    <w:p w:rsidR="00AD1C55" w:rsidRPr="00AD1C55" w:rsidRDefault="00AD1C55" w:rsidP="00AD1C55">
      <w:pPr>
        <w:suppressAutoHyphens/>
        <w:spacing w:line="360" w:lineRule="exact"/>
      </w:pPr>
      <w:r w:rsidRPr="00AD1C55">
        <w:t>В 2020 году была продолжена работа по решению таких задач,</w:t>
      </w:r>
      <w:r w:rsidRPr="00AD1C55">
        <w:br/>
        <w:t xml:space="preserve">как упорядочение системы оказания квалифицированной юридической помощи, в том числе оказываемой бесплатно, и регулирование рынка оказания квалифицированной юридической помощи, а также обеспечение оказания квалифицированной юридической помощи адвокатами, </w:t>
      </w:r>
      <w:r w:rsidRPr="00AD1C55">
        <w:br/>
        <w:t>в том числе бесплатно.</w:t>
      </w:r>
    </w:p>
    <w:p w:rsidR="00AD1C55" w:rsidRPr="00AD1C55" w:rsidRDefault="00AD1C55" w:rsidP="00AD1C55">
      <w:pPr>
        <w:suppressAutoHyphens/>
        <w:spacing w:line="360" w:lineRule="exact"/>
      </w:pPr>
      <w:r w:rsidRPr="00AD1C55">
        <w:t xml:space="preserve">Во исполнение поручения Правительства Российской Федерации Минюстом России </w:t>
      </w:r>
      <w:r w:rsidRPr="00F65DC1">
        <w:t>внесен в Правительство</w:t>
      </w:r>
      <w:r w:rsidRPr="00AD1C55">
        <w:t xml:space="preserve"> Российской Федерации проект федерального закона «О внесении изменений в Федеральный закон </w:t>
      </w:r>
      <w:r w:rsidRPr="00AD1C55">
        <w:br/>
        <w:t xml:space="preserve">«О бесплатной юридической помощи в Российской Федерации» </w:t>
      </w:r>
      <w:r w:rsidRPr="00AD1C55">
        <w:br/>
        <w:t xml:space="preserve">(далее – проект федерального закона), который направлен </w:t>
      </w:r>
      <w:r w:rsidRPr="00AD1C55">
        <w:br/>
        <w:t xml:space="preserve">на совершенствование деятельности по оказанию бесплатной юридической помощи гражданам и предусматривает внесение ряда изменений </w:t>
      </w:r>
      <w:r w:rsidRPr="00AD1C55">
        <w:br/>
        <w:t xml:space="preserve">в Федеральный закон от 21.11.2011 № 324-ФЗ «О бесплатной юридической помощи в Российской Федерации» (далее – Федеральный закон </w:t>
      </w:r>
      <w:r w:rsidRPr="00AD1C55">
        <w:br/>
        <w:t xml:space="preserve">№ 324-ФЗ). </w:t>
      </w:r>
    </w:p>
    <w:p w:rsidR="00AD1C55" w:rsidRPr="00AD1C55" w:rsidRDefault="00AD1C55" w:rsidP="00AD1C55">
      <w:pPr>
        <w:suppressAutoHyphens/>
        <w:spacing w:line="360" w:lineRule="exact"/>
      </w:pPr>
      <w:r w:rsidRPr="00AD1C55">
        <w:t>Проектом федерального закона предлагается дополнить Федеральный закон № 324-ФЗ новой статьей 16</w:t>
      </w:r>
      <w:r w:rsidRPr="00AD1C55">
        <w:rPr>
          <w:vertAlign w:val="superscript"/>
        </w:rPr>
        <w:t>1</w:t>
      </w:r>
      <w:r w:rsidRPr="00AD1C55">
        <w:t xml:space="preserve">, в частности, положением об обязательном представлении информации в порядке, установленном уполномоченным федеральным органом исполнительной власти, </w:t>
      </w:r>
      <w:r w:rsidRPr="00AD1C55">
        <w:br/>
        <w:t xml:space="preserve">для проведения мониторинга деятельности по оказанию бесплатной юридической помощи гражданам и правовому просвещению населения, поскольку реализация указанных полномочий затрудняется в связи </w:t>
      </w:r>
      <w:r w:rsidRPr="00AD1C55">
        <w:br/>
        <w:t xml:space="preserve">с непредставлением государственными органами и иными участниками государственной и негосударственной систем бесплатной юридической помощи информации, необходимой для мониторинга, что отражается </w:t>
      </w:r>
      <w:r w:rsidRPr="00AD1C55">
        <w:br/>
        <w:t>на достоверности полученных Минюстом России данных.</w:t>
      </w:r>
    </w:p>
    <w:p w:rsidR="00AD1C55" w:rsidRPr="00AD1C55" w:rsidRDefault="00AD1C55" w:rsidP="00AD1C55">
      <w:pPr>
        <w:suppressAutoHyphens/>
        <w:spacing w:line="360" w:lineRule="exact"/>
      </w:pPr>
      <w:r w:rsidRPr="00AD1C55">
        <w:t>Также с целью совершенствования работы по анализу реализации Федерального закона № 324-ФЗ предлагается наделить Минюст России полномочиями по утверждению формы документов (информации), необходимых для проведения мониторинга деятельности по оказанию бесплатной юридической помощи и правовому просвещению населения, и</w:t>
      </w:r>
      <w:r w:rsidR="00F65DC1">
        <w:t> </w:t>
      </w:r>
      <w:r w:rsidRPr="00AD1C55">
        <w:t>определению порядка и сроков представления указанной информации.</w:t>
      </w:r>
    </w:p>
    <w:p w:rsidR="00AD1C55" w:rsidRPr="00AD1C55" w:rsidRDefault="007C76D9" w:rsidP="00AD1C55">
      <w:pPr>
        <w:suppressAutoHyphens/>
        <w:spacing w:line="360" w:lineRule="exact"/>
      </w:pPr>
      <w:r>
        <w:lastRenderedPageBreak/>
        <w:t>Изменения коснут</w:t>
      </w:r>
      <w:r w:rsidR="00AD1C55" w:rsidRPr="00AD1C55">
        <w:t xml:space="preserve">ся также деятельности юридических клиник образовательных организаций высшего профессионального образования как участников негосударственной системы бесплатной юридической помощи. В настоящее время Федеральным законом № 324-ФЗ предусмотрен учет негосударственных центров бесплатной юридической помощи, список которых ведет Минюст России. В </w:t>
      </w:r>
      <w:r>
        <w:t>настоящее</w:t>
      </w:r>
      <w:r w:rsidR="00AD1C55" w:rsidRPr="00AD1C55">
        <w:t xml:space="preserve"> время в</w:t>
      </w:r>
      <w:r w:rsidR="00F65DC1">
        <w:t> </w:t>
      </w:r>
      <w:r w:rsidR="00AD1C55" w:rsidRPr="00AD1C55">
        <w:t>законодательстве отсутствуют нормы по учету создания и деятельности юридических клиник, вследствие чего не имеется объективной информации об их количестве. В связи с этим предлагается дополнить статью 11 Федерального закона № 324-ФЗ нормами, направленными на</w:t>
      </w:r>
      <w:r w:rsidR="00F65DC1">
        <w:t> </w:t>
      </w:r>
      <w:r w:rsidR="00AD1C55" w:rsidRPr="00AD1C55">
        <w:t>установление учета юридических клиник как участников негосударственной системы бесплатной юридической помощи наряду с</w:t>
      </w:r>
      <w:r w:rsidR="00F65DC1">
        <w:t> </w:t>
      </w:r>
      <w:r w:rsidR="00AD1C55" w:rsidRPr="00AD1C55">
        <w:t>негосударственными центрами бесплатной юридической помощи.</w:t>
      </w:r>
    </w:p>
    <w:p w:rsidR="00AD1C55" w:rsidRPr="00AD1C55" w:rsidRDefault="00AD1C55" w:rsidP="00AD1C55">
      <w:pPr>
        <w:suppressAutoHyphens/>
        <w:spacing w:line="360" w:lineRule="exact"/>
      </w:pPr>
      <w:r w:rsidRPr="00AD1C55">
        <w:t>Таким образом, юридические клиники станут полноправными участниками негосударственной системы бесплатной юридической помощи и их деятельность по оказанию бесплатной юридической помощи также будет анализироваться в ходе проведения мониторинга реализации Федерального закона № 324-ФЗ.</w:t>
      </w:r>
    </w:p>
    <w:p w:rsidR="00AD1C55" w:rsidRPr="00AD1C55" w:rsidRDefault="007C76D9" w:rsidP="00AD1C55">
      <w:pPr>
        <w:suppressAutoHyphens/>
        <w:spacing w:line="360" w:lineRule="exact"/>
      </w:pPr>
      <w:r w:rsidRPr="00AD1C55">
        <w:t xml:space="preserve">По </w:t>
      </w:r>
      <w:r w:rsidR="00AD1C55" w:rsidRPr="00AD1C55">
        <w:t>поручению Правительства Российской Федерации в 2020 году в</w:t>
      </w:r>
      <w:r>
        <w:t> </w:t>
      </w:r>
      <w:r w:rsidR="00AD1C55" w:rsidRPr="00AD1C55">
        <w:t xml:space="preserve">Правительство Российской Федерации внесены проекты федеральных законов «О внесении изменений в Федеральный закон </w:t>
      </w:r>
      <w:r w:rsidR="00AD1C55" w:rsidRPr="00AD1C55">
        <w:br/>
        <w:t xml:space="preserve">«О бесплатной юридической помощи в Российской Федерации» </w:t>
      </w:r>
      <w:r w:rsidR="00AD1C55" w:rsidRPr="00AD1C55">
        <w:br/>
        <w:t xml:space="preserve">и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установления льгот для граждан при оказании им бесплатной юридической помощи» и «О внесении изменений в статью 333.38 части второй Налогового кодекса Российской Федерации в связи с принятием Федерального закона «О внесении изменений в Федеральный закон </w:t>
      </w:r>
      <w:r w:rsidR="00AD1C55" w:rsidRPr="00AD1C55">
        <w:br/>
        <w:t xml:space="preserve">«О бесплатной юридической помощи в Российской Федерации» </w:t>
      </w:r>
      <w:r w:rsidR="00AD1C55" w:rsidRPr="00AD1C55">
        <w:br/>
        <w:t>и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установления льгот для граждан при оказании им бесплатной юридической помощи» (далее – проекты федеральных законов).</w:t>
      </w:r>
    </w:p>
    <w:p w:rsidR="00AD1C55" w:rsidRPr="00AD1C55" w:rsidRDefault="00AD1C55" w:rsidP="00AD1C55">
      <w:pPr>
        <w:suppressAutoHyphens/>
        <w:spacing w:line="360" w:lineRule="exact"/>
      </w:pPr>
      <w:r w:rsidRPr="00AD1C55">
        <w:t xml:space="preserve">Проекты федеральных законов предусматривают освобождение граждан от оплаты за нотариальные действия по удостоверению доверенности на представление интересов в судах, государственных </w:t>
      </w:r>
      <w:r w:rsidRPr="00AD1C55">
        <w:br/>
      </w:r>
      <w:r w:rsidRPr="00AD1C55">
        <w:lastRenderedPageBreak/>
        <w:t>и муниципальных органах, организациях при оказании им бесплатной юридической помощи, а также предусматривают порядок компенсации расходов нотариусам из средств бюджетов субъектов Российской Федерации.</w:t>
      </w:r>
    </w:p>
    <w:p w:rsidR="00AD1C55" w:rsidRPr="00AD1C55" w:rsidRDefault="007C76D9" w:rsidP="00AD1C55">
      <w:pPr>
        <w:suppressAutoHyphens/>
        <w:spacing w:line="360" w:lineRule="exact"/>
      </w:pPr>
      <w:r>
        <w:t>Кроме того,</w:t>
      </w:r>
      <w:r w:rsidR="00AD1C55" w:rsidRPr="00AD1C55">
        <w:t xml:space="preserve"> вносятся изменения, направленные на дополнительную социальную защиту детей-сирот и детей, оставшихся без попечения родителей, лиц из числа детей-сирот и детей, оставшихся без попечения родителей, по оказанию бесплатной юридической помощи при</w:t>
      </w:r>
      <w:r w:rsidR="00F65DC1">
        <w:t> </w:t>
      </w:r>
      <w:r w:rsidR="00AD1C55" w:rsidRPr="00AD1C55">
        <w:t>оформлении наследственных прав.</w:t>
      </w:r>
    </w:p>
    <w:p w:rsidR="00AD1C55" w:rsidRPr="00AD1C55" w:rsidRDefault="00AD1C55" w:rsidP="00AD1C55">
      <w:pPr>
        <w:suppressAutoHyphens/>
        <w:spacing w:line="360" w:lineRule="exact"/>
      </w:pPr>
      <w:r w:rsidRPr="00AD1C55">
        <w:t>Принятие вышеуказанных изменений будет способствовать повышению эффективности реализации государственных гарантий прав граждан на получение бесплатной юридической помощи, предусмотренных статьей 48 Конституции Российской Федерации.</w:t>
      </w:r>
    </w:p>
    <w:p w:rsidR="00AD1C55" w:rsidRPr="00AD1C55" w:rsidRDefault="00AD1C55" w:rsidP="00AD1C55">
      <w:pPr>
        <w:suppressAutoHyphens/>
        <w:spacing w:line="360" w:lineRule="exact"/>
      </w:pPr>
      <w:r w:rsidRPr="00AD1C55">
        <w:t xml:space="preserve">Достигнуто плановое значение показателя «Объем (количество) юридической помощи, оказанной государственными юридическими бюро бесплатно в порядке, предусмотренном Федеральным законом </w:t>
      </w:r>
      <w:r w:rsidRPr="00AD1C55">
        <w:br/>
        <w:t xml:space="preserve">«О бесплатной юридической помощи в Российской Федерации», </w:t>
      </w:r>
      <w:r w:rsidRPr="00AD1C55">
        <w:br/>
        <w:t>до 120 954 при запланированном 104 000.</w:t>
      </w:r>
    </w:p>
    <w:p w:rsidR="00954B70" w:rsidRDefault="00954B70" w:rsidP="00787B3B">
      <w:pPr>
        <w:suppressAutoHyphens/>
        <w:spacing w:line="360" w:lineRule="exact"/>
        <w:rPr>
          <w:b/>
          <w:i/>
          <w:spacing w:val="-2"/>
          <w:u w:val="single"/>
        </w:rPr>
      </w:pPr>
    </w:p>
    <w:p w:rsidR="004329F3" w:rsidRPr="00A21BCE" w:rsidRDefault="004329F3" w:rsidP="00787B3B">
      <w:pPr>
        <w:suppressAutoHyphens/>
        <w:spacing w:line="360" w:lineRule="exact"/>
        <w:rPr>
          <w:b/>
          <w:i/>
          <w:spacing w:val="-2"/>
          <w:u w:val="single"/>
        </w:rPr>
      </w:pPr>
      <w:r w:rsidRPr="00A21BCE">
        <w:rPr>
          <w:b/>
          <w:i/>
          <w:spacing w:val="-2"/>
          <w:u w:val="single"/>
        </w:rPr>
        <w:t>В сфере нотариата</w:t>
      </w:r>
    </w:p>
    <w:p w:rsidR="00357789" w:rsidRDefault="00AD1C55" w:rsidP="00AD1C55">
      <w:pPr>
        <w:suppressAutoHyphens/>
        <w:spacing w:line="360" w:lineRule="exact"/>
        <w:rPr>
          <w:spacing w:val="-2"/>
        </w:rPr>
      </w:pPr>
      <w:r w:rsidRPr="00AD1C55">
        <w:rPr>
          <w:spacing w:val="-2"/>
        </w:rPr>
        <w:t xml:space="preserve">Во исполнение положений Федерального закона от 27.12.2019 </w:t>
      </w:r>
      <w:r w:rsidRPr="00AD1C55">
        <w:rPr>
          <w:spacing w:val="-2"/>
        </w:rPr>
        <w:br/>
        <w:t xml:space="preserve">№ 480-ФЗ «О внесении изменений в Основы законодательства Российской Федерации о нотариате и отдельные законодательные акты Российской Федерации», направленных на оптимизацию нотариальной деятельности, повышение востребованности нотариальной защиты прав граждан </w:t>
      </w:r>
      <w:r w:rsidRPr="00AD1C55">
        <w:rPr>
          <w:spacing w:val="-2"/>
        </w:rPr>
        <w:br/>
        <w:t>и юридических лиц в условиях развития цифрового общества, Минюстом России разработаны и приняты 10 ведомствен</w:t>
      </w:r>
      <w:r w:rsidR="00357789">
        <w:rPr>
          <w:spacing w:val="-2"/>
        </w:rPr>
        <w:t>ных нормативных правовых актов.</w:t>
      </w:r>
    </w:p>
    <w:p w:rsidR="00AD1C55" w:rsidRPr="00AD1C55" w:rsidRDefault="00AD1C55" w:rsidP="00357789">
      <w:pPr>
        <w:suppressAutoHyphens/>
        <w:spacing w:line="360" w:lineRule="exact"/>
        <w:rPr>
          <w:spacing w:val="-2"/>
        </w:rPr>
      </w:pPr>
      <w:r w:rsidRPr="00AD1C55">
        <w:rPr>
          <w:spacing w:val="-2"/>
        </w:rPr>
        <w:t xml:space="preserve">Указанные приказы Минюста России регламентируют: порядок ведения электронного реестра нотариальных действий, совершенных удаленно, и сделок, удостоверенных двумя и более нотариусами; порядок исправления технической ошибки, допущенной при регистрации нотариальных действий в реестрах единой информационной системы нотариата (далее – ЕИС); процедуру формирования на нотариальном документе машиночитаемой маркировки, проверки информации </w:t>
      </w:r>
      <w:r w:rsidRPr="00AD1C55">
        <w:rPr>
          <w:spacing w:val="-2"/>
        </w:rPr>
        <w:br/>
        <w:t xml:space="preserve">о нотариальном документе посредством ЕИС и формат размещения машиночитаемой маркировки на нотариальном документе; порядок установления личности лица, обратившегося за совершением нотариального </w:t>
      </w:r>
      <w:r w:rsidRPr="00AD1C55">
        <w:rPr>
          <w:spacing w:val="-2"/>
        </w:rPr>
        <w:lastRenderedPageBreak/>
        <w:t xml:space="preserve">действия посредством единой информационной системы персональных данных, обеспечивающей обработку, включая сбор и хранение биометрических персональных данных (далее – ЕБС), их проверку в ЕБС </w:t>
      </w:r>
      <w:r w:rsidRPr="00AD1C55">
        <w:rPr>
          <w:spacing w:val="-2"/>
        </w:rPr>
        <w:br/>
        <w:t xml:space="preserve">и передачу из ЕБС информации о степени их соответствия предоставленным биометрическим персональным данным гражданина Российской Федерации при отсутствии документа, удостоверяющего личность гражданина, или при наличии сомнений относительно личности гражданина, предъявившего документ, удостоверяющий личность, то есть при личной явке к нотариусу. </w:t>
      </w:r>
      <w:r w:rsidR="00357789" w:rsidRPr="00AD1C55">
        <w:rPr>
          <w:spacing w:val="-2"/>
        </w:rPr>
        <w:t xml:space="preserve">Приказы </w:t>
      </w:r>
      <w:r w:rsidRPr="00AD1C55">
        <w:rPr>
          <w:spacing w:val="-2"/>
        </w:rPr>
        <w:t xml:space="preserve">регламентируют порядок взаимодействия нотариусов при создании проекта сделки в электронной форме с использованием специализированного сервиса ЕИС, </w:t>
      </w:r>
      <w:r w:rsidR="00357789" w:rsidRPr="00357789">
        <w:rPr>
          <w:spacing w:val="-2"/>
        </w:rPr>
        <w:t>формы заявлений о совершении удаленно нотариальных действий</w:t>
      </w:r>
      <w:r w:rsidR="00357789">
        <w:rPr>
          <w:spacing w:val="-2"/>
        </w:rPr>
        <w:t xml:space="preserve">, </w:t>
      </w:r>
      <w:r w:rsidRPr="00AD1C55">
        <w:rPr>
          <w:spacing w:val="-2"/>
        </w:rPr>
        <w:t xml:space="preserve">процедуру направления заявителем через ЕИС заявления о совершении нотариального действия удаленно, получения информации о размере платы </w:t>
      </w:r>
      <w:r w:rsidRPr="00AD1C55">
        <w:rPr>
          <w:spacing w:val="-2"/>
        </w:rPr>
        <w:br/>
        <w:t xml:space="preserve">за совершение нотариального действия, возврата заявителю суммы платежа </w:t>
      </w:r>
      <w:r w:rsidRPr="00AD1C55">
        <w:rPr>
          <w:spacing w:val="-2"/>
        </w:rPr>
        <w:br/>
        <w:t xml:space="preserve">за совершение нотариального действия, взаимодействия заявителя </w:t>
      </w:r>
      <w:r w:rsidRPr="00AD1C55">
        <w:rPr>
          <w:spacing w:val="-2"/>
        </w:rPr>
        <w:br/>
        <w:t>или его представителя, обратившегося за совершением нотариального действия, и нотариуса</w:t>
      </w:r>
      <w:r w:rsidR="00357789">
        <w:rPr>
          <w:spacing w:val="-2"/>
        </w:rPr>
        <w:t>.</w:t>
      </w:r>
    </w:p>
    <w:p w:rsidR="00357789" w:rsidRDefault="00AD1C55" w:rsidP="00AD1C55">
      <w:pPr>
        <w:suppressAutoHyphens/>
        <w:spacing w:line="360" w:lineRule="exact"/>
        <w:rPr>
          <w:spacing w:val="-2"/>
        </w:rPr>
      </w:pPr>
      <w:r w:rsidRPr="00AD1C55">
        <w:rPr>
          <w:spacing w:val="-2"/>
        </w:rPr>
        <w:t>Кроме того, Минюст</w:t>
      </w:r>
      <w:r w:rsidR="00357789">
        <w:rPr>
          <w:spacing w:val="-2"/>
        </w:rPr>
        <w:t>ом</w:t>
      </w:r>
      <w:r w:rsidRPr="00AD1C55">
        <w:rPr>
          <w:spacing w:val="-2"/>
        </w:rPr>
        <w:t xml:space="preserve"> России в целях реализации норм Федерального закона от 26.07.2019 № 197-ФЗ «О внесении изменений в</w:t>
      </w:r>
      <w:r w:rsidR="00357789">
        <w:rPr>
          <w:spacing w:val="-2"/>
        </w:rPr>
        <w:t> </w:t>
      </w:r>
      <w:r w:rsidRPr="00AD1C55">
        <w:rPr>
          <w:spacing w:val="-2"/>
        </w:rPr>
        <w:t xml:space="preserve">отдельные законодательные акты Российской Федерации», предусматривающих нотариальное удостоверение медиативного соглашения, достигнутого сторонами, </w:t>
      </w:r>
      <w:r w:rsidR="00F65DC1">
        <w:rPr>
          <w:spacing w:val="-2"/>
        </w:rPr>
        <w:t>изданы</w:t>
      </w:r>
      <w:r w:rsidR="00357789">
        <w:rPr>
          <w:spacing w:val="-2"/>
        </w:rPr>
        <w:t xml:space="preserve"> следующие приказы:</w:t>
      </w:r>
    </w:p>
    <w:p w:rsidR="00357789" w:rsidRDefault="00AD1C55" w:rsidP="00AD1C55">
      <w:pPr>
        <w:suppressAutoHyphens/>
        <w:spacing w:line="360" w:lineRule="exact"/>
        <w:rPr>
          <w:spacing w:val="-2"/>
        </w:rPr>
      </w:pPr>
      <w:r w:rsidRPr="00AD1C55">
        <w:rPr>
          <w:spacing w:val="-2"/>
        </w:rPr>
        <w:t>от 31.03.2020 № 77 «О внесении изменения в</w:t>
      </w:r>
      <w:r w:rsidR="00B85631">
        <w:rPr>
          <w:spacing w:val="-2"/>
        </w:rPr>
        <w:t xml:space="preserve"> </w:t>
      </w:r>
      <w:r w:rsidRPr="00AD1C55">
        <w:rPr>
          <w:spacing w:val="-2"/>
        </w:rPr>
        <w:t>Требования к</w:t>
      </w:r>
      <w:r w:rsidR="00B85631">
        <w:rPr>
          <w:spacing w:val="-2"/>
        </w:rPr>
        <w:t> </w:t>
      </w:r>
      <w:r w:rsidRPr="00AD1C55">
        <w:rPr>
          <w:spacing w:val="-2"/>
        </w:rPr>
        <w:t xml:space="preserve">содержанию реестров единой информационной системы нотариата, утвержденные приказом </w:t>
      </w:r>
      <w:r w:rsidR="00F65DC1">
        <w:rPr>
          <w:spacing w:val="-2"/>
        </w:rPr>
        <w:t>Министерства юстиции Российской Федерации</w:t>
      </w:r>
      <w:r w:rsidR="00357789">
        <w:rPr>
          <w:spacing w:val="-2"/>
        </w:rPr>
        <w:t xml:space="preserve"> от</w:t>
      </w:r>
      <w:r w:rsidR="00B85631">
        <w:rPr>
          <w:spacing w:val="-2"/>
        </w:rPr>
        <w:t> </w:t>
      </w:r>
      <w:r w:rsidR="00357789">
        <w:rPr>
          <w:spacing w:val="-2"/>
        </w:rPr>
        <w:t>17.06.2014 № 128»;</w:t>
      </w:r>
    </w:p>
    <w:p w:rsidR="00357789" w:rsidRDefault="00AD1C55" w:rsidP="00AD1C55">
      <w:pPr>
        <w:suppressAutoHyphens/>
        <w:spacing w:line="360" w:lineRule="exact"/>
        <w:rPr>
          <w:spacing w:val="-2"/>
        </w:rPr>
      </w:pPr>
      <w:r w:rsidRPr="00AD1C55">
        <w:rPr>
          <w:spacing w:val="-2"/>
        </w:rPr>
        <w:t>от 31.03.2020 № 78 «О внесении изменений в</w:t>
      </w:r>
      <w:r w:rsidR="00B85631">
        <w:rPr>
          <w:spacing w:val="-2"/>
        </w:rPr>
        <w:t xml:space="preserve"> </w:t>
      </w:r>
      <w:r w:rsidRPr="00AD1C55">
        <w:rPr>
          <w:spacing w:val="-2"/>
        </w:rPr>
        <w:t xml:space="preserve">приказ </w:t>
      </w:r>
      <w:r w:rsidR="00E12C0A">
        <w:rPr>
          <w:spacing w:val="-2"/>
        </w:rPr>
        <w:t>Минюста России</w:t>
      </w:r>
      <w:r w:rsidR="00B85631" w:rsidRPr="00B85631">
        <w:rPr>
          <w:spacing w:val="-2"/>
        </w:rPr>
        <w:t xml:space="preserve"> </w:t>
      </w:r>
      <w:r w:rsidRPr="00AD1C55">
        <w:rPr>
          <w:spacing w:val="-2"/>
        </w:rPr>
        <w:t>от 27.12.2016 № 313 «Об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w:t>
      </w:r>
      <w:r w:rsidR="00B85631">
        <w:rPr>
          <w:spacing w:val="-2"/>
        </w:rPr>
        <w:t xml:space="preserve"> </w:t>
      </w:r>
      <w:r w:rsidRPr="00AD1C55">
        <w:rPr>
          <w:spacing w:val="-2"/>
        </w:rPr>
        <w:t xml:space="preserve">порядка </w:t>
      </w:r>
      <w:r w:rsidR="00357789">
        <w:rPr>
          <w:spacing w:val="-2"/>
        </w:rPr>
        <w:t>их</w:t>
      </w:r>
      <w:r w:rsidR="00E12C0A">
        <w:rPr>
          <w:spacing w:val="-2"/>
        </w:rPr>
        <w:t> </w:t>
      </w:r>
      <w:r w:rsidR="00357789">
        <w:rPr>
          <w:spacing w:val="-2"/>
        </w:rPr>
        <w:t>оформления»;</w:t>
      </w:r>
    </w:p>
    <w:p w:rsidR="00AD1C55" w:rsidRPr="00AD1C55" w:rsidRDefault="00AD1C55" w:rsidP="00AD1C55">
      <w:pPr>
        <w:suppressAutoHyphens/>
        <w:spacing w:line="360" w:lineRule="exact"/>
        <w:rPr>
          <w:spacing w:val="-2"/>
        </w:rPr>
      </w:pPr>
      <w:r w:rsidRPr="00AD1C55">
        <w:rPr>
          <w:spacing w:val="-2"/>
        </w:rPr>
        <w:t>от 31.03.2020 № 79 «О внесении изменений в</w:t>
      </w:r>
      <w:r w:rsidR="00B85631">
        <w:rPr>
          <w:spacing w:val="-2"/>
        </w:rPr>
        <w:t xml:space="preserve"> </w:t>
      </w:r>
      <w:r w:rsidRPr="00AD1C55">
        <w:rPr>
          <w:spacing w:val="-2"/>
        </w:rPr>
        <w:t>Регламент совершения нотариусами нотариальных действий, устанавливающий объем информации, необходимой нотариусу для</w:t>
      </w:r>
      <w:r w:rsidR="00E12C0A">
        <w:rPr>
          <w:spacing w:val="-2"/>
        </w:rPr>
        <w:t xml:space="preserve"> </w:t>
      </w:r>
      <w:r w:rsidRPr="00AD1C55">
        <w:rPr>
          <w:spacing w:val="-2"/>
        </w:rPr>
        <w:t>совершения нотариальных действий, и способ ее фиксирования, утвержденный приказом Министерства юстиции Российской Федерации от 30.08.2017 № 156».</w:t>
      </w:r>
    </w:p>
    <w:p w:rsidR="00AD1C55" w:rsidRPr="00AD1C55" w:rsidRDefault="00AD1C55" w:rsidP="00AD1C55">
      <w:pPr>
        <w:suppressAutoHyphens/>
        <w:spacing w:line="360" w:lineRule="exact"/>
        <w:rPr>
          <w:spacing w:val="-2"/>
        </w:rPr>
      </w:pPr>
      <w:r w:rsidRPr="00AD1C55">
        <w:rPr>
          <w:spacing w:val="-2"/>
        </w:rPr>
        <w:lastRenderedPageBreak/>
        <w:t xml:space="preserve">Положения приказов устанавливают дополнительный объем информации, необходимой нотариусу при удостоверении медиативного соглашения, в частности, наличие соглашения о проведении процедуры медиации, а также об отсутствии судебного спора на дату заключения медиативного соглашения. </w:t>
      </w:r>
    </w:p>
    <w:p w:rsidR="00AD1C55" w:rsidRPr="00AD1C55" w:rsidRDefault="00AD1C55" w:rsidP="00AD1C55">
      <w:pPr>
        <w:suppressAutoHyphens/>
        <w:spacing w:line="360" w:lineRule="exact"/>
        <w:rPr>
          <w:spacing w:val="-2"/>
        </w:rPr>
      </w:pPr>
      <w:r w:rsidRPr="00AD1C55">
        <w:rPr>
          <w:spacing w:val="-2"/>
        </w:rPr>
        <w:t xml:space="preserve">Государственной Думой Федерального Собрания Российской Федерации </w:t>
      </w:r>
      <w:r w:rsidR="00357789" w:rsidRPr="00AD1C55">
        <w:rPr>
          <w:spacing w:val="-2"/>
        </w:rPr>
        <w:t xml:space="preserve">23.09.2020 </w:t>
      </w:r>
      <w:r w:rsidRPr="00AD1C55">
        <w:rPr>
          <w:spacing w:val="-2"/>
        </w:rPr>
        <w:t>в первом чтении принят проект федерального закона № 952003-7 «О внесении изменений в отдельные законодательные акты Российской Федерации в части формирования нотариальных архивов» (далее – законопроект</w:t>
      </w:r>
      <w:r w:rsidR="00357789">
        <w:rPr>
          <w:spacing w:val="-2"/>
        </w:rPr>
        <w:t xml:space="preserve"> </w:t>
      </w:r>
      <w:r w:rsidR="00357789" w:rsidRPr="00AD1C55">
        <w:rPr>
          <w:spacing w:val="-2"/>
        </w:rPr>
        <w:t>№ 952003-7</w:t>
      </w:r>
      <w:r w:rsidRPr="00AD1C55">
        <w:rPr>
          <w:spacing w:val="-2"/>
        </w:rPr>
        <w:t>)</w:t>
      </w:r>
      <w:r w:rsidR="00357789">
        <w:rPr>
          <w:spacing w:val="-2"/>
        </w:rPr>
        <w:t>,</w:t>
      </w:r>
      <w:r w:rsidRPr="00AD1C55">
        <w:rPr>
          <w:spacing w:val="-2"/>
        </w:rPr>
        <w:t xml:space="preserve"> подготовленный Минюстом России. Законопроект </w:t>
      </w:r>
      <w:r w:rsidR="00357789" w:rsidRPr="00357789">
        <w:rPr>
          <w:spacing w:val="-2"/>
        </w:rPr>
        <w:t>№ 952003-7</w:t>
      </w:r>
      <w:r w:rsidR="00357789">
        <w:rPr>
          <w:spacing w:val="-2"/>
        </w:rPr>
        <w:t xml:space="preserve"> </w:t>
      </w:r>
      <w:r w:rsidRPr="00AD1C55">
        <w:rPr>
          <w:spacing w:val="-2"/>
        </w:rPr>
        <w:t>разработан в целях урегулирования вопросов хранения и</w:t>
      </w:r>
      <w:r w:rsidR="00357789">
        <w:rPr>
          <w:spacing w:val="-2"/>
        </w:rPr>
        <w:t xml:space="preserve"> </w:t>
      </w:r>
      <w:r w:rsidRPr="00AD1C55">
        <w:rPr>
          <w:spacing w:val="-2"/>
        </w:rPr>
        <w:t xml:space="preserve">использования документов, образовавшихся при совершении нотариальных действий нотариусами, уполномоченными должностными лицами местного самоуправления, </w:t>
      </w:r>
      <w:r w:rsidR="00954B70">
        <w:rPr>
          <w:spacing w:val="-2"/>
        </w:rPr>
        <w:t>и</w:t>
      </w:r>
      <w:r w:rsidRPr="00AD1C55">
        <w:rPr>
          <w:spacing w:val="-2"/>
        </w:rPr>
        <w:t xml:space="preserve"> должностными лицами консульских учреждений Российской Федерации, совершающими нотариальные действия. Положения </w:t>
      </w:r>
      <w:r w:rsidR="00954B70" w:rsidRPr="00954B70">
        <w:rPr>
          <w:spacing w:val="-2"/>
        </w:rPr>
        <w:t>законопроект</w:t>
      </w:r>
      <w:r w:rsidR="00954B70">
        <w:rPr>
          <w:spacing w:val="-2"/>
        </w:rPr>
        <w:t>а</w:t>
      </w:r>
      <w:r w:rsidR="00954B70" w:rsidRPr="00954B70">
        <w:rPr>
          <w:spacing w:val="-2"/>
        </w:rPr>
        <w:t xml:space="preserve"> № 952003-7</w:t>
      </w:r>
      <w:r w:rsidR="00954B70">
        <w:rPr>
          <w:spacing w:val="-2"/>
        </w:rPr>
        <w:t xml:space="preserve"> </w:t>
      </w:r>
      <w:r w:rsidRPr="00AD1C55">
        <w:rPr>
          <w:spacing w:val="-2"/>
        </w:rPr>
        <w:t xml:space="preserve">предусматривают порядок формирования, хранения и использования нотариальных архивов, выдачу архивных копий нотариальных документов и архивных справок. </w:t>
      </w:r>
      <w:r w:rsidR="00357789" w:rsidRPr="00AD1C55">
        <w:rPr>
          <w:spacing w:val="-2"/>
        </w:rPr>
        <w:t>На</w:t>
      </w:r>
      <w:r w:rsidR="00B85631">
        <w:rPr>
          <w:spacing w:val="-2"/>
        </w:rPr>
        <w:t> </w:t>
      </w:r>
      <w:r w:rsidRPr="00AD1C55">
        <w:rPr>
          <w:spacing w:val="-2"/>
        </w:rPr>
        <w:t xml:space="preserve">заседании Правительства Российской Федерации </w:t>
      </w:r>
      <w:r w:rsidR="00357789" w:rsidRPr="00AD1C55">
        <w:rPr>
          <w:spacing w:val="-2"/>
        </w:rPr>
        <w:t xml:space="preserve">16.12.2020 </w:t>
      </w:r>
      <w:r w:rsidRPr="00AD1C55">
        <w:rPr>
          <w:spacing w:val="-2"/>
        </w:rPr>
        <w:t>одобрен проект поправок Правительства Российской Федерации к указанному законопроекту.</w:t>
      </w:r>
    </w:p>
    <w:p w:rsidR="00AD1C55" w:rsidRPr="00AD1C55" w:rsidRDefault="00AD1C55" w:rsidP="00AD1C55">
      <w:pPr>
        <w:suppressAutoHyphens/>
        <w:spacing w:line="360" w:lineRule="exact"/>
        <w:rPr>
          <w:spacing w:val="-2"/>
        </w:rPr>
      </w:pPr>
      <w:r w:rsidRPr="00AD1C55">
        <w:rPr>
          <w:spacing w:val="-2"/>
        </w:rPr>
        <w:t>Достигнуты следующие значения показателей (целевых индикаторов):</w:t>
      </w:r>
    </w:p>
    <w:p w:rsidR="00AD1C55" w:rsidRPr="00AD1C55" w:rsidRDefault="00AD1C55" w:rsidP="00AD1C55">
      <w:pPr>
        <w:suppressAutoHyphens/>
        <w:spacing w:line="360" w:lineRule="exact"/>
        <w:rPr>
          <w:spacing w:val="-2"/>
        </w:rPr>
      </w:pPr>
      <w:r w:rsidRPr="00AD1C55">
        <w:rPr>
          <w:spacing w:val="-2"/>
        </w:rPr>
        <w:t xml:space="preserve">количество выданных выписок из реестра нотариусов и лиц, сдавших квалификационный экзамен, составило </w:t>
      </w:r>
      <w:r w:rsidRPr="00954B70">
        <w:rPr>
          <w:b/>
          <w:spacing w:val="-2"/>
        </w:rPr>
        <w:t>8 7</w:t>
      </w:r>
      <w:r w:rsidR="00876CAD">
        <w:rPr>
          <w:b/>
          <w:spacing w:val="-2"/>
        </w:rPr>
        <w:t>38</w:t>
      </w:r>
      <w:r w:rsidRPr="00AD1C55">
        <w:rPr>
          <w:spacing w:val="-2"/>
        </w:rPr>
        <w:t xml:space="preserve"> единиц при запланированном значении </w:t>
      </w:r>
      <w:r w:rsidRPr="00954B70">
        <w:rPr>
          <w:b/>
          <w:spacing w:val="-2"/>
        </w:rPr>
        <w:t>950</w:t>
      </w:r>
      <w:r w:rsidRPr="00AD1C55">
        <w:rPr>
          <w:spacing w:val="-2"/>
        </w:rPr>
        <w:t xml:space="preserve"> единиц;</w:t>
      </w:r>
    </w:p>
    <w:p w:rsidR="00AD1C55" w:rsidRPr="00AD1C55" w:rsidRDefault="00AD1C55" w:rsidP="00AD1C55">
      <w:pPr>
        <w:suppressAutoHyphens/>
        <w:spacing w:line="360" w:lineRule="exact"/>
        <w:rPr>
          <w:spacing w:val="-2"/>
        </w:rPr>
      </w:pPr>
      <w:r w:rsidRPr="00AD1C55">
        <w:rPr>
          <w:spacing w:val="-2"/>
        </w:rPr>
        <w:t xml:space="preserve">количество нотариальных округов, в которых отсутствует нотариус, уменьшено до </w:t>
      </w:r>
      <w:r w:rsidRPr="00954B70">
        <w:rPr>
          <w:b/>
          <w:spacing w:val="-2"/>
        </w:rPr>
        <w:t xml:space="preserve">42 </w:t>
      </w:r>
      <w:r w:rsidRPr="00AD1C55">
        <w:rPr>
          <w:spacing w:val="-2"/>
        </w:rPr>
        <w:t xml:space="preserve">единиц при запланированных </w:t>
      </w:r>
      <w:r w:rsidRPr="00954B70">
        <w:rPr>
          <w:b/>
          <w:spacing w:val="-2"/>
        </w:rPr>
        <w:t>50</w:t>
      </w:r>
      <w:r w:rsidRPr="00AD1C55">
        <w:rPr>
          <w:spacing w:val="-2"/>
        </w:rPr>
        <w:t xml:space="preserve"> единицах</w:t>
      </w:r>
      <w:r w:rsidR="00954B70">
        <w:rPr>
          <w:spacing w:val="-2"/>
        </w:rPr>
        <w:t>;</w:t>
      </w:r>
    </w:p>
    <w:p w:rsidR="00AD1C55" w:rsidRPr="00AD1C55" w:rsidRDefault="00AD1C55" w:rsidP="00AD1C55">
      <w:pPr>
        <w:suppressAutoHyphens/>
        <w:spacing w:line="360" w:lineRule="exact"/>
        <w:rPr>
          <w:spacing w:val="-2"/>
        </w:rPr>
      </w:pPr>
      <w:r w:rsidRPr="00AD1C55">
        <w:rPr>
          <w:spacing w:val="-2"/>
        </w:rPr>
        <w:t xml:space="preserve">доля проверок, в которых выявлены нарушения, в общем количестве проведенных проверок исполнения нотариусами правил нотариального делопроизводства, составила </w:t>
      </w:r>
      <w:r w:rsidR="00D17BE7">
        <w:rPr>
          <w:spacing w:val="-2"/>
        </w:rPr>
        <w:t>62,4</w:t>
      </w:r>
      <w:r w:rsidR="00954B70">
        <w:rPr>
          <w:spacing w:val="-2"/>
        </w:rPr>
        <w:t>%</w:t>
      </w:r>
      <w:r w:rsidRPr="00AD1C55">
        <w:rPr>
          <w:spacing w:val="-2"/>
        </w:rPr>
        <w:t xml:space="preserve"> при запланированных 6</w:t>
      </w:r>
      <w:r w:rsidR="00954B70">
        <w:rPr>
          <w:spacing w:val="-2"/>
        </w:rPr>
        <w:t>5%</w:t>
      </w:r>
      <w:r w:rsidRPr="00AD1C55">
        <w:rPr>
          <w:spacing w:val="-2"/>
        </w:rPr>
        <w:t>.</w:t>
      </w:r>
    </w:p>
    <w:p w:rsidR="00954B70" w:rsidRDefault="00954B70" w:rsidP="00787B3B">
      <w:pPr>
        <w:suppressAutoHyphens/>
        <w:spacing w:line="360" w:lineRule="exact"/>
        <w:rPr>
          <w:b/>
          <w:i/>
          <w:spacing w:val="-2"/>
          <w:u w:val="single"/>
        </w:rPr>
      </w:pPr>
    </w:p>
    <w:p w:rsidR="004329F3" w:rsidRPr="00A21BCE" w:rsidRDefault="004329F3" w:rsidP="00787B3B">
      <w:pPr>
        <w:suppressAutoHyphens/>
        <w:spacing w:line="360" w:lineRule="exact"/>
        <w:rPr>
          <w:b/>
          <w:i/>
          <w:spacing w:val="-2"/>
          <w:u w:val="single"/>
        </w:rPr>
      </w:pPr>
      <w:r w:rsidRPr="00A21BCE">
        <w:rPr>
          <w:b/>
          <w:i/>
          <w:spacing w:val="-2"/>
          <w:u w:val="single"/>
        </w:rPr>
        <w:t>В сфере государственной регистрации актов гражданского состояния</w:t>
      </w:r>
    </w:p>
    <w:p w:rsidR="00AD1C55" w:rsidRPr="00AD1C55" w:rsidRDefault="00AD1C55" w:rsidP="00AD1C55">
      <w:pPr>
        <w:suppressAutoHyphens/>
        <w:spacing w:line="360" w:lineRule="exact"/>
        <w:rPr>
          <w:bCs/>
        </w:rPr>
      </w:pPr>
      <w:r w:rsidRPr="00AD1C55">
        <w:rPr>
          <w:bCs/>
        </w:rPr>
        <w:t xml:space="preserve">В сфере государственной регистрации актов гражданского состояния значимым событием стало досрочное завершение проводимой </w:t>
      </w:r>
      <w:r w:rsidRPr="00AD1C55">
        <w:rPr>
          <w:bCs/>
        </w:rPr>
        <w:br/>
        <w:t xml:space="preserve">на протяжении последних четырех лет масштабной работы по созданию </w:t>
      </w:r>
      <w:r w:rsidRPr="00AD1C55">
        <w:rPr>
          <w:bCs/>
        </w:rPr>
        <w:br/>
        <w:t xml:space="preserve">и развитию Единого государственного реестра записей актов гражданского состояния (далее – Реестр). </w:t>
      </w:r>
    </w:p>
    <w:p w:rsidR="00AD1C55" w:rsidRPr="00AD1C55" w:rsidRDefault="00AD1C55" w:rsidP="00AD1C55">
      <w:pPr>
        <w:suppressAutoHyphens/>
        <w:spacing w:line="360" w:lineRule="exact"/>
        <w:rPr>
          <w:bCs/>
        </w:rPr>
      </w:pPr>
      <w:r w:rsidRPr="00AD1C55">
        <w:rPr>
          <w:bCs/>
        </w:rPr>
        <w:lastRenderedPageBreak/>
        <w:t xml:space="preserve">Всего в Реестр сконвертировано более 524 </w:t>
      </w:r>
      <w:r w:rsidR="00B85631">
        <w:rPr>
          <w:bCs/>
        </w:rPr>
        <w:t>млн</w:t>
      </w:r>
      <w:r w:rsidRPr="00AD1C55">
        <w:rPr>
          <w:bCs/>
        </w:rPr>
        <w:t xml:space="preserve"> </w:t>
      </w:r>
      <w:r w:rsidRPr="00AD1C55">
        <w:t>записей актов</w:t>
      </w:r>
      <w:r w:rsidRPr="00AD1C55">
        <w:rPr>
          <w:bCs/>
        </w:rPr>
        <w:t>.</w:t>
      </w:r>
    </w:p>
    <w:p w:rsidR="00AD1C55" w:rsidRPr="00AD1C55" w:rsidRDefault="00954B70" w:rsidP="00AD1C55">
      <w:pPr>
        <w:suppressAutoHyphens/>
        <w:spacing w:line="360" w:lineRule="exact"/>
        <w:rPr>
          <w:bCs/>
        </w:rPr>
      </w:pPr>
      <w:r>
        <w:rPr>
          <w:bCs/>
        </w:rPr>
        <w:t>Минюстом России</w:t>
      </w:r>
      <w:r w:rsidR="00AD1C55" w:rsidRPr="00AD1C55">
        <w:rPr>
          <w:bCs/>
        </w:rPr>
        <w:t xml:space="preserve"> на протяжении всего периода формирования Реестра обеспечивало</w:t>
      </w:r>
      <w:r>
        <w:rPr>
          <w:bCs/>
        </w:rPr>
        <w:t>сь</w:t>
      </w:r>
      <w:r w:rsidR="00AD1C55" w:rsidRPr="00AD1C55">
        <w:rPr>
          <w:bCs/>
        </w:rPr>
        <w:t xml:space="preserve"> нормативное правовое регулирование, а также экспертное и методическое сопровождение создания данной информационной системы.</w:t>
      </w:r>
    </w:p>
    <w:p w:rsidR="00AD1C55" w:rsidRPr="00AD1C55" w:rsidRDefault="00AD1C55" w:rsidP="00AD1C55">
      <w:pPr>
        <w:suppressAutoHyphens/>
        <w:spacing w:line="360" w:lineRule="exact"/>
        <w:rPr>
          <w:bCs/>
        </w:rPr>
      </w:pPr>
      <w:r w:rsidRPr="00AD1C55">
        <w:t xml:space="preserve">Сегодня Реестр позволяет в полном объеме обеспечить межведомственное взаимодействие в электронном виде между органами, предоставляющими государственные и муниципальные услуги, </w:t>
      </w:r>
      <w:r w:rsidRPr="00AD1C55">
        <w:rPr>
          <w:bCs/>
        </w:rPr>
        <w:t>а также откры</w:t>
      </w:r>
      <w:r w:rsidR="00B85631">
        <w:rPr>
          <w:bCs/>
        </w:rPr>
        <w:t>вает</w:t>
      </w:r>
      <w:r w:rsidRPr="00AD1C55">
        <w:rPr>
          <w:bCs/>
        </w:rPr>
        <w:t xml:space="preserve"> перспективу предоставления услуги в сфере государственной регистрации актов гражданского состояния по экстерриториальному принципу.</w:t>
      </w:r>
    </w:p>
    <w:p w:rsidR="00AD1C55" w:rsidRPr="00AD1C55" w:rsidRDefault="00AD1C55" w:rsidP="00AD1C55">
      <w:pPr>
        <w:suppressAutoHyphens/>
        <w:spacing w:line="360" w:lineRule="exact"/>
      </w:pPr>
      <w:r w:rsidRPr="00AD1C55">
        <w:t xml:space="preserve">Кроме того, Реестр является основой для создания Единого федерального информационного регистра, содержащего сведения </w:t>
      </w:r>
      <w:r w:rsidRPr="00AD1C55">
        <w:br/>
        <w:t xml:space="preserve">о населении Российской Федерации. </w:t>
      </w:r>
    </w:p>
    <w:p w:rsidR="00AD1C55" w:rsidRPr="004F17AC" w:rsidRDefault="00AD1C55" w:rsidP="00AD1C55">
      <w:pPr>
        <w:suppressAutoHyphens/>
        <w:spacing w:line="360" w:lineRule="exact"/>
      </w:pPr>
      <w:r w:rsidRPr="004F17AC">
        <w:t>По инициативе Минюста России разработан проект федерального закона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который</w:t>
      </w:r>
      <w:r w:rsidR="004F17AC" w:rsidRPr="004F17AC">
        <w:t xml:space="preserve"> </w:t>
      </w:r>
      <w:r w:rsidRPr="004F17AC">
        <w:t>направлен на совершенствование порядка государственной регистрации актов гражданского состояния в целях повышения качества предоставления государственных услуг для граждан при учете использования технического потенциала Реестра.</w:t>
      </w:r>
    </w:p>
    <w:p w:rsidR="00AD1C55" w:rsidRPr="00AD1C55" w:rsidRDefault="00AD1C55" w:rsidP="00AD1C55">
      <w:pPr>
        <w:suppressAutoHyphens/>
        <w:spacing w:line="360" w:lineRule="exact"/>
        <w:rPr>
          <w:bCs/>
        </w:rPr>
      </w:pPr>
      <w:r w:rsidRPr="00AD1C55">
        <w:t xml:space="preserve">Законопроектом предусматривается возможность государственной регистрации актов гражданского состояния по экстерриториальному принципу, а также </w:t>
      </w:r>
      <w:r w:rsidRPr="00AD1C55">
        <w:rPr>
          <w:bCs/>
        </w:rPr>
        <w:t>наделение Правительства Российской Федерации полномочи</w:t>
      </w:r>
      <w:r w:rsidR="00954B70">
        <w:rPr>
          <w:bCs/>
        </w:rPr>
        <w:t>ями</w:t>
      </w:r>
      <w:r w:rsidRPr="00AD1C55">
        <w:rPr>
          <w:bCs/>
        </w:rPr>
        <w:t xml:space="preserve"> определять особенности государственной регистрации рождения и смерти в целях внедрения суперсервисов «Рождение ребенка» и «Утрата близкого человека».</w:t>
      </w:r>
    </w:p>
    <w:p w:rsidR="00AD1C55" w:rsidRPr="00AD1C55" w:rsidRDefault="00954B70" w:rsidP="00AD1C55">
      <w:pPr>
        <w:suppressAutoHyphens/>
        <w:spacing w:line="360" w:lineRule="exact"/>
      </w:pPr>
      <w:r w:rsidRPr="00AD1C55">
        <w:t xml:space="preserve">Достигнуто </w:t>
      </w:r>
      <w:r w:rsidR="00AD1C55" w:rsidRPr="00AD1C55">
        <w:t xml:space="preserve">плановое значение показателя (целевого индикатора) «Удовлетворенность граждан качеством и доступностью государственных услуг в сфере государственной регистрации актов гражданского состояния». Фактическое значение указанного показателя </w:t>
      </w:r>
      <w:r w:rsidR="00AD1C55" w:rsidRPr="00AD1C55">
        <w:br/>
        <w:t>в 2020 году составило 99,5% при запланированном значении 99%.</w:t>
      </w:r>
    </w:p>
    <w:p w:rsidR="00AD1C55" w:rsidRPr="00AD1C55" w:rsidRDefault="00AD1C55" w:rsidP="00AD1C55">
      <w:pPr>
        <w:spacing w:line="360" w:lineRule="exact"/>
        <w:rPr>
          <w:rFonts w:eastAsia="Calibri"/>
        </w:rPr>
      </w:pPr>
      <w:r w:rsidRPr="00AD1C55">
        <w:rPr>
          <w:rFonts w:eastAsia="Calibri"/>
        </w:rPr>
        <w:t xml:space="preserve">В 2020 году </w:t>
      </w:r>
      <w:r>
        <w:rPr>
          <w:rFonts w:eastAsia="Calibri"/>
        </w:rPr>
        <w:t>Минюстом России</w:t>
      </w:r>
      <w:r w:rsidRPr="00AD1C55">
        <w:rPr>
          <w:rFonts w:eastAsia="Calibri"/>
        </w:rPr>
        <w:t xml:space="preserve"> проводилась работа по реализации основных мероприятий подпрограммы 1 в части исполнения контрольных событий с датой исполнения в 2020 году в соответствии с детальным </w:t>
      </w:r>
      <w:r w:rsidRPr="00AD1C55">
        <w:rPr>
          <w:rFonts w:eastAsia="Calibri"/>
        </w:rPr>
        <w:br/>
        <w:t xml:space="preserve">план-графиком реализации на 2020 год и плановый период 2021 </w:t>
      </w:r>
      <w:r w:rsidRPr="00AD1C55">
        <w:rPr>
          <w:rFonts w:eastAsia="Calibri"/>
        </w:rPr>
        <w:br/>
        <w:t xml:space="preserve">и 2022 годов </w:t>
      </w:r>
      <w:r>
        <w:rPr>
          <w:rFonts w:eastAsia="Calibri"/>
        </w:rPr>
        <w:t>государственной программы Российской Федерации</w:t>
      </w:r>
      <w:r w:rsidRPr="00AD1C55">
        <w:rPr>
          <w:rFonts w:eastAsia="Calibri"/>
        </w:rPr>
        <w:t xml:space="preserve"> </w:t>
      </w:r>
      <w:r w:rsidRPr="00AD1C55">
        <w:rPr>
          <w:rFonts w:eastAsia="Calibri"/>
        </w:rPr>
        <w:lastRenderedPageBreak/>
        <w:t>«Юстиция», утвержденн</w:t>
      </w:r>
      <w:r w:rsidR="00B85631">
        <w:rPr>
          <w:rFonts w:eastAsia="Calibri"/>
        </w:rPr>
        <w:t>ым</w:t>
      </w:r>
      <w:r w:rsidRPr="00AD1C55">
        <w:rPr>
          <w:rFonts w:eastAsia="Calibri"/>
        </w:rPr>
        <w:t xml:space="preserve"> распоряжением Минюста России от 17.04.2020 № 440-р (далее – детальный план-график).</w:t>
      </w:r>
    </w:p>
    <w:p w:rsidR="00AD1C55" w:rsidRPr="00AD1C55" w:rsidRDefault="00AD1C55" w:rsidP="00AD1C55">
      <w:pPr>
        <w:spacing w:line="360" w:lineRule="exact"/>
        <w:rPr>
          <w:rFonts w:eastAsia="Calibri"/>
        </w:rPr>
      </w:pPr>
      <w:r w:rsidRPr="00AD1C55">
        <w:rPr>
          <w:rFonts w:eastAsia="Calibri"/>
        </w:rPr>
        <w:t xml:space="preserve">В рамках </w:t>
      </w:r>
      <w:r w:rsidRPr="00B95665">
        <w:rPr>
          <w:rFonts w:eastAsia="Calibri"/>
          <w:b/>
        </w:rPr>
        <w:t>мероприятия 1.1.1</w:t>
      </w:r>
      <w:r w:rsidRPr="00AD1C55">
        <w:rPr>
          <w:rFonts w:eastAsia="Calibri"/>
        </w:rPr>
        <w:t xml:space="preserve"> в 2020 году исполнено контрольное событие 1.1.1.1 «В 2020 году проведен анализ устранения выявленных в</w:t>
      </w:r>
      <w:r w:rsidR="00B85631">
        <w:rPr>
          <w:rFonts w:eastAsia="Calibri"/>
        </w:rPr>
        <w:t> </w:t>
      </w:r>
      <w:r w:rsidRPr="00AD1C55">
        <w:rPr>
          <w:rFonts w:eastAsia="Calibri"/>
        </w:rPr>
        <w:t>2020 году нарушений Правил нотариального делопроизводства, утвержденных приказом Минюста России от 16.04.2014 № 78» (срок</w:t>
      </w:r>
      <w:r w:rsidR="004F17AC">
        <w:rPr>
          <w:rFonts w:eastAsia="Calibri"/>
        </w:rPr>
        <w:t> </w:t>
      </w:r>
      <w:r w:rsidRPr="00AD1C55">
        <w:rPr>
          <w:rFonts w:eastAsia="Calibri"/>
        </w:rPr>
        <w:t xml:space="preserve">исполнения – 31.12.2020). </w:t>
      </w:r>
    </w:p>
    <w:p w:rsidR="00AD1C55" w:rsidRPr="00AD1C55" w:rsidRDefault="00954B70" w:rsidP="00AD1C55">
      <w:pPr>
        <w:spacing w:line="360" w:lineRule="exact"/>
        <w:rPr>
          <w:rFonts w:eastAsia="Calibri"/>
        </w:rPr>
      </w:pPr>
      <w:r w:rsidRPr="00AD1C55">
        <w:rPr>
          <w:rFonts w:eastAsia="Calibri"/>
        </w:rPr>
        <w:t xml:space="preserve">В </w:t>
      </w:r>
      <w:r w:rsidR="00AD1C55" w:rsidRPr="00AD1C55">
        <w:rPr>
          <w:rFonts w:eastAsia="Calibri"/>
        </w:rPr>
        <w:t xml:space="preserve">рамках </w:t>
      </w:r>
      <w:r w:rsidR="00AD1C55" w:rsidRPr="00B95665">
        <w:rPr>
          <w:rFonts w:eastAsia="Calibri"/>
          <w:b/>
        </w:rPr>
        <w:t>мероприятия 1.1.2</w:t>
      </w:r>
      <w:r w:rsidR="00AD1C55" w:rsidRPr="00AD1C55">
        <w:rPr>
          <w:rFonts w:eastAsia="Calibri"/>
        </w:rPr>
        <w:t xml:space="preserve"> «Разработка нормативных правовых актов в сфере адвокатуры» в 2020 году во исполнение поручения Заместителя Председателя Правительства Российской Федерации – Руководителя Аппарата Правительства Российской Федерации Д.Ю.</w:t>
      </w:r>
      <w:r w:rsidR="00B85631">
        <w:rPr>
          <w:rFonts w:eastAsia="Calibri"/>
        </w:rPr>
        <w:t> </w:t>
      </w:r>
      <w:r w:rsidR="00AD1C55" w:rsidRPr="00AD1C55">
        <w:rPr>
          <w:rFonts w:eastAsia="Calibri"/>
        </w:rPr>
        <w:t>Григоренко от 23.06.2020 № ДГ-П4-6737 Минюстом России разработано и Правительством Российской Федерации принято постановление от 28.07.2020 № 1124 «О внесении изменений в некоторые акты Правительства Российской Федерации», которое направлено на</w:t>
      </w:r>
      <w:r w:rsidR="00B85631">
        <w:rPr>
          <w:rFonts w:eastAsia="Calibri"/>
        </w:rPr>
        <w:t> </w:t>
      </w:r>
      <w:r w:rsidR="00AD1C55" w:rsidRPr="00AD1C55">
        <w:rPr>
          <w:rFonts w:eastAsia="Calibri"/>
        </w:rPr>
        <w:t>совершенствование механизма выплат денежных сумм, причитающихся адвокату, переводчику, эксперту (</w:t>
      </w:r>
      <w:r w:rsidR="00B85631">
        <w:rPr>
          <w:rFonts w:eastAsia="Calibri"/>
        </w:rPr>
        <w:t>экспертному учреждению) в связи</w:t>
      </w:r>
      <w:r w:rsidR="00B85631">
        <w:rPr>
          <w:rFonts w:eastAsia="Calibri"/>
        </w:rPr>
        <w:br/>
      </w:r>
      <w:r w:rsidR="00AD1C55" w:rsidRPr="00AD1C55">
        <w:rPr>
          <w:rFonts w:eastAsia="Calibri"/>
        </w:rPr>
        <w:t>с их участием в уголовном, гражданском, административном судопроизводствах, а также в производстве по делам об административных правонарушениях, по назначении суда.</w:t>
      </w:r>
    </w:p>
    <w:p w:rsidR="00AD1C55" w:rsidRPr="00AD1C55" w:rsidRDefault="00AD1C55" w:rsidP="00AD1C55">
      <w:pPr>
        <w:spacing w:line="360" w:lineRule="exact"/>
        <w:rPr>
          <w:rFonts w:eastAsia="Calibri"/>
        </w:rPr>
      </w:pPr>
      <w:r w:rsidRPr="00AD1C55">
        <w:rPr>
          <w:rFonts w:eastAsia="Calibri"/>
        </w:rPr>
        <w:t xml:space="preserve">Проектом постановления внесены изменения в Положение </w:t>
      </w:r>
      <w:r w:rsidRPr="00AD1C55">
        <w:rPr>
          <w:rFonts w:eastAsia="Calibri"/>
        </w:rPr>
        <w:br/>
        <w:t xml:space="preserve">о возмещении процессуальных издержек, связанных с производством </w:t>
      </w:r>
      <w:r w:rsidRPr="00AD1C55">
        <w:rPr>
          <w:rFonts w:eastAsia="Calibri"/>
        </w:rPr>
        <w:br/>
        <w:t xml:space="preserve">по уголовному делу, издержек в связи с рассмотрением дела арбитражным судом, гражданского дела, административного дела, а также расходов </w:t>
      </w:r>
      <w:r w:rsidRPr="00AD1C55">
        <w:rPr>
          <w:rFonts w:eastAsia="Calibri"/>
        </w:rPr>
        <w:br/>
        <w:t xml:space="preserve">в связи с выполнением требований Конституционного Суда Российской Федерации, утвержденное постановлением Правительства Российской Федерации от 01.12.2012 №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w:t>
      </w:r>
      <w:r w:rsidRPr="00AD1C55">
        <w:rPr>
          <w:rFonts w:eastAsia="Calibri"/>
        </w:rPr>
        <w:br/>
        <w:t xml:space="preserve">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w:t>
      </w:r>
      <w:r w:rsidRPr="00AD1C55">
        <w:rPr>
          <w:rFonts w:eastAsia="Calibri"/>
        </w:rPr>
        <w:br/>
        <w:t xml:space="preserve">и в Положение о возмещении расходов лиц в связи с их явкой по вызову </w:t>
      </w:r>
      <w:r w:rsidRPr="00AD1C55">
        <w:rPr>
          <w:rFonts w:eastAsia="Calibri"/>
        </w:rPr>
        <w:br/>
        <w:t xml:space="preserve">в суд, орган, к должностному лицу, в производстве которых находится дело об административном правонарушении, а также об оплате их труда, утвержденное постановлением Правительства Российской Федерации </w:t>
      </w:r>
      <w:r w:rsidRPr="00AD1C55">
        <w:rPr>
          <w:rFonts w:eastAsia="Calibri"/>
        </w:rPr>
        <w:br/>
        <w:t xml:space="preserve">от 04.03.2003 № 140 «О порядке и размерах возмещения расходов </w:t>
      </w:r>
      <w:r w:rsidRPr="00AD1C55">
        <w:rPr>
          <w:rFonts w:eastAsia="Calibri"/>
        </w:rPr>
        <w:lastRenderedPageBreak/>
        <w:t>некоторых участников производства по делам об административных нарушениях и оплате их труда».</w:t>
      </w:r>
    </w:p>
    <w:p w:rsidR="00954B70" w:rsidRDefault="00AD1C55" w:rsidP="00AD1C55">
      <w:pPr>
        <w:spacing w:line="360" w:lineRule="exact"/>
        <w:rPr>
          <w:rFonts w:eastAsia="Calibri"/>
        </w:rPr>
      </w:pPr>
      <w:r w:rsidRPr="00AD1C55">
        <w:rPr>
          <w:rFonts w:eastAsia="Calibri"/>
        </w:rPr>
        <w:t xml:space="preserve">Проект постановления направлен на совершенствование механизма выплат денежных сумм, причитающихся адвокату, переводчику, эксперту (экспертному учреждению) в связи с их участием в уголовном, гражданском, административном судопроизводствах, а также </w:t>
      </w:r>
      <w:r w:rsidRPr="00AD1C55">
        <w:rPr>
          <w:rFonts w:eastAsia="Calibri"/>
        </w:rPr>
        <w:br/>
        <w:t>в производстве по делам об административных правон</w:t>
      </w:r>
      <w:r w:rsidR="00954B70">
        <w:rPr>
          <w:rFonts w:eastAsia="Calibri"/>
        </w:rPr>
        <w:t xml:space="preserve">арушениях, </w:t>
      </w:r>
      <w:r w:rsidR="00954B70">
        <w:rPr>
          <w:rFonts w:eastAsia="Calibri"/>
        </w:rPr>
        <w:br/>
        <w:t>по назначении суда.</w:t>
      </w:r>
    </w:p>
    <w:p w:rsidR="00AD1C55" w:rsidRPr="00AD1C55" w:rsidRDefault="00954B70" w:rsidP="00AD1C55">
      <w:pPr>
        <w:spacing w:line="360" w:lineRule="exact"/>
        <w:rPr>
          <w:rFonts w:eastAsia="Calibri"/>
          <w:lang w:val="ru"/>
        </w:rPr>
      </w:pPr>
      <w:r>
        <w:rPr>
          <w:rFonts w:eastAsia="Calibri"/>
        </w:rPr>
        <w:t xml:space="preserve">Кроме того, </w:t>
      </w:r>
      <w:r w:rsidR="00D66335">
        <w:rPr>
          <w:rFonts w:eastAsia="Calibri"/>
        </w:rPr>
        <w:t>постановлением</w:t>
      </w:r>
      <w:r w:rsidR="00AD1C55" w:rsidRPr="00AD1C55">
        <w:rPr>
          <w:rFonts w:eastAsia="Calibri"/>
          <w:lang w:val="ru"/>
        </w:rPr>
        <w:t>, в частности</w:t>
      </w:r>
      <w:r w:rsidR="00B85631">
        <w:rPr>
          <w:rFonts w:eastAsia="Calibri"/>
          <w:lang w:val="ru"/>
        </w:rPr>
        <w:t>,</w:t>
      </w:r>
      <w:r w:rsidR="00AD1C55" w:rsidRPr="00AD1C55">
        <w:rPr>
          <w:rFonts w:eastAsia="Calibri"/>
          <w:lang w:val="ru"/>
        </w:rPr>
        <w:t xml:space="preserve"> предусматривается возможность подачи в суд заявления о выплате денежных сумм, причитающихся адвокату, переводчику или эксперту (экспертному учреждению) в связи с их участием по назначению суда в уголовном, гражданском, административном судопроизводстве, и подтверждающих документов в электронной форме, в том числе с использованием специальных программных средств (при их наличии), а также в части установления возможности направления копии определения суда (судьи) </w:t>
      </w:r>
      <w:r w:rsidR="00AD1C55" w:rsidRPr="00AD1C55">
        <w:rPr>
          <w:rFonts w:eastAsia="Calibri"/>
          <w:lang w:val="ru"/>
        </w:rPr>
        <w:br/>
        <w:t xml:space="preserve">о выплате денежных сумм, причитающихся адвокату, переводчику </w:t>
      </w:r>
      <w:r w:rsidR="00AD1C55" w:rsidRPr="00AD1C55">
        <w:rPr>
          <w:rFonts w:eastAsia="Calibri"/>
          <w:lang w:val="ru"/>
        </w:rPr>
        <w:br/>
        <w:t>или эксперту (экспертному учреждению), заявителю и в финансовую службу в электронной форме, в том числе с использованием специальных программных средств (при их наличии).</w:t>
      </w:r>
    </w:p>
    <w:p w:rsidR="00AD1C55" w:rsidRPr="00AD1C55" w:rsidRDefault="00AD1C55" w:rsidP="00AD1C55">
      <w:pPr>
        <w:spacing w:line="360" w:lineRule="exact"/>
        <w:rPr>
          <w:rFonts w:eastAsia="Calibri"/>
          <w:lang w:val="ru"/>
        </w:rPr>
      </w:pPr>
      <w:r w:rsidRPr="00AD1C55">
        <w:rPr>
          <w:rFonts w:eastAsia="Calibri"/>
          <w:lang w:val="ru"/>
        </w:rPr>
        <w:t>Внесенные изменения позвол</w:t>
      </w:r>
      <w:r w:rsidR="00954B70">
        <w:rPr>
          <w:rFonts w:eastAsia="Calibri"/>
          <w:lang w:val="ru"/>
        </w:rPr>
        <w:t>яют</w:t>
      </w:r>
      <w:r w:rsidRPr="00AD1C55">
        <w:rPr>
          <w:rFonts w:eastAsia="Calibri"/>
          <w:lang w:val="ru"/>
        </w:rPr>
        <w:t xml:space="preserve"> усовершенствовать порядок выплаты денежных сумм подотчетным лицам, в том числе адвокатам, </w:t>
      </w:r>
      <w:r w:rsidRPr="00AD1C55">
        <w:rPr>
          <w:rFonts w:eastAsia="Calibri"/>
          <w:lang w:val="ru"/>
        </w:rPr>
        <w:br/>
      </w:r>
      <w:r w:rsidR="00954B70">
        <w:rPr>
          <w:rFonts w:eastAsia="Calibri"/>
          <w:lang w:val="ru"/>
        </w:rPr>
        <w:t>и</w:t>
      </w:r>
      <w:r w:rsidRPr="00AD1C55">
        <w:rPr>
          <w:rFonts w:eastAsia="Calibri"/>
          <w:lang w:val="ru"/>
        </w:rPr>
        <w:t xml:space="preserve"> минимизировать временные затраты, связанные с их выплатами.</w:t>
      </w:r>
    </w:p>
    <w:p w:rsidR="00AD1C55" w:rsidRPr="00AD1C55" w:rsidRDefault="00954B70" w:rsidP="00AD1C55">
      <w:pPr>
        <w:spacing w:line="360" w:lineRule="exact"/>
        <w:rPr>
          <w:rFonts w:eastAsia="Calibri"/>
        </w:rPr>
      </w:pPr>
      <w:r w:rsidRPr="00AD1C55">
        <w:rPr>
          <w:rFonts w:eastAsia="Calibri"/>
          <w:lang w:val="ru"/>
        </w:rPr>
        <w:t>В</w:t>
      </w:r>
      <w:r w:rsidRPr="00AD1C55">
        <w:rPr>
          <w:rFonts w:eastAsia="Calibri"/>
        </w:rPr>
        <w:t xml:space="preserve"> </w:t>
      </w:r>
      <w:r w:rsidR="00AD1C55" w:rsidRPr="00AD1C55">
        <w:rPr>
          <w:rFonts w:eastAsia="Calibri"/>
        </w:rPr>
        <w:t xml:space="preserve">рамках исполнения принятых решений на совещании </w:t>
      </w:r>
      <w:r w:rsidR="00AD1C55" w:rsidRPr="00AD1C55">
        <w:rPr>
          <w:rFonts w:eastAsia="Calibri"/>
        </w:rPr>
        <w:br/>
        <w:t xml:space="preserve">у Председателя Правительства Российской Федерации Д.А. Медведева </w:t>
      </w:r>
      <w:r w:rsidR="00AD1C55" w:rsidRPr="00AD1C55">
        <w:rPr>
          <w:rFonts w:eastAsia="Calibri"/>
        </w:rPr>
        <w:br/>
        <w:t>от 07.11.2019 Минюстом России разработано и Председателем Правительства Российской Федерации подписано постановление Правительства Российской Федерации от 21.01.2020 № 21 «О внесении изменения в пункт 5 Положения о Комиссии Правительства Российской Федерации по законопроектной деятельности», которым в состав Комиссии Правительства Российской Федерации по законопроектной деятельности включена кандидатура президента Федеральной палаты адвокатов Российской Федерации, как представителя адвокатского сообщества.</w:t>
      </w:r>
    </w:p>
    <w:p w:rsidR="00AD1C55" w:rsidRPr="00AD1C55" w:rsidRDefault="00AD1C55" w:rsidP="00AD1C55">
      <w:pPr>
        <w:spacing w:line="360" w:lineRule="exact"/>
        <w:rPr>
          <w:rFonts w:eastAsia="Calibri"/>
        </w:rPr>
      </w:pPr>
      <w:r w:rsidRPr="00AD1C55">
        <w:rPr>
          <w:rFonts w:eastAsia="Calibri"/>
        </w:rPr>
        <w:t>Во исполнение пункта 2</w:t>
      </w:r>
      <w:r w:rsidRPr="00AD1C55">
        <w:rPr>
          <w:rFonts w:eastAsia="Calibri"/>
          <w:bCs/>
        </w:rPr>
        <w:t xml:space="preserve"> постановления Правительства Российской Федерации от 12.04.2019 № 439 «Об утверждении Правил формирования перечня налоговых расходов Российской Федерации и оценки налоговых расходов Российской Федерации»</w:t>
      </w:r>
      <w:r w:rsidRPr="00AD1C55">
        <w:rPr>
          <w:rFonts w:eastAsia="Calibri"/>
        </w:rPr>
        <w:t xml:space="preserve">, приказом Минюста России </w:t>
      </w:r>
      <w:r w:rsidRPr="00AD1C55">
        <w:rPr>
          <w:rFonts w:eastAsia="Calibri"/>
        </w:rPr>
        <w:br/>
      </w:r>
      <w:r w:rsidRPr="00AD1C55">
        <w:rPr>
          <w:rFonts w:eastAsia="Calibri"/>
        </w:rPr>
        <w:lastRenderedPageBreak/>
        <w:t xml:space="preserve">от 01.10.2020 № 236 утверждена Методика оценки эффективности налоговых расходов Российской Федерации, куратором которых является </w:t>
      </w:r>
      <w:r w:rsidR="00B95665">
        <w:rPr>
          <w:rFonts w:eastAsia="Calibri"/>
        </w:rPr>
        <w:t>Минюст России</w:t>
      </w:r>
      <w:r w:rsidRPr="00AD1C55">
        <w:rPr>
          <w:rFonts w:eastAsia="Calibri"/>
        </w:rPr>
        <w:t>. Минюст России определен куратором налоговых расходов по освобождению от уплаты НДС услуг, оказываемых объединениями адвокатов своим членам в сфере профессиональной деятельности, а также по освобождению от уплаты налога на имущество организаций коллегий адвокатов, адвокатских бюро и юридических консультаций.</w:t>
      </w:r>
    </w:p>
    <w:p w:rsidR="001B3330" w:rsidRPr="001B3330" w:rsidRDefault="001B3330" w:rsidP="001B3330">
      <w:pPr>
        <w:spacing w:line="360" w:lineRule="exact"/>
        <w:rPr>
          <w:rFonts w:eastAsia="Calibri"/>
          <w:lang w:val="ru"/>
        </w:rPr>
      </w:pPr>
      <w:r>
        <w:rPr>
          <w:rFonts w:eastAsia="Calibri"/>
        </w:rPr>
        <w:t xml:space="preserve">В рамках </w:t>
      </w:r>
      <w:r w:rsidRPr="001B3330">
        <w:rPr>
          <w:rFonts w:eastAsia="Calibri"/>
          <w:b/>
        </w:rPr>
        <w:t>мероприятия 1.1.3</w:t>
      </w:r>
      <w:r w:rsidRPr="001B3330">
        <w:rPr>
          <w:rFonts w:eastAsia="Calibri"/>
        </w:rPr>
        <w:t xml:space="preserve"> «Увеличение доли документарных проверок некоммерческих организаций по отношению к выездным проверкам» </w:t>
      </w:r>
      <w:r w:rsidRPr="001B3330">
        <w:rPr>
          <w:rFonts w:eastAsia="Calibri"/>
          <w:lang w:val="ru"/>
        </w:rPr>
        <w:t>была продолжена работа по решению одной из основных задач Минюста России по созданию условий для формирования гражданского общества посредством осуществления государственных функций по</w:t>
      </w:r>
      <w:r w:rsidR="00B85631">
        <w:rPr>
          <w:rFonts w:eastAsia="Calibri"/>
          <w:lang w:val="ru"/>
        </w:rPr>
        <w:t> </w:t>
      </w:r>
      <w:r w:rsidRPr="001B3330">
        <w:rPr>
          <w:rFonts w:eastAsia="Calibri"/>
          <w:lang w:val="ru"/>
        </w:rPr>
        <w:t>контролю за соответствием деятельности некоммерческих организаций законодательству Российской Федерации и уставным целям.</w:t>
      </w:r>
    </w:p>
    <w:p w:rsidR="001B3330" w:rsidRPr="001B3330" w:rsidRDefault="001B3330" w:rsidP="001B3330">
      <w:pPr>
        <w:spacing w:line="360" w:lineRule="exact"/>
        <w:rPr>
          <w:rFonts w:eastAsia="Calibri"/>
        </w:rPr>
      </w:pPr>
      <w:r w:rsidRPr="001B3330">
        <w:rPr>
          <w:rFonts w:eastAsia="Calibri"/>
        </w:rPr>
        <w:t>Степень выполнения указанной задачи характеризует в том числе показатель (индикатор) № 18 госпрограммы «Защита прав некоммерческих организаций при осуществлении государственного контроля, снижение административных барьеров (увеличение доли документарных проверок по отношению к выездным)».</w:t>
      </w:r>
    </w:p>
    <w:p w:rsidR="001B3330" w:rsidRPr="001B3330" w:rsidRDefault="001B3330" w:rsidP="001B3330">
      <w:pPr>
        <w:spacing w:line="360" w:lineRule="exact"/>
        <w:rPr>
          <w:rFonts w:eastAsia="Calibri"/>
        </w:rPr>
      </w:pPr>
      <w:r w:rsidRPr="001B3330">
        <w:rPr>
          <w:rFonts w:eastAsia="Calibri"/>
        </w:rPr>
        <w:t xml:space="preserve">Указанное мероприятие включает контрольное событие 1.1.3.1 «Увеличение доли документарных проверок некоммерческих организаций по отношению к выездным проверкам в 2020 году составила </w:t>
      </w:r>
      <w:r w:rsidRPr="001B3330">
        <w:rPr>
          <w:rFonts w:eastAsia="Calibri"/>
        </w:rPr>
        <w:br/>
        <w:t>не менее 90%».</w:t>
      </w:r>
    </w:p>
    <w:p w:rsidR="001B3330" w:rsidRPr="001B3330" w:rsidRDefault="001B3330" w:rsidP="001B3330">
      <w:pPr>
        <w:spacing w:line="360" w:lineRule="exact"/>
        <w:rPr>
          <w:rFonts w:eastAsia="Calibri"/>
        </w:rPr>
      </w:pPr>
      <w:r w:rsidRPr="001B3330">
        <w:rPr>
          <w:rFonts w:eastAsia="Calibri"/>
        </w:rPr>
        <w:t>При расчете данного контрольного события используется форма федерального статистического наблюдения №</w:t>
      </w:r>
      <w:r>
        <w:rPr>
          <w:rFonts w:eastAsia="Calibri"/>
        </w:rPr>
        <w:t> </w:t>
      </w:r>
      <w:r w:rsidRPr="001B3330">
        <w:rPr>
          <w:rFonts w:eastAsia="Calibri"/>
        </w:rPr>
        <w:t xml:space="preserve">1-контроль «Сведения </w:t>
      </w:r>
      <w:r w:rsidRPr="001B3330">
        <w:rPr>
          <w:rFonts w:eastAsia="Calibri"/>
        </w:rPr>
        <w:br/>
        <w:t xml:space="preserve">об осуществлении государственного контроля (надзора) и муниципального контроля», утвержденная приказом Росстата от 21.12.2011 № 503 </w:t>
      </w:r>
      <w:r w:rsidRPr="001B3330">
        <w:rPr>
          <w:rFonts w:eastAsia="Calibri"/>
        </w:rPr>
        <w:br/>
        <w:t xml:space="preserve">(далее – форма № 1-контроль). </w:t>
      </w:r>
    </w:p>
    <w:p w:rsidR="001B3330" w:rsidRPr="001B3330" w:rsidRDefault="001B3330" w:rsidP="001B3330">
      <w:pPr>
        <w:spacing w:line="360" w:lineRule="exact"/>
        <w:rPr>
          <w:rFonts w:eastAsia="Calibri"/>
        </w:rPr>
      </w:pPr>
      <w:r w:rsidRPr="001B3330">
        <w:rPr>
          <w:rFonts w:eastAsia="Calibri"/>
        </w:rPr>
        <w:t xml:space="preserve">Так, согласно сведениям формы № 1-контроль в 2020 году доля документарных проверок некоммерческих организаций по отношению </w:t>
      </w:r>
      <w:r w:rsidRPr="001B3330">
        <w:rPr>
          <w:rFonts w:eastAsia="Calibri"/>
        </w:rPr>
        <w:br/>
        <w:t xml:space="preserve">к выездным проверкам составила </w:t>
      </w:r>
      <w:r w:rsidRPr="005D22EA">
        <w:rPr>
          <w:rFonts w:eastAsia="Calibri"/>
          <w:b/>
        </w:rPr>
        <w:t>96,99%</w:t>
      </w:r>
      <w:r w:rsidRPr="001B3330">
        <w:rPr>
          <w:rFonts w:eastAsia="Calibri"/>
        </w:rPr>
        <w:t xml:space="preserve"> (при запланированном значении на 2020 год – 90%).</w:t>
      </w:r>
    </w:p>
    <w:p w:rsidR="001B3330" w:rsidRPr="001B3330" w:rsidRDefault="001B3330" w:rsidP="001B3330">
      <w:pPr>
        <w:spacing w:line="360" w:lineRule="exact"/>
        <w:rPr>
          <w:rFonts w:eastAsia="Calibri"/>
        </w:rPr>
      </w:pPr>
      <w:r w:rsidRPr="001B3330">
        <w:rPr>
          <w:rFonts w:eastAsia="Calibri"/>
        </w:rPr>
        <w:t xml:space="preserve">Таким образом, </w:t>
      </w:r>
      <w:r w:rsidRPr="000433FF">
        <w:rPr>
          <w:rFonts w:eastAsia="Calibri"/>
          <w:b/>
        </w:rPr>
        <w:t>мероприятие 1.1.3</w:t>
      </w:r>
      <w:r w:rsidRPr="001B3330">
        <w:rPr>
          <w:rFonts w:eastAsia="Calibri"/>
        </w:rPr>
        <w:t xml:space="preserve"> «Увеличение доли документарных проверок некоммерческих организаций по отношению </w:t>
      </w:r>
      <w:r w:rsidRPr="001B3330">
        <w:rPr>
          <w:rFonts w:eastAsia="Calibri"/>
        </w:rPr>
        <w:br/>
        <w:t xml:space="preserve">к выездным проверкам» в 2020 году исполнено в полном объеме. </w:t>
      </w:r>
    </w:p>
    <w:p w:rsidR="001B3330" w:rsidRPr="001B3330" w:rsidRDefault="001B3330" w:rsidP="001B3330">
      <w:pPr>
        <w:spacing w:line="360" w:lineRule="exact"/>
        <w:rPr>
          <w:rFonts w:eastAsia="Calibri"/>
        </w:rPr>
      </w:pPr>
      <w:r w:rsidRPr="001B3330">
        <w:rPr>
          <w:rFonts w:eastAsia="Calibri"/>
        </w:rPr>
        <w:t xml:space="preserve">В целях выполнения одной из основных задач госпрограммы – повышение уровня защиты публичных интересов, реализации прав </w:t>
      </w:r>
      <w:r w:rsidRPr="001B3330">
        <w:rPr>
          <w:rFonts w:eastAsia="Calibri"/>
        </w:rPr>
        <w:lastRenderedPageBreak/>
        <w:t xml:space="preserve">граждан и организаций в 2020 году </w:t>
      </w:r>
      <w:r w:rsidR="000433FF">
        <w:rPr>
          <w:rFonts w:eastAsia="Calibri"/>
        </w:rPr>
        <w:t>Минюстом России</w:t>
      </w:r>
      <w:r w:rsidRPr="001B3330">
        <w:rPr>
          <w:rFonts w:eastAsia="Calibri"/>
        </w:rPr>
        <w:t xml:space="preserve"> была продолжена работа по контролю за соответствием деятельности некоммерческих организаций законодательству Российской Федерации и уставным целям. </w:t>
      </w:r>
    </w:p>
    <w:p w:rsidR="005D22EA" w:rsidRDefault="001B3330" w:rsidP="001B3330">
      <w:pPr>
        <w:spacing w:line="360" w:lineRule="exact"/>
        <w:rPr>
          <w:rFonts w:eastAsia="Calibri"/>
        </w:rPr>
      </w:pPr>
      <w:r w:rsidRPr="001B3330">
        <w:rPr>
          <w:rFonts w:eastAsia="Calibri"/>
        </w:rPr>
        <w:t xml:space="preserve">Решение данной задачи осуществляется в рамках деятельности </w:t>
      </w:r>
      <w:r w:rsidRPr="001B3330">
        <w:rPr>
          <w:rFonts w:eastAsia="Calibri"/>
        </w:rPr>
        <w:br/>
        <w:t>по обеспечению соблюдения некоммерческими организациями требований Конституции Российской Федерации и иных нормативных правовых актов, успешное выполнение которой связано с повышени</w:t>
      </w:r>
      <w:r w:rsidR="005D22EA">
        <w:rPr>
          <w:rFonts w:eastAsia="Calibri"/>
        </w:rPr>
        <w:t>ем эффективности форм контроля.</w:t>
      </w:r>
    </w:p>
    <w:p w:rsidR="001B3330" w:rsidRPr="001B3330" w:rsidRDefault="001B3330" w:rsidP="001B3330">
      <w:pPr>
        <w:spacing w:line="360" w:lineRule="exact"/>
        <w:rPr>
          <w:rFonts w:eastAsia="Calibri"/>
        </w:rPr>
      </w:pPr>
      <w:r w:rsidRPr="001B3330">
        <w:rPr>
          <w:rFonts w:eastAsia="Calibri"/>
        </w:rPr>
        <w:t xml:space="preserve">Минюстом России и его территориальными органами </w:t>
      </w:r>
      <w:r w:rsidRPr="001B3330">
        <w:rPr>
          <w:rFonts w:eastAsia="Calibri"/>
        </w:rPr>
        <w:br/>
        <w:t>за 12 месяцев 2020 года достигнуты следующие показатели.</w:t>
      </w:r>
    </w:p>
    <w:p w:rsidR="001B3330" w:rsidRPr="001B3330" w:rsidRDefault="001B3330" w:rsidP="001B3330">
      <w:pPr>
        <w:spacing w:line="360" w:lineRule="exact"/>
        <w:rPr>
          <w:rFonts w:eastAsia="Calibri"/>
        </w:rPr>
      </w:pPr>
      <w:r w:rsidRPr="001B3330">
        <w:rPr>
          <w:rFonts w:eastAsia="Calibri"/>
        </w:rPr>
        <w:t xml:space="preserve">При осуществлении контроля за соответствием деятельности некоммерческих организаций их уставным целям и задачам, а также </w:t>
      </w:r>
      <w:r w:rsidRPr="001B3330">
        <w:rPr>
          <w:rFonts w:eastAsia="Calibri"/>
        </w:rPr>
        <w:br/>
        <w:t>за соблюдением ими законодательства Российской Федерации в 2020 году Минюстом России и его терр</w:t>
      </w:r>
      <w:r w:rsidR="008A6F77">
        <w:rPr>
          <w:rFonts w:eastAsia="Calibri"/>
        </w:rPr>
        <w:t>иториальными органами проведено</w:t>
      </w:r>
      <w:r w:rsidR="008A6F77">
        <w:rPr>
          <w:rFonts w:eastAsia="Calibri"/>
        </w:rPr>
        <w:br/>
      </w:r>
      <w:r w:rsidRPr="001B3330">
        <w:rPr>
          <w:rFonts w:eastAsia="Calibri"/>
        </w:rPr>
        <w:t>1 318 проверок, из которых 212 проведены во внеплановом порядке.</w:t>
      </w:r>
    </w:p>
    <w:p w:rsidR="005D22EA" w:rsidRDefault="001B3330" w:rsidP="001B3330">
      <w:pPr>
        <w:spacing w:line="360" w:lineRule="exact"/>
        <w:rPr>
          <w:rFonts w:eastAsia="Calibri"/>
        </w:rPr>
      </w:pPr>
      <w:r w:rsidRPr="001B3330">
        <w:rPr>
          <w:rFonts w:eastAsia="Calibri"/>
        </w:rPr>
        <w:t>По результатам контрольных мероприятий Минюстом России и его территориальными органами приняты следующ</w:t>
      </w:r>
      <w:r w:rsidR="005D22EA">
        <w:rPr>
          <w:rFonts w:eastAsia="Calibri"/>
        </w:rPr>
        <w:t>ие меры правового реагирования:</w:t>
      </w:r>
    </w:p>
    <w:p w:rsidR="005D22EA" w:rsidRDefault="001B3330" w:rsidP="001B3330">
      <w:pPr>
        <w:spacing w:line="360" w:lineRule="exact"/>
        <w:rPr>
          <w:rFonts w:eastAsia="Calibri"/>
        </w:rPr>
      </w:pPr>
      <w:r w:rsidRPr="001B3330">
        <w:rPr>
          <w:rFonts w:eastAsia="Calibri"/>
        </w:rPr>
        <w:t>вынесено 29</w:t>
      </w:r>
      <w:r w:rsidR="000433FF">
        <w:rPr>
          <w:rFonts w:eastAsia="Calibri"/>
        </w:rPr>
        <w:t> </w:t>
      </w:r>
      <w:r w:rsidRPr="001B3330">
        <w:rPr>
          <w:rFonts w:eastAsia="Calibri"/>
        </w:rPr>
        <w:t>584 письменных предупреждения (представлений) о</w:t>
      </w:r>
      <w:r w:rsidR="005D22EA">
        <w:rPr>
          <w:rFonts w:eastAsia="Calibri"/>
        </w:rPr>
        <w:t> </w:t>
      </w:r>
      <w:r w:rsidRPr="001B3330">
        <w:rPr>
          <w:rFonts w:eastAsia="Calibri"/>
        </w:rPr>
        <w:t>выявленных нарушениях законодательства Российской Федерации;</w:t>
      </w:r>
    </w:p>
    <w:p w:rsidR="005D22EA" w:rsidRDefault="001B3330" w:rsidP="001B3330">
      <w:pPr>
        <w:spacing w:line="360" w:lineRule="exact"/>
        <w:rPr>
          <w:rFonts w:eastAsia="Calibri"/>
        </w:rPr>
      </w:pPr>
      <w:r w:rsidRPr="001B3330">
        <w:rPr>
          <w:rFonts w:eastAsia="Calibri"/>
        </w:rPr>
        <w:t>принято 30 решений о приостановлении деятель</w:t>
      </w:r>
      <w:r w:rsidR="005D22EA">
        <w:rPr>
          <w:rFonts w:eastAsia="Calibri"/>
        </w:rPr>
        <w:t>ности общественных объединений;</w:t>
      </w:r>
    </w:p>
    <w:p w:rsidR="005D22EA" w:rsidRDefault="001B3330" w:rsidP="001B3330">
      <w:pPr>
        <w:spacing w:line="360" w:lineRule="exact"/>
        <w:rPr>
          <w:rFonts w:eastAsia="Calibri"/>
        </w:rPr>
      </w:pPr>
      <w:r w:rsidRPr="001B3330">
        <w:rPr>
          <w:rFonts w:eastAsia="Calibri"/>
        </w:rPr>
        <w:t>в отношении некоммерческих организаций и их должностных лиц составлено 5 432 протокола об ад</w:t>
      </w:r>
      <w:r w:rsidR="005D22EA">
        <w:rPr>
          <w:rFonts w:eastAsia="Calibri"/>
        </w:rPr>
        <w:t>министративных правонарушениях;</w:t>
      </w:r>
    </w:p>
    <w:p w:rsidR="005D22EA" w:rsidRDefault="001B3330" w:rsidP="001B3330">
      <w:pPr>
        <w:spacing w:line="360" w:lineRule="exact"/>
        <w:rPr>
          <w:rFonts w:eastAsia="Calibri"/>
        </w:rPr>
      </w:pPr>
      <w:r w:rsidRPr="001B3330">
        <w:rPr>
          <w:rFonts w:eastAsia="Calibri"/>
        </w:rPr>
        <w:t>в суды направлено: 3</w:t>
      </w:r>
      <w:r w:rsidR="000433FF">
        <w:rPr>
          <w:rFonts w:eastAsia="Calibri"/>
        </w:rPr>
        <w:t> </w:t>
      </w:r>
      <w:r w:rsidRPr="001B3330">
        <w:rPr>
          <w:rFonts w:eastAsia="Calibri"/>
        </w:rPr>
        <w:t>759 исковых заявлений о ликвидации (прекращении деятельности) некоммерческих организаций, в том числе 15</w:t>
      </w:r>
      <w:r w:rsidR="008A6F77">
        <w:rPr>
          <w:rFonts w:eastAsia="Calibri"/>
        </w:rPr>
        <w:t> </w:t>
      </w:r>
      <w:r w:rsidRPr="001B3330">
        <w:rPr>
          <w:rFonts w:eastAsia="Calibri"/>
        </w:rPr>
        <w:t>исковых заявлений о ликвидации политических партий и 95 исковых заявлений о ликвидации региональных</w:t>
      </w:r>
      <w:r w:rsidR="005D22EA">
        <w:rPr>
          <w:rFonts w:eastAsia="Calibri"/>
        </w:rPr>
        <w:t xml:space="preserve"> отделений политических партий;</w:t>
      </w:r>
    </w:p>
    <w:p w:rsidR="001B3330" w:rsidRPr="001B3330" w:rsidRDefault="001B3330" w:rsidP="001B3330">
      <w:pPr>
        <w:spacing w:line="360" w:lineRule="exact"/>
        <w:rPr>
          <w:rFonts w:eastAsia="Calibri"/>
        </w:rPr>
      </w:pPr>
      <w:r w:rsidRPr="001B3330">
        <w:rPr>
          <w:rFonts w:eastAsia="Calibri"/>
        </w:rPr>
        <w:t>84 заявления о приостановлении деятельности региональных отделений политических партий.</w:t>
      </w:r>
    </w:p>
    <w:p w:rsidR="001B3330" w:rsidRPr="001B3330" w:rsidRDefault="001B3330" w:rsidP="001B3330">
      <w:pPr>
        <w:spacing w:line="360" w:lineRule="exact"/>
        <w:rPr>
          <w:rFonts w:eastAsia="Calibri"/>
        </w:rPr>
      </w:pPr>
      <w:r w:rsidRPr="001B3330">
        <w:rPr>
          <w:rFonts w:eastAsia="Calibri"/>
        </w:rPr>
        <w:t>Од</w:t>
      </w:r>
      <w:r w:rsidR="005D22EA">
        <w:rPr>
          <w:rFonts w:eastAsia="Calibri"/>
        </w:rPr>
        <w:t>ин</w:t>
      </w:r>
      <w:r w:rsidRPr="001B3330">
        <w:rPr>
          <w:rFonts w:eastAsia="Calibri"/>
        </w:rPr>
        <w:t xml:space="preserve"> из элементов контроля за деятельностью некоммерческих организаций </w:t>
      </w:r>
      <w:r w:rsidR="008A6F77">
        <w:rPr>
          <w:rFonts w:eastAsia="Calibri"/>
        </w:rPr>
        <w:t>–</w:t>
      </w:r>
      <w:r w:rsidRPr="001B3330">
        <w:rPr>
          <w:rFonts w:eastAsia="Calibri"/>
        </w:rPr>
        <w:t xml:space="preserve"> посещение мероприятий, проводимых некоммерческими организациями (в 2020 году представителями Минюста России и его территориальных органов принято участие в 412 таких мероприятиях</w:t>
      </w:r>
      <w:r w:rsidR="005D22EA">
        <w:rPr>
          <w:rFonts w:eastAsia="Calibri"/>
        </w:rPr>
        <w:t xml:space="preserve"> с</w:t>
      </w:r>
      <w:r w:rsidR="008A6F77">
        <w:rPr>
          <w:rFonts w:eastAsia="Calibri"/>
        </w:rPr>
        <w:t> </w:t>
      </w:r>
      <w:r w:rsidR="005D22EA">
        <w:rPr>
          <w:rFonts w:eastAsia="Calibri"/>
        </w:rPr>
        <w:t>целью контроля за деятельностью</w:t>
      </w:r>
      <w:r w:rsidR="008A6F77">
        <w:rPr>
          <w:rFonts w:eastAsia="Calibri"/>
        </w:rPr>
        <w:t xml:space="preserve"> данных организаций</w:t>
      </w:r>
      <w:r w:rsidRPr="001B3330">
        <w:rPr>
          <w:rFonts w:eastAsia="Calibri"/>
        </w:rPr>
        <w:t xml:space="preserve">). </w:t>
      </w:r>
    </w:p>
    <w:p w:rsidR="001B3330" w:rsidRPr="001B3330" w:rsidRDefault="001B3330" w:rsidP="001B3330">
      <w:pPr>
        <w:spacing w:line="360" w:lineRule="exact"/>
        <w:rPr>
          <w:rFonts w:eastAsia="Calibri"/>
        </w:rPr>
      </w:pPr>
      <w:r w:rsidRPr="001B3330">
        <w:rPr>
          <w:rFonts w:eastAsia="Calibri"/>
        </w:rPr>
        <w:t>Продолжена работа по выявлению и прекращению в судебном порядке деятельности тех некоммерческих организаций, которы</w:t>
      </w:r>
      <w:r w:rsidR="005D22EA">
        <w:rPr>
          <w:rFonts w:eastAsia="Calibri"/>
        </w:rPr>
        <w:t>ми</w:t>
      </w:r>
      <w:r w:rsidRPr="001B3330">
        <w:rPr>
          <w:rFonts w:eastAsia="Calibri"/>
        </w:rPr>
        <w:br/>
      </w:r>
      <w:r w:rsidRPr="001B3330">
        <w:rPr>
          <w:rFonts w:eastAsia="Calibri"/>
        </w:rPr>
        <w:lastRenderedPageBreak/>
        <w:t>на протяжении нескольких лет не представлял</w:t>
      </w:r>
      <w:r w:rsidR="005D22EA">
        <w:rPr>
          <w:rFonts w:eastAsia="Calibri"/>
        </w:rPr>
        <w:t>ось</w:t>
      </w:r>
      <w:r w:rsidRPr="001B3330">
        <w:rPr>
          <w:rFonts w:eastAsia="Calibri"/>
        </w:rPr>
        <w:t xml:space="preserve"> в Минюст России и его территориальные органы отчетность</w:t>
      </w:r>
      <w:r w:rsidR="005D22EA">
        <w:rPr>
          <w:rFonts w:eastAsia="Calibri"/>
        </w:rPr>
        <w:t xml:space="preserve"> об их деятельности</w:t>
      </w:r>
      <w:r w:rsidRPr="001B3330">
        <w:rPr>
          <w:rFonts w:eastAsia="Calibri"/>
        </w:rPr>
        <w:t xml:space="preserve">. </w:t>
      </w:r>
    </w:p>
    <w:p w:rsidR="001B3330" w:rsidRPr="001B3330" w:rsidRDefault="001B3330" w:rsidP="001B3330">
      <w:pPr>
        <w:spacing w:line="360" w:lineRule="exact"/>
        <w:rPr>
          <w:rFonts w:eastAsia="Calibri"/>
        </w:rPr>
      </w:pPr>
      <w:r w:rsidRPr="001B3330">
        <w:rPr>
          <w:rFonts w:eastAsia="Calibri"/>
        </w:rPr>
        <w:t xml:space="preserve">Так, по решению суда исключены из </w:t>
      </w:r>
      <w:r w:rsidR="008A6F77" w:rsidRPr="008A6F77">
        <w:rPr>
          <w:rFonts w:eastAsia="Calibri"/>
        </w:rPr>
        <w:t xml:space="preserve">единого государственного реестра юридических лиц </w:t>
      </w:r>
      <w:r w:rsidRPr="001B3330">
        <w:rPr>
          <w:rFonts w:eastAsia="Calibri"/>
        </w:rPr>
        <w:t>3</w:t>
      </w:r>
      <w:r w:rsidR="000433FF">
        <w:rPr>
          <w:rFonts w:eastAsia="Calibri"/>
        </w:rPr>
        <w:t> </w:t>
      </w:r>
      <w:r w:rsidRPr="001B3330">
        <w:rPr>
          <w:rFonts w:eastAsia="Calibri"/>
        </w:rPr>
        <w:t>411 некоммерческих организаций; по решению налогового органа – 5 577 некоммерческих организаций.</w:t>
      </w:r>
    </w:p>
    <w:p w:rsidR="001B3330" w:rsidRPr="001B3330" w:rsidRDefault="001B3330" w:rsidP="001B3330">
      <w:pPr>
        <w:spacing w:line="360" w:lineRule="exact"/>
        <w:rPr>
          <w:rFonts w:eastAsia="Calibri"/>
        </w:rPr>
      </w:pPr>
      <w:r w:rsidRPr="001B3330">
        <w:rPr>
          <w:rFonts w:eastAsia="Calibri"/>
        </w:rPr>
        <w:t xml:space="preserve">Всего в 2020 году из </w:t>
      </w:r>
      <w:r w:rsidR="008A6F77" w:rsidRPr="001B3330">
        <w:rPr>
          <w:rFonts w:eastAsia="Calibri"/>
        </w:rPr>
        <w:t xml:space="preserve">единого </w:t>
      </w:r>
      <w:r w:rsidRPr="001B3330">
        <w:rPr>
          <w:rFonts w:eastAsia="Calibri"/>
        </w:rPr>
        <w:t>государственного реестра юридических лиц исключены сведения о 13</w:t>
      </w:r>
      <w:r w:rsidR="000433FF">
        <w:rPr>
          <w:rFonts w:eastAsia="Calibri"/>
        </w:rPr>
        <w:t> </w:t>
      </w:r>
      <w:r w:rsidRPr="001B3330">
        <w:rPr>
          <w:rFonts w:eastAsia="Calibri"/>
        </w:rPr>
        <w:t>769 некоммерческих организациях.</w:t>
      </w:r>
    </w:p>
    <w:p w:rsidR="001B3330" w:rsidRPr="001B3330" w:rsidRDefault="001B3330" w:rsidP="001B3330">
      <w:pPr>
        <w:spacing w:line="360" w:lineRule="exact"/>
        <w:rPr>
          <w:rFonts w:eastAsia="Calibri"/>
        </w:rPr>
      </w:pPr>
      <w:r w:rsidRPr="001B3330">
        <w:rPr>
          <w:rFonts w:eastAsia="Calibri"/>
        </w:rPr>
        <w:t>Обязанность по представлению некоммерческими организациями отчетности, предусмотренной законодательством Российской Федерации, за 2019 год исполнили 108</w:t>
      </w:r>
      <w:r w:rsidR="008A6F77">
        <w:rPr>
          <w:rFonts w:eastAsia="Calibri"/>
        </w:rPr>
        <w:t> </w:t>
      </w:r>
      <w:r w:rsidRPr="001B3330">
        <w:rPr>
          <w:rFonts w:eastAsia="Calibri"/>
        </w:rPr>
        <w:t>249 организаци</w:t>
      </w:r>
      <w:r w:rsidR="008A6F77">
        <w:rPr>
          <w:rFonts w:eastAsia="Calibri"/>
        </w:rPr>
        <w:t>й</w:t>
      </w:r>
      <w:r w:rsidRPr="001B3330">
        <w:rPr>
          <w:rFonts w:eastAsia="Calibri"/>
        </w:rPr>
        <w:t>, что составляет 67</w:t>
      </w:r>
      <w:r w:rsidR="005D22EA">
        <w:rPr>
          <w:rFonts w:eastAsia="Calibri"/>
        </w:rPr>
        <w:t>,</w:t>
      </w:r>
      <w:r w:rsidRPr="001B3330">
        <w:rPr>
          <w:rFonts w:eastAsia="Calibri"/>
        </w:rPr>
        <w:t xml:space="preserve">5% </w:t>
      </w:r>
      <w:r w:rsidRPr="001B3330">
        <w:rPr>
          <w:rFonts w:eastAsia="Calibri"/>
        </w:rPr>
        <w:br/>
        <w:t>от общего количества (160 441) некоммерческих организаций, на которые распространяется такая обязанность.</w:t>
      </w:r>
    </w:p>
    <w:p w:rsidR="00E252B0" w:rsidRDefault="00011123" w:rsidP="00AD1C55">
      <w:pPr>
        <w:spacing w:line="360" w:lineRule="exact"/>
        <w:rPr>
          <w:rFonts w:eastAsia="Calibri"/>
        </w:rPr>
      </w:pPr>
      <w:r w:rsidRPr="00011123">
        <w:rPr>
          <w:rFonts w:eastAsia="Calibri"/>
        </w:rPr>
        <w:t xml:space="preserve">В рамках реализации </w:t>
      </w:r>
      <w:r w:rsidRPr="00011123">
        <w:rPr>
          <w:rFonts w:eastAsia="Calibri"/>
          <w:b/>
        </w:rPr>
        <w:t>мероприятия 1.3.1</w:t>
      </w:r>
      <w:r w:rsidRPr="00011123">
        <w:rPr>
          <w:rFonts w:eastAsia="Calibri"/>
        </w:rPr>
        <w:t xml:space="preserve"> «Сопровождение государственных и ведомственных информационных систем и</w:t>
      </w:r>
      <w:r w:rsidR="008A6F77">
        <w:rPr>
          <w:rFonts w:eastAsia="Calibri"/>
        </w:rPr>
        <w:t> </w:t>
      </w:r>
      <w:r w:rsidRPr="00011123">
        <w:rPr>
          <w:rFonts w:eastAsia="Calibri"/>
        </w:rPr>
        <w:t>совершенствование информационно-технологической инфраструктуры Минюста России» (далее – мероприятие 1.3.1)</w:t>
      </w:r>
      <w:r>
        <w:rPr>
          <w:rFonts w:eastAsia="Calibri"/>
        </w:rPr>
        <w:t>:</w:t>
      </w:r>
    </w:p>
    <w:p w:rsidR="00011123" w:rsidRPr="00011123" w:rsidRDefault="00011123" w:rsidP="00011123">
      <w:pPr>
        <w:spacing w:line="360" w:lineRule="exact"/>
        <w:rPr>
          <w:rFonts w:eastAsia="Calibri"/>
        </w:rPr>
      </w:pPr>
      <w:r w:rsidRPr="00011123">
        <w:rPr>
          <w:rFonts w:eastAsia="Calibri"/>
        </w:rPr>
        <w:t>обеспечено техническое сопровождение 18 информационных систем специальной и типовой деятельности Минюста России</w:t>
      </w:r>
      <w:r w:rsidR="005D22EA">
        <w:rPr>
          <w:rFonts w:eastAsia="Calibri"/>
        </w:rPr>
        <w:t xml:space="preserve">, </w:t>
      </w:r>
      <w:r w:rsidRPr="00011123">
        <w:rPr>
          <w:rFonts w:eastAsia="Calibri"/>
        </w:rPr>
        <w:t>в том числе: информационных систем специальной деятельности – ФГИС ГРКО, АИС УНРО, ФГИС «Учет адвокатов», ФГИС «Учет нотариальных контор», Официальный сайт Минюста России, АИС «Легализация и апостиль», Программный продукт «Межведомственное электронное взаимодействие Минюста России с Федеральным Казначейством», АИС БДСА, ПС НПА ЕСИТО, АИС ГРЭТ, АИС «Статистика», АИС «Регистр», ФР МНПА; информационных систем типовой деятельности – Внутренний портал Минюста России, информационная система обеспечения деятельности Аппарата Уполномоченного Российской Федерации при Европейском Суде по правам человека – заместителя Министра юстиции Российской Федерации, АИС «Кадровый учет», СЭД «Дело», СБУ</w:t>
      </w:r>
      <w:r w:rsidR="005D22EA">
        <w:rPr>
          <w:rFonts w:eastAsia="Calibri"/>
        </w:rPr>
        <w:t>.</w:t>
      </w:r>
    </w:p>
    <w:p w:rsidR="005D22EA" w:rsidRDefault="005D22EA" w:rsidP="00011123">
      <w:pPr>
        <w:spacing w:line="360" w:lineRule="exact"/>
        <w:rPr>
          <w:rFonts w:eastAsia="Calibri"/>
        </w:rPr>
      </w:pPr>
      <w:r>
        <w:rPr>
          <w:rFonts w:eastAsia="Calibri"/>
        </w:rPr>
        <w:t xml:space="preserve">Кроме того, при реализации </w:t>
      </w:r>
      <w:r w:rsidRPr="005D22EA">
        <w:rPr>
          <w:rFonts w:eastAsia="Calibri"/>
          <w:b/>
        </w:rPr>
        <w:t xml:space="preserve">мероприятия 1.3.1 </w:t>
      </w:r>
      <w:r>
        <w:rPr>
          <w:rFonts w:eastAsia="Calibri"/>
        </w:rPr>
        <w:t>выполнены работы</w:t>
      </w:r>
      <w:r w:rsidR="008A6F77">
        <w:rPr>
          <w:rFonts w:eastAsia="Calibri"/>
        </w:rPr>
        <w:t xml:space="preserve"> по</w:t>
      </w:r>
      <w:r>
        <w:rPr>
          <w:rFonts w:eastAsia="Calibri"/>
        </w:rPr>
        <w:t>:</w:t>
      </w:r>
    </w:p>
    <w:p w:rsidR="00011123" w:rsidRPr="00011123" w:rsidRDefault="00011123" w:rsidP="00011123">
      <w:pPr>
        <w:spacing w:line="360" w:lineRule="exact"/>
        <w:rPr>
          <w:rFonts w:eastAsia="Calibri"/>
        </w:rPr>
      </w:pPr>
      <w:r w:rsidRPr="00011123">
        <w:rPr>
          <w:rFonts w:eastAsia="Calibri"/>
        </w:rPr>
        <w:t>развитию функционала федеральных государственных и</w:t>
      </w:r>
      <w:r w:rsidR="008A6F77">
        <w:rPr>
          <w:rFonts w:eastAsia="Calibri"/>
        </w:rPr>
        <w:t> </w:t>
      </w:r>
      <w:r w:rsidRPr="00011123">
        <w:rPr>
          <w:rFonts w:eastAsia="Calibri"/>
        </w:rPr>
        <w:t>ведомственных информационных систем;</w:t>
      </w:r>
    </w:p>
    <w:p w:rsidR="00011123" w:rsidRPr="00011123" w:rsidRDefault="00011123" w:rsidP="00011123">
      <w:pPr>
        <w:spacing w:line="360" w:lineRule="exact"/>
        <w:rPr>
          <w:rFonts w:eastAsia="Calibri"/>
        </w:rPr>
      </w:pPr>
      <w:r w:rsidRPr="00011123">
        <w:rPr>
          <w:rFonts w:eastAsia="Calibri"/>
        </w:rPr>
        <w:t>прикладному сопровождению, технической поддержке и</w:t>
      </w:r>
      <w:r w:rsidR="008A6F77">
        <w:rPr>
          <w:rFonts w:eastAsia="Calibri"/>
        </w:rPr>
        <w:t> </w:t>
      </w:r>
      <w:r w:rsidRPr="00011123">
        <w:rPr>
          <w:rFonts w:eastAsia="Calibri"/>
        </w:rPr>
        <w:t>обеспечению функционирования, а также управлению правами доступа центра обработки данных Минюста России;</w:t>
      </w:r>
    </w:p>
    <w:p w:rsidR="00011123" w:rsidRPr="00011123" w:rsidRDefault="00011123" w:rsidP="00011123">
      <w:pPr>
        <w:spacing w:line="360" w:lineRule="exact"/>
        <w:rPr>
          <w:rFonts w:eastAsia="Calibri"/>
        </w:rPr>
      </w:pPr>
      <w:r w:rsidRPr="00011123">
        <w:rPr>
          <w:rFonts w:eastAsia="Calibri"/>
        </w:rPr>
        <w:t>обеспечен</w:t>
      </w:r>
      <w:r w:rsidR="008A6F77">
        <w:rPr>
          <w:rFonts w:eastAsia="Calibri"/>
        </w:rPr>
        <w:t>ию</w:t>
      </w:r>
      <w:r w:rsidRPr="00011123">
        <w:rPr>
          <w:rFonts w:eastAsia="Calibri"/>
        </w:rPr>
        <w:t xml:space="preserve"> функционировани</w:t>
      </w:r>
      <w:r w:rsidR="008A6F77">
        <w:rPr>
          <w:rFonts w:eastAsia="Calibri"/>
        </w:rPr>
        <w:t>я</w:t>
      </w:r>
      <w:r w:rsidRPr="00011123">
        <w:rPr>
          <w:rFonts w:eastAsia="Calibri"/>
        </w:rPr>
        <w:t xml:space="preserve"> ведомственной локальной вычислительной сети и автоматизированных рабочих мест (далее – АРМ) </w:t>
      </w:r>
      <w:r w:rsidRPr="00011123">
        <w:rPr>
          <w:rFonts w:eastAsia="Calibri"/>
        </w:rPr>
        <w:lastRenderedPageBreak/>
        <w:t>федеральных государственных гражданских служащих и работников Минюста России (выполнены работы по техническому обслуживанию и</w:t>
      </w:r>
      <w:r w:rsidR="008A6F77">
        <w:rPr>
          <w:rFonts w:eastAsia="Calibri"/>
        </w:rPr>
        <w:t> </w:t>
      </w:r>
      <w:r w:rsidRPr="00011123">
        <w:rPr>
          <w:rFonts w:eastAsia="Calibri"/>
        </w:rPr>
        <w:t>настройке АРМ, клиентскому сопровождению СЭД «Дело», а также комплекс работ по бесперебойному функционированию вычислительных сетей);</w:t>
      </w:r>
    </w:p>
    <w:p w:rsidR="00011123" w:rsidRPr="00011123" w:rsidRDefault="00011123" w:rsidP="00011123">
      <w:pPr>
        <w:spacing w:line="360" w:lineRule="exact"/>
        <w:rPr>
          <w:rFonts w:eastAsia="Calibri"/>
        </w:rPr>
      </w:pPr>
      <w:r w:rsidRPr="00011123">
        <w:rPr>
          <w:rFonts w:eastAsia="Calibri"/>
        </w:rPr>
        <w:t>осуществлен</w:t>
      </w:r>
      <w:r w:rsidR="008A6F77">
        <w:rPr>
          <w:rFonts w:eastAsia="Calibri"/>
        </w:rPr>
        <w:t>ию</w:t>
      </w:r>
      <w:r w:rsidRPr="00011123">
        <w:rPr>
          <w:rFonts w:eastAsia="Calibri"/>
        </w:rPr>
        <w:t xml:space="preserve"> контрол</w:t>
      </w:r>
      <w:r w:rsidR="008A6F77">
        <w:rPr>
          <w:rFonts w:eastAsia="Calibri"/>
        </w:rPr>
        <w:t>я</w:t>
      </w:r>
      <w:r w:rsidRPr="00011123">
        <w:rPr>
          <w:rFonts w:eastAsia="Calibri"/>
        </w:rPr>
        <w:t xml:space="preserve"> доступа криптошлюзов и контрол</w:t>
      </w:r>
      <w:r w:rsidR="008A6F77">
        <w:rPr>
          <w:rFonts w:eastAsia="Calibri"/>
        </w:rPr>
        <w:t>я</w:t>
      </w:r>
      <w:r w:rsidRPr="00011123">
        <w:rPr>
          <w:rFonts w:eastAsia="Calibri"/>
        </w:rPr>
        <w:t xml:space="preserve"> целостности программного обеспечения криптошлюзов в целях обеспечения технического сопровождения защищенной ведомственной сети передачи данных в части обеспечения устойчивого функционирования, контроля и развития комплекса средств передачи данных и средств защиты информации;</w:t>
      </w:r>
    </w:p>
    <w:p w:rsidR="00011123" w:rsidRPr="00011123" w:rsidRDefault="00011123" w:rsidP="00011123">
      <w:pPr>
        <w:spacing w:line="360" w:lineRule="exact"/>
        <w:rPr>
          <w:rFonts w:eastAsia="Calibri"/>
        </w:rPr>
      </w:pPr>
      <w:r w:rsidRPr="00011123">
        <w:rPr>
          <w:rFonts w:eastAsia="Calibri"/>
        </w:rPr>
        <w:t>осуществлен</w:t>
      </w:r>
      <w:r w:rsidR="008A6F77">
        <w:rPr>
          <w:rFonts w:eastAsia="Calibri"/>
        </w:rPr>
        <w:t>ию</w:t>
      </w:r>
      <w:r w:rsidRPr="00011123">
        <w:rPr>
          <w:rFonts w:eastAsia="Calibri"/>
        </w:rPr>
        <w:t xml:space="preserve"> мероприяти</w:t>
      </w:r>
      <w:r w:rsidR="008A6F77">
        <w:rPr>
          <w:rFonts w:eastAsia="Calibri"/>
        </w:rPr>
        <w:t>й</w:t>
      </w:r>
      <w:r w:rsidRPr="00011123">
        <w:rPr>
          <w:rFonts w:eastAsia="Calibri"/>
        </w:rPr>
        <w:t xml:space="preserve"> по модернизации отказоустойчивой программно-аппаратной платформы виртуализации серверов и рабочих станций для развертывания виртуальных рабочих мест в целях обеспечения деятельности федеральных государственных служащих Минюста России и его территориальных органов в режиме удаленной работы</w:t>
      </w:r>
      <w:r w:rsidR="008A6F77">
        <w:rPr>
          <w:rFonts w:eastAsia="Calibri"/>
        </w:rPr>
        <w:t>.</w:t>
      </w:r>
    </w:p>
    <w:p w:rsidR="00011123" w:rsidRPr="00011123" w:rsidRDefault="0043562A" w:rsidP="00011123">
      <w:pPr>
        <w:spacing w:line="360" w:lineRule="exact"/>
        <w:rPr>
          <w:rFonts w:eastAsia="Calibri"/>
        </w:rPr>
      </w:pPr>
      <w:r w:rsidRPr="00011123">
        <w:rPr>
          <w:rFonts w:eastAsia="Calibri"/>
        </w:rPr>
        <w:t xml:space="preserve">В </w:t>
      </w:r>
      <w:r w:rsidR="00011123" w:rsidRPr="00011123">
        <w:rPr>
          <w:rFonts w:eastAsia="Calibri"/>
        </w:rPr>
        <w:t xml:space="preserve">рамках прикладного сопровождения информационных систем подсистемы «Нормативные правовые акты Российской Федерации» Единой системы информационно-телекоммуникационного обеспечения Минюста России (ПС НПА ЕСИТО) обеспечены прием, обработка </w:t>
      </w:r>
      <w:r w:rsidR="00011123">
        <w:rPr>
          <w:rFonts w:eastAsia="Calibri"/>
        </w:rPr>
        <w:br/>
      </w:r>
      <w:r w:rsidR="00011123" w:rsidRPr="00011123">
        <w:rPr>
          <w:rFonts w:eastAsia="Calibri"/>
        </w:rPr>
        <w:t xml:space="preserve">и размещение на правовом портале «Нормативные правовые акты </w:t>
      </w:r>
      <w:r w:rsidR="00011123">
        <w:rPr>
          <w:rFonts w:eastAsia="Calibri"/>
        </w:rPr>
        <w:br/>
      </w:r>
      <w:r w:rsidR="00011123" w:rsidRPr="00011123">
        <w:rPr>
          <w:rFonts w:eastAsia="Calibri"/>
        </w:rPr>
        <w:t>в Российской Федерации» (pravo.minjust.ru</w:t>
      </w:r>
      <w:r>
        <w:rPr>
          <w:rFonts w:eastAsia="Calibri"/>
        </w:rPr>
        <w:t>)</w:t>
      </w:r>
      <w:r w:rsidR="00011123" w:rsidRPr="00011123">
        <w:rPr>
          <w:rFonts w:eastAsia="Calibri"/>
        </w:rPr>
        <w:t xml:space="preserve"> </w:t>
      </w:r>
      <w:r>
        <w:rPr>
          <w:rFonts w:eastAsia="Calibri"/>
        </w:rPr>
        <w:t>(</w:t>
      </w:r>
      <w:r w:rsidR="00011123" w:rsidRPr="00011123">
        <w:rPr>
          <w:rFonts w:eastAsia="Calibri"/>
        </w:rPr>
        <w:t xml:space="preserve">далее – Портал) информации от территориальных органов Минюста России и уполномоченных органов государственной власти субъектов Российской Федерации, а также сведений из единого банка данных нормативных правовых актов федеральных органов исполнительной власти и банка данных федерального законодательства. Всего обеспечено предоставление </w:t>
      </w:r>
      <w:r w:rsidR="00011123">
        <w:rPr>
          <w:rFonts w:eastAsia="Calibri"/>
        </w:rPr>
        <w:br/>
      </w:r>
      <w:r w:rsidR="00011123" w:rsidRPr="00011123">
        <w:rPr>
          <w:rFonts w:eastAsia="Calibri"/>
        </w:rPr>
        <w:t xml:space="preserve">в центральной базе данных ПС НПА ЕСИТО и на Портале свыше 11,8 млн нормативных правовых актов федерального, регионального </w:t>
      </w:r>
      <w:r w:rsidR="00011123">
        <w:rPr>
          <w:rFonts w:eastAsia="Calibri"/>
        </w:rPr>
        <w:br/>
      </w:r>
      <w:r w:rsidR="00011123" w:rsidRPr="00011123">
        <w:rPr>
          <w:rFonts w:eastAsia="Calibri"/>
        </w:rPr>
        <w:t>и муниципального уровней.</w:t>
      </w:r>
    </w:p>
    <w:p w:rsidR="00011123" w:rsidRPr="00011123" w:rsidRDefault="00011123" w:rsidP="00011123">
      <w:pPr>
        <w:spacing w:line="360" w:lineRule="exact"/>
        <w:rPr>
          <w:rFonts w:eastAsia="Calibri"/>
        </w:rPr>
      </w:pPr>
      <w:r w:rsidRPr="00011123">
        <w:rPr>
          <w:rFonts w:eastAsia="Calibri"/>
        </w:rPr>
        <w:t>Реализация данного мероприятия способствует достижению цели подпрограммы 1 «</w:t>
      </w:r>
      <w:r w:rsidR="00A76866" w:rsidRPr="00011123">
        <w:rPr>
          <w:rFonts w:eastAsia="Calibri"/>
        </w:rPr>
        <w:t xml:space="preserve">Повышение </w:t>
      </w:r>
      <w:r w:rsidRPr="00011123">
        <w:rPr>
          <w:rFonts w:eastAsia="Calibri"/>
        </w:rPr>
        <w:t>уровня защиты публичных интересов, реализации прав граждан и организаций» и задачи подпрограммы 5 «</w:t>
      </w:r>
      <w:r w:rsidR="00A76866" w:rsidRPr="00011123">
        <w:rPr>
          <w:rFonts w:eastAsia="Calibri"/>
        </w:rPr>
        <w:t xml:space="preserve">Повышение </w:t>
      </w:r>
      <w:r w:rsidRPr="00011123">
        <w:rPr>
          <w:rFonts w:eastAsia="Calibri"/>
        </w:rPr>
        <w:t>эффективности деятельности Министерства юстиции Российской Федерации в качестве ответственного исполнителя Программы, исполнения государственных услуг и выполнения работ в</w:t>
      </w:r>
      <w:r w:rsidR="0043562A">
        <w:rPr>
          <w:rFonts w:eastAsia="Calibri"/>
        </w:rPr>
        <w:t> </w:t>
      </w:r>
      <w:r w:rsidRPr="00011123">
        <w:rPr>
          <w:rFonts w:eastAsia="Calibri"/>
        </w:rPr>
        <w:t>рамках Программы».</w:t>
      </w:r>
    </w:p>
    <w:p w:rsidR="00011123" w:rsidRPr="00011123" w:rsidRDefault="00011123" w:rsidP="00011123">
      <w:pPr>
        <w:spacing w:line="360" w:lineRule="exact"/>
        <w:rPr>
          <w:rFonts w:eastAsia="Calibri"/>
        </w:rPr>
      </w:pPr>
      <w:r w:rsidRPr="00011123">
        <w:rPr>
          <w:rFonts w:eastAsia="Calibri"/>
        </w:rPr>
        <w:lastRenderedPageBreak/>
        <w:t xml:space="preserve">Полученные основные результаты в ходе реализации мероприятия позволили повысить эффективность информирования граждан, организаций, органов государственной власти и органов местного самоуправления о нормативных правовых актах Российской Федерации </w:t>
      </w:r>
      <w:r>
        <w:rPr>
          <w:rFonts w:eastAsia="Calibri"/>
        </w:rPr>
        <w:br/>
      </w:r>
      <w:r w:rsidRPr="00011123">
        <w:rPr>
          <w:rFonts w:eastAsia="Calibri"/>
        </w:rPr>
        <w:t xml:space="preserve">за счет обеспечения устойчивого функционирования и развития государственных и ведомственных правовых информационных систем, </w:t>
      </w:r>
      <w:r>
        <w:rPr>
          <w:rFonts w:eastAsia="Calibri"/>
        </w:rPr>
        <w:br/>
      </w:r>
      <w:r w:rsidRPr="00011123">
        <w:rPr>
          <w:rFonts w:eastAsia="Calibri"/>
        </w:rPr>
        <w:t>а также подготовки проектных решений по совершенствованию информационно-технологической инфраструктуры Минюста России.</w:t>
      </w:r>
    </w:p>
    <w:p w:rsidR="00011123" w:rsidRPr="00011123" w:rsidRDefault="00011123" w:rsidP="00011123">
      <w:pPr>
        <w:spacing w:line="360" w:lineRule="exact"/>
        <w:rPr>
          <w:rFonts w:eastAsia="Calibri"/>
        </w:rPr>
      </w:pPr>
      <w:r w:rsidRPr="00011123">
        <w:rPr>
          <w:rFonts w:eastAsia="Calibri"/>
        </w:rPr>
        <w:t>В рамках</w:t>
      </w:r>
      <w:r w:rsidRPr="00011123">
        <w:rPr>
          <w:rFonts w:eastAsia="Calibri"/>
          <w:b/>
        </w:rPr>
        <w:t xml:space="preserve"> мероприятия 1.3.2 </w:t>
      </w:r>
      <w:r w:rsidRPr="00011123">
        <w:rPr>
          <w:rFonts w:eastAsia="Calibri"/>
        </w:rPr>
        <w:t>«Обеспечение ведения информационных ресурсов и баз данных» (далее – мероприятие 1.3.2) проведена следующая работа.</w:t>
      </w:r>
    </w:p>
    <w:p w:rsidR="00011123" w:rsidRPr="00011123" w:rsidRDefault="00011123" w:rsidP="00011123">
      <w:pPr>
        <w:spacing w:line="360" w:lineRule="exact"/>
        <w:rPr>
          <w:rFonts w:eastAsia="Calibri"/>
          <w:u w:val="single"/>
        </w:rPr>
      </w:pPr>
      <w:r w:rsidRPr="00011123">
        <w:rPr>
          <w:rFonts w:eastAsia="Calibri"/>
        </w:rPr>
        <w:t xml:space="preserve">Реализация мероприятия 1.3.2 характеризуется достижением планового значения показателей «Увеличение количества нормативных правовых актов федеральных органов исполнительной власти, введенных </w:t>
      </w:r>
      <w:r>
        <w:rPr>
          <w:rFonts w:eastAsia="Calibri"/>
        </w:rPr>
        <w:br/>
      </w:r>
      <w:r w:rsidRPr="00011123">
        <w:rPr>
          <w:rFonts w:eastAsia="Calibri"/>
        </w:rPr>
        <w:t>в единый банк данных, по отношению к базовому значению» и «Степень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011123" w:rsidRPr="00011123" w:rsidRDefault="009F408C" w:rsidP="00011123">
      <w:pPr>
        <w:spacing w:line="360" w:lineRule="exact"/>
        <w:rPr>
          <w:rFonts w:eastAsia="Calibri"/>
        </w:rPr>
      </w:pPr>
      <w:r>
        <w:rPr>
          <w:rFonts w:eastAsia="Calibri"/>
        </w:rPr>
        <w:t>В ходе реализации</w:t>
      </w:r>
      <w:r w:rsidR="00011123" w:rsidRPr="00011123">
        <w:rPr>
          <w:rFonts w:eastAsia="Calibri"/>
        </w:rPr>
        <w:t xml:space="preserve"> мероприятия 1.3.2</w:t>
      </w:r>
      <w:r>
        <w:rPr>
          <w:rFonts w:eastAsia="Calibri"/>
        </w:rPr>
        <w:t xml:space="preserve"> </w:t>
      </w:r>
      <w:r w:rsidR="00011123" w:rsidRPr="00011123">
        <w:rPr>
          <w:rFonts w:eastAsia="Calibri"/>
        </w:rPr>
        <w:t>обеспечено ведение единого банка данных нормативных правовых актов федеральных органов исполнительной власти (переведено в электронно-цифровую форму вновь поступивших 4</w:t>
      </w:r>
      <w:r w:rsidR="00011123">
        <w:rPr>
          <w:rFonts w:eastAsia="Calibri"/>
        </w:rPr>
        <w:t> </w:t>
      </w:r>
      <w:r w:rsidR="00011123" w:rsidRPr="00011123">
        <w:rPr>
          <w:rFonts w:eastAsia="Calibri"/>
        </w:rPr>
        <w:t>644 нормативных правовых актов) и банка данных федерального законодательства (переведено в электронно-цифровую форму вновь поступивших 10</w:t>
      </w:r>
      <w:r w:rsidR="00011123">
        <w:rPr>
          <w:rFonts w:eastAsia="Calibri"/>
        </w:rPr>
        <w:t> </w:t>
      </w:r>
      <w:r w:rsidR="00011123" w:rsidRPr="00011123">
        <w:rPr>
          <w:rFonts w:eastAsia="Calibri"/>
        </w:rPr>
        <w:t>600 правовых актов)</w:t>
      </w:r>
      <w:r>
        <w:rPr>
          <w:rFonts w:eastAsia="Calibri"/>
        </w:rPr>
        <w:t xml:space="preserve">, а также </w:t>
      </w:r>
      <w:r w:rsidR="00011123" w:rsidRPr="00011123">
        <w:rPr>
          <w:rFonts w:eastAsia="Calibri"/>
        </w:rPr>
        <w:t>систематизировано 4</w:t>
      </w:r>
      <w:r w:rsidR="00011123">
        <w:rPr>
          <w:rFonts w:eastAsia="Calibri"/>
        </w:rPr>
        <w:t> </w:t>
      </w:r>
      <w:r w:rsidR="00011123" w:rsidRPr="00011123">
        <w:rPr>
          <w:rFonts w:eastAsia="Calibri"/>
        </w:rPr>
        <w:t>947 правовых актов, поступивших на бумажных носителях.</w:t>
      </w:r>
    </w:p>
    <w:p w:rsidR="00011123" w:rsidRPr="00011123" w:rsidRDefault="00011123" w:rsidP="00011123">
      <w:pPr>
        <w:spacing w:line="360" w:lineRule="exact"/>
        <w:rPr>
          <w:rFonts w:eastAsia="Calibri"/>
        </w:rPr>
      </w:pPr>
      <w:r w:rsidRPr="00011123">
        <w:rPr>
          <w:rFonts w:eastAsia="Calibri"/>
        </w:rPr>
        <w:t>Реализация данного мероприятия способствует достижению цели «</w:t>
      </w:r>
      <w:r w:rsidR="00A76866" w:rsidRPr="00011123">
        <w:rPr>
          <w:rFonts w:eastAsia="Calibri"/>
        </w:rPr>
        <w:t xml:space="preserve">Повышение </w:t>
      </w:r>
      <w:r w:rsidRPr="00011123">
        <w:rPr>
          <w:rFonts w:eastAsia="Calibri"/>
        </w:rPr>
        <w:t>уровня защиты публичных интересов, реализации прав граждан и организаций» и задачи «</w:t>
      </w:r>
      <w:r w:rsidR="00A76866" w:rsidRPr="00011123">
        <w:rPr>
          <w:rFonts w:eastAsia="Calibri"/>
        </w:rPr>
        <w:t xml:space="preserve">Повышение </w:t>
      </w:r>
      <w:r w:rsidRPr="00011123">
        <w:rPr>
          <w:rFonts w:eastAsia="Calibri"/>
        </w:rPr>
        <w:t>эффективности деятельности Министерства юстиции Российской Федерации в качестве ответственного исполнителя Программы, исполнения государственных услуг и выполнения работ в рамках Программы».</w:t>
      </w:r>
    </w:p>
    <w:p w:rsidR="00011123" w:rsidRPr="00011123" w:rsidRDefault="00011123" w:rsidP="00011123">
      <w:pPr>
        <w:spacing w:line="360" w:lineRule="exact"/>
        <w:rPr>
          <w:rFonts w:eastAsia="Calibri"/>
        </w:rPr>
      </w:pPr>
      <w:r w:rsidRPr="00011123">
        <w:rPr>
          <w:rFonts w:eastAsia="Calibri"/>
        </w:rPr>
        <w:t xml:space="preserve">Полученные основные результаты в ходе реализации </w:t>
      </w:r>
      <w:r w:rsidR="009F408C">
        <w:rPr>
          <w:rFonts w:eastAsia="Calibri"/>
        </w:rPr>
        <w:br/>
      </w:r>
      <w:r w:rsidRPr="00011123">
        <w:rPr>
          <w:rFonts w:eastAsia="Calibri"/>
        </w:rPr>
        <w:t xml:space="preserve">мероприятия 1.3.2 позволили обеспечить реализацию конституционного права граждан, организаций, органов государственной власти и органов местного самоуправления на доступ к достоверной и актуальной информации о правовых актах Российской Федерации за счет </w:t>
      </w:r>
      <w:r w:rsidRPr="00011123">
        <w:rPr>
          <w:rFonts w:eastAsia="Calibri"/>
        </w:rPr>
        <w:lastRenderedPageBreak/>
        <w:t xml:space="preserve">предоставления сведений о правовых актах, а также информации </w:t>
      </w:r>
      <w:r w:rsidRPr="00011123">
        <w:rPr>
          <w:rFonts w:eastAsia="Calibri"/>
        </w:rPr>
        <w:br/>
        <w:t>об их контрольном состоянии и официальном опубликовании.</w:t>
      </w:r>
    </w:p>
    <w:p w:rsidR="00C60CA0" w:rsidRPr="00C60CA0" w:rsidRDefault="00C60CA0" w:rsidP="00011123">
      <w:pPr>
        <w:spacing w:line="360" w:lineRule="exact"/>
        <w:rPr>
          <w:rFonts w:eastAsia="Calibri"/>
          <w:i/>
        </w:rPr>
      </w:pPr>
      <w:r w:rsidRPr="00C60CA0">
        <w:rPr>
          <w:rFonts w:eastAsia="Calibri"/>
          <w:b/>
          <w:i/>
        </w:rPr>
        <w:t xml:space="preserve">Мероприятие </w:t>
      </w:r>
      <w:r w:rsidR="00011123" w:rsidRPr="00C60CA0">
        <w:rPr>
          <w:rFonts w:eastAsia="Calibri"/>
          <w:b/>
          <w:i/>
        </w:rPr>
        <w:t xml:space="preserve">1.3.3 </w:t>
      </w:r>
      <w:r w:rsidR="00011123" w:rsidRPr="00C60CA0">
        <w:rPr>
          <w:rFonts w:eastAsia="Calibri"/>
          <w:i/>
        </w:rPr>
        <w:t>«Обеспечение выпуска печатной продукции для правового информирован</w:t>
      </w:r>
      <w:r w:rsidRPr="00C60CA0">
        <w:rPr>
          <w:rFonts w:eastAsia="Calibri"/>
          <w:i/>
        </w:rPr>
        <w:t>ия» (далее – мероприятие 1.3.3)</w:t>
      </w:r>
    </w:p>
    <w:p w:rsidR="00011123" w:rsidRPr="00011123" w:rsidRDefault="00011123" w:rsidP="00011123">
      <w:pPr>
        <w:spacing w:line="360" w:lineRule="exact"/>
        <w:rPr>
          <w:rFonts w:eastAsia="Calibri"/>
        </w:rPr>
      </w:pPr>
      <w:r w:rsidRPr="00011123">
        <w:rPr>
          <w:rFonts w:eastAsia="Calibri"/>
        </w:rPr>
        <w:t>Результаты реализации мероприятия 1.3.3 характеризуются вкладом в достижение планового значения показателя «Степень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011123" w:rsidRPr="00011123" w:rsidRDefault="00011123" w:rsidP="00011123">
      <w:pPr>
        <w:spacing w:line="360" w:lineRule="exact"/>
        <w:rPr>
          <w:rFonts w:eastAsia="Calibri"/>
        </w:rPr>
      </w:pPr>
      <w:r w:rsidRPr="00011123">
        <w:rPr>
          <w:rFonts w:eastAsia="Calibri"/>
          <w:u w:val="single"/>
        </w:rPr>
        <w:t>Основным результатом мероприятия 1.3.3, достигнутым в отчетном году</w:t>
      </w:r>
      <w:r w:rsidRPr="00011123">
        <w:rPr>
          <w:rFonts w:eastAsia="Calibri"/>
        </w:rPr>
        <w:t>, является выпуск печатного издания для правового информирования – книги-пособия «Язык закона для граждан. Как читать правовые акты»</w:t>
      </w:r>
      <w:r w:rsidR="0043562A">
        <w:rPr>
          <w:rFonts w:eastAsia="Calibri"/>
        </w:rPr>
        <w:t>.</w:t>
      </w:r>
    </w:p>
    <w:p w:rsidR="00011123" w:rsidRPr="00011123" w:rsidRDefault="00011123" w:rsidP="00011123">
      <w:pPr>
        <w:spacing w:line="360" w:lineRule="exact"/>
        <w:rPr>
          <w:rFonts w:eastAsia="Calibri"/>
        </w:rPr>
      </w:pPr>
      <w:r w:rsidRPr="00011123">
        <w:rPr>
          <w:rFonts w:eastAsia="Calibri"/>
        </w:rPr>
        <w:t>Реализация данного мероприятия способствует достижению цели «</w:t>
      </w:r>
      <w:r w:rsidR="0043562A" w:rsidRPr="00011123">
        <w:rPr>
          <w:rFonts w:eastAsia="Calibri"/>
        </w:rPr>
        <w:t xml:space="preserve">Повышение </w:t>
      </w:r>
      <w:r w:rsidRPr="00011123">
        <w:rPr>
          <w:rFonts w:eastAsia="Calibri"/>
        </w:rPr>
        <w:t>уровня защиты публичных интересов, реализации прав граждан и организаций» и задачи «</w:t>
      </w:r>
      <w:r w:rsidR="0043562A" w:rsidRPr="00011123">
        <w:rPr>
          <w:rFonts w:eastAsia="Calibri"/>
        </w:rPr>
        <w:t xml:space="preserve">Повышение </w:t>
      </w:r>
      <w:r w:rsidRPr="00011123">
        <w:rPr>
          <w:rFonts w:eastAsia="Calibri"/>
        </w:rPr>
        <w:t>эффективности деятельности Министерства юстиции Российской Федерации в качестве ответственного исполнителя Программы, исполнения государственных услуг и выполнения работ в рамках Программы».</w:t>
      </w:r>
    </w:p>
    <w:p w:rsidR="00011123" w:rsidRPr="00011123" w:rsidRDefault="00011123" w:rsidP="00011123">
      <w:pPr>
        <w:spacing w:line="360" w:lineRule="exact"/>
        <w:rPr>
          <w:rFonts w:eastAsia="Calibri"/>
        </w:rPr>
      </w:pPr>
      <w:r w:rsidRPr="00011123">
        <w:rPr>
          <w:rFonts w:eastAsia="Calibri"/>
        </w:rPr>
        <w:t>Полученные основные результаты в ходе реализации мероприятия позволили повысить:</w:t>
      </w:r>
    </w:p>
    <w:p w:rsidR="00011123" w:rsidRPr="00011123" w:rsidRDefault="00011123" w:rsidP="00011123">
      <w:pPr>
        <w:spacing w:line="360" w:lineRule="exact"/>
        <w:rPr>
          <w:rFonts w:eastAsia="Calibri"/>
        </w:rPr>
      </w:pPr>
      <w:r w:rsidRPr="00011123">
        <w:rPr>
          <w:rFonts w:eastAsia="Calibri"/>
        </w:rPr>
        <w:t>эффективность реализации законных прав и интересов граждан, организаций, органов государственной власти и органов местного самоуправления по их информированию о нормативных правовых актах посредством выпуска печатной продукции правового назначения;</w:t>
      </w:r>
    </w:p>
    <w:p w:rsidR="00011123" w:rsidRPr="00011123" w:rsidRDefault="00011123" w:rsidP="00011123">
      <w:pPr>
        <w:spacing w:line="360" w:lineRule="exact"/>
        <w:rPr>
          <w:rFonts w:eastAsia="Calibri"/>
        </w:rPr>
      </w:pPr>
      <w:r w:rsidRPr="00011123">
        <w:rPr>
          <w:rFonts w:eastAsia="Calibri"/>
        </w:rPr>
        <w:t>активность вовлечения широких слоев населения в деятельность, связанную с изучением печатной правовой информации;</w:t>
      </w:r>
    </w:p>
    <w:p w:rsidR="00011123" w:rsidRPr="00011123" w:rsidRDefault="00011123" w:rsidP="00011123">
      <w:pPr>
        <w:spacing w:line="360" w:lineRule="exact"/>
        <w:rPr>
          <w:rFonts w:eastAsia="Calibri"/>
        </w:rPr>
      </w:pPr>
      <w:r w:rsidRPr="00011123">
        <w:rPr>
          <w:rFonts w:eastAsia="Calibri"/>
        </w:rPr>
        <w:t>уровень правовой культуры общества на основе распространения выпускаемых печатных изданий по правовым знаниям;</w:t>
      </w:r>
    </w:p>
    <w:p w:rsidR="00011123" w:rsidRPr="00011123" w:rsidRDefault="00011123" w:rsidP="00011123">
      <w:pPr>
        <w:spacing w:line="360" w:lineRule="exact"/>
        <w:rPr>
          <w:rFonts w:eastAsia="Calibri"/>
        </w:rPr>
      </w:pPr>
      <w:r w:rsidRPr="00011123">
        <w:rPr>
          <w:rFonts w:eastAsia="Calibri"/>
        </w:rPr>
        <w:t>возможности и подготовленность лиц, занимающихся правовым просвещением.</w:t>
      </w:r>
    </w:p>
    <w:p w:rsidR="00011123" w:rsidRPr="00C60CA0" w:rsidRDefault="00C60CA0" w:rsidP="00011123">
      <w:pPr>
        <w:spacing w:line="360" w:lineRule="exact"/>
        <w:rPr>
          <w:rFonts w:eastAsia="Calibri"/>
          <w:i/>
          <w:u w:val="single"/>
        </w:rPr>
      </w:pPr>
      <w:r w:rsidRPr="00C60CA0">
        <w:rPr>
          <w:rFonts w:eastAsia="Calibri"/>
          <w:b/>
          <w:i/>
        </w:rPr>
        <w:t xml:space="preserve">Мероприятие </w:t>
      </w:r>
      <w:r w:rsidR="00011123" w:rsidRPr="00C60CA0">
        <w:rPr>
          <w:rFonts w:eastAsia="Calibri"/>
          <w:b/>
          <w:i/>
        </w:rPr>
        <w:t xml:space="preserve">1.3.4 </w:t>
      </w:r>
      <w:r w:rsidR="00011123" w:rsidRPr="00C60CA0">
        <w:rPr>
          <w:rFonts w:eastAsia="Calibri"/>
          <w:i/>
        </w:rPr>
        <w:t>«Обеспечение реализации дополнительных профессиональных образовательных программ повышения квалификации» (далее – мероприятие 1.3.4)</w:t>
      </w:r>
    </w:p>
    <w:p w:rsidR="00011123" w:rsidRPr="00011123" w:rsidRDefault="00011123" w:rsidP="00011123">
      <w:pPr>
        <w:spacing w:line="360" w:lineRule="exact"/>
        <w:rPr>
          <w:rFonts w:eastAsia="Calibri"/>
        </w:rPr>
      </w:pPr>
      <w:r w:rsidRPr="00011123">
        <w:rPr>
          <w:rFonts w:eastAsia="Calibri"/>
        </w:rPr>
        <w:t>Результаты реализации мероприятия 1.3.4 характеризуются вкладом в достижение планового значения показателя «Степень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011123" w:rsidRPr="00011123" w:rsidRDefault="00011123" w:rsidP="00011123">
      <w:pPr>
        <w:spacing w:line="360" w:lineRule="exact"/>
        <w:rPr>
          <w:rFonts w:eastAsia="Calibri"/>
        </w:rPr>
      </w:pPr>
      <w:r w:rsidRPr="00011123">
        <w:rPr>
          <w:rFonts w:eastAsia="Calibri"/>
        </w:rPr>
        <w:lastRenderedPageBreak/>
        <w:t xml:space="preserve">Основным результатом мероприятия 1.3.4, достигнутым в отчетном году, является: </w:t>
      </w:r>
    </w:p>
    <w:p w:rsidR="00011123" w:rsidRPr="00011123" w:rsidRDefault="00011123" w:rsidP="00011123">
      <w:pPr>
        <w:spacing w:line="360" w:lineRule="exact"/>
        <w:rPr>
          <w:rFonts w:eastAsia="Calibri"/>
        </w:rPr>
      </w:pPr>
      <w:r w:rsidRPr="00011123">
        <w:rPr>
          <w:rFonts w:eastAsia="Calibri"/>
        </w:rPr>
        <w:t xml:space="preserve">проведение обучения по дополнительной профессиональной программе повышения квалификации «Организация работы, ведение </w:t>
      </w:r>
      <w:r w:rsidR="009F408C">
        <w:rPr>
          <w:rFonts w:eastAsia="Calibri"/>
        </w:rPr>
        <w:br/>
      </w:r>
      <w:r w:rsidRPr="00011123">
        <w:rPr>
          <w:rFonts w:eastAsia="Calibri"/>
        </w:rPr>
        <w:t>и мониторинг федерального регистра и государственных реестров Министерства юстиции Российской Федерации» для федеральных государственных гражданских служащих территориальных органов Минюста России по Центральному, Северо-Западному, Южному, Северо-Кавказскому федеральным округам. Общий объем реализации указанной программы повышения квалификации составил 2</w:t>
      </w:r>
      <w:r w:rsidR="009F408C">
        <w:rPr>
          <w:rFonts w:eastAsia="Calibri"/>
        </w:rPr>
        <w:t> </w:t>
      </w:r>
      <w:r w:rsidRPr="00011123">
        <w:rPr>
          <w:rFonts w:eastAsia="Calibri"/>
        </w:rPr>
        <w:t xml:space="preserve">160 человеко-часов </w:t>
      </w:r>
      <w:r w:rsidR="009F408C">
        <w:rPr>
          <w:rFonts w:eastAsia="Calibri"/>
        </w:rPr>
        <w:br/>
      </w:r>
      <w:r w:rsidRPr="00011123">
        <w:rPr>
          <w:rFonts w:eastAsia="Calibri"/>
        </w:rPr>
        <w:t>(90 человек) по очно-заочной форме обучения;</w:t>
      </w:r>
    </w:p>
    <w:p w:rsidR="00011123" w:rsidRPr="00011123" w:rsidRDefault="00011123" w:rsidP="00011123">
      <w:pPr>
        <w:spacing w:line="360" w:lineRule="exact"/>
        <w:rPr>
          <w:rFonts w:eastAsia="Calibri"/>
        </w:rPr>
      </w:pPr>
      <w:r w:rsidRPr="00011123">
        <w:rPr>
          <w:rFonts w:eastAsia="Calibri"/>
        </w:rPr>
        <w:t>проведение обучения по дополнительной профессиональной программе повышения квалификации «Профилактика коррупционных правонарушений» для федеральных государственных гражданских служащих центрального аппарата и территориальных органов Минюста России. Общий объем реализации названной программы повышения квалификации составил 832 человеко-часа (52 человека) по очной форме обучения.</w:t>
      </w:r>
    </w:p>
    <w:p w:rsidR="00011123" w:rsidRPr="00011123" w:rsidRDefault="00011123" w:rsidP="00011123">
      <w:pPr>
        <w:spacing w:line="360" w:lineRule="exact"/>
        <w:rPr>
          <w:rFonts w:eastAsia="Calibri"/>
        </w:rPr>
      </w:pPr>
      <w:r w:rsidRPr="00011123">
        <w:rPr>
          <w:rFonts w:eastAsia="Calibri"/>
        </w:rPr>
        <w:t>Реализация данного мероприятия способствует достижению цели «</w:t>
      </w:r>
      <w:r w:rsidR="0043562A" w:rsidRPr="00011123">
        <w:rPr>
          <w:rFonts w:eastAsia="Calibri"/>
        </w:rPr>
        <w:t xml:space="preserve">Повышение </w:t>
      </w:r>
      <w:r w:rsidRPr="00011123">
        <w:rPr>
          <w:rFonts w:eastAsia="Calibri"/>
        </w:rPr>
        <w:t>уровня защиты публичных интересов, реализации прав граждан и организаций» и задачи «</w:t>
      </w:r>
      <w:r w:rsidR="0043562A" w:rsidRPr="00011123">
        <w:rPr>
          <w:rFonts w:eastAsia="Calibri"/>
        </w:rPr>
        <w:t xml:space="preserve">Повышение </w:t>
      </w:r>
      <w:r w:rsidRPr="00011123">
        <w:rPr>
          <w:rFonts w:eastAsia="Calibri"/>
        </w:rPr>
        <w:t>эффективности деятельности Министерства юстиции Российской Федерации в качестве ответственного исполнителя Программы, исполнения государственных услуг и выполнения работ в рамках Программы».</w:t>
      </w:r>
    </w:p>
    <w:p w:rsidR="00011123" w:rsidRPr="00011123" w:rsidRDefault="00011123" w:rsidP="00011123">
      <w:pPr>
        <w:spacing w:line="360" w:lineRule="exact"/>
        <w:rPr>
          <w:rFonts w:eastAsia="Calibri"/>
        </w:rPr>
      </w:pPr>
      <w:r w:rsidRPr="00011123">
        <w:rPr>
          <w:rFonts w:eastAsia="Calibri"/>
        </w:rPr>
        <w:t>Полученные основные результаты в ходе реализации мероприятия</w:t>
      </w:r>
      <w:r w:rsidR="0043562A">
        <w:rPr>
          <w:rFonts w:eastAsia="Calibri"/>
        </w:rPr>
        <w:t> </w:t>
      </w:r>
      <w:r w:rsidRPr="00011123">
        <w:rPr>
          <w:rFonts w:eastAsia="Calibri"/>
        </w:rPr>
        <w:t>1.3.4 позволили повысить уровень квалификации федеральных государственных гражданских служащих Минюста России и</w:t>
      </w:r>
      <w:r w:rsidR="0043562A">
        <w:rPr>
          <w:rFonts w:eastAsia="Calibri"/>
        </w:rPr>
        <w:t> </w:t>
      </w:r>
      <w:r w:rsidRPr="00011123">
        <w:rPr>
          <w:rFonts w:eastAsia="Calibri"/>
        </w:rPr>
        <w:t>его территориальных органов в части ведения федеральных регистров и</w:t>
      </w:r>
      <w:r w:rsidR="0043562A">
        <w:rPr>
          <w:rFonts w:eastAsia="Calibri"/>
        </w:rPr>
        <w:t> </w:t>
      </w:r>
      <w:r w:rsidRPr="00011123">
        <w:rPr>
          <w:rFonts w:eastAsia="Calibri"/>
        </w:rPr>
        <w:t xml:space="preserve">государственных реестров, а также в части профилактики коррупционных правонарушений. </w:t>
      </w:r>
    </w:p>
    <w:p w:rsidR="00011123" w:rsidRPr="00011123" w:rsidRDefault="00011123" w:rsidP="00011123">
      <w:pPr>
        <w:spacing w:line="360" w:lineRule="exact"/>
        <w:rPr>
          <w:rFonts w:eastAsia="Calibri"/>
        </w:rPr>
      </w:pPr>
      <w:r w:rsidRPr="00011123">
        <w:rPr>
          <w:rFonts w:eastAsia="Calibri"/>
        </w:rPr>
        <w:t xml:space="preserve">Результатом повышения квалификации указанных гражданских служащих является повышение качества ведения и мониторинга правовых информационных ресурсов Минюста России, используемых гражданами </w:t>
      </w:r>
      <w:r w:rsidR="009F408C">
        <w:rPr>
          <w:rFonts w:eastAsia="Calibri"/>
        </w:rPr>
        <w:br/>
      </w:r>
      <w:r w:rsidRPr="00011123">
        <w:rPr>
          <w:rFonts w:eastAsia="Calibri"/>
        </w:rPr>
        <w:t xml:space="preserve">и организациями для получения правовой информации и защиты публичных интересов, а также совершенствование профессиональных компетенций в области противодействия коррупции, позволяющих выявлять коррупционные факторы и предупреждать коррупционные риски </w:t>
      </w:r>
      <w:r w:rsidRPr="00011123">
        <w:rPr>
          <w:rFonts w:eastAsia="Calibri"/>
        </w:rPr>
        <w:lastRenderedPageBreak/>
        <w:t>в профессиональной деятельности гражданских служащих Минюста России.</w:t>
      </w:r>
    </w:p>
    <w:p w:rsidR="00011123" w:rsidRPr="00C60CA0" w:rsidRDefault="00C60CA0" w:rsidP="00011123">
      <w:pPr>
        <w:spacing w:line="360" w:lineRule="exact"/>
        <w:rPr>
          <w:rFonts w:eastAsia="Calibri"/>
          <w:i/>
        </w:rPr>
      </w:pPr>
      <w:r w:rsidRPr="00C60CA0">
        <w:rPr>
          <w:rFonts w:eastAsia="Calibri"/>
          <w:b/>
          <w:i/>
        </w:rPr>
        <w:t xml:space="preserve">Мероприятие </w:t>
      </w:r>
      <w:r w:rsidR="00011123" w:rsidRPr="00C60CA0">
        <w:rPr>
          <w:rFonts w:eastAsia="Calibri"/>
          <w:b/>
          <w:i/>
        </w:rPr>
        <w:t xml:space="preserve">1.3.5 </w:t>
      </w:r>
      <w:r w:rsidR="00011123" w:rsidRPr="00C60CA0">
        <w:rPr>
          <w:rFonts w:eastAsia="Calibri"/>
          <w:i/>
        </w:rPr>
        <w:t>«Обеспечение выполнения прикладных научных исследований, связанных с деятельностью Минюста России» (далее – мероприятие 1.3.5)</w:t>
      </w:r>
    </w:p>
    <w:p w:rsidR="00011123" w:rsidRPr="00011123" w:rsidRDefault="00011123" w:rsidP="00011123">
      <w:pPr>
        <w:spacing w:line="360" w:lineRule="exact"/>
        <w:rPr>
          <w:rFonts w:eastAsia="Calibri"/>
        </w:rPr>
      </w:pPr>
      <w:r w:rsidRPr="00011123">
        <w:rPr>
          <w:rFonts w:eastAsia="Calibri"/>
        </w:rPr>
        <w:t xml:space="preserve">Реализация мероприятия 1.3.5 характеризуется достижением планового значения показателей «Объем внутренних затрат </w:t>
      </w:r>
      <w:r w:rsidR="009F408C">
        <w:rPr>
          <w:rFonts w:eastAsia="Calibri"/>
        </w:rPr>
        <w:br/>
      </w:r>
      <w:r w:rsidRPr="00011123">
        <w:rPr>
          <w:rFonts w:eastAsia="Calibri"/>
        </w:rPr>
        <w:t>на исследования и разработки в рамках реализации Программы» и</w:t>
      </w:r>
      <w:r w:rsidR="0043562A">
        <w:rPr>
          <w:rFonts w:eastAsia="Calibri"/>
        </w:rPr>
        <w:t> </w:t>
      </w:r>
      <w:r w:rsidRPr="00011123">
        <w:rPr>
          <w:rFonts w:eastAsia="Calibri"/>
        </w:rPr>
        <w:t>«Степень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011123" w:rsidRPr="00011123" w:rsidRDefault="00011123" w:rsidP="00011123">
      <w:pPr>
        <w:spacing w:line="360" w:lineRule="exact"/>
        <w:rPr>
          <w:rFonts w:eastAsia="Calibri"/>
        </w:rPr>
      </w:pPr>
      <w:r w:rsidRPr="00011123">
        <w:rPr>
          <w:rFonts w:eastAsia="Calibri"/>
        </w:rPr>
        <w:t>Основным результатом мероприятия 1.3.5, достигнутым в отчетном году, является выполнение первого этапа научно-исследовательской работы (далее – НИР) на тему: «Разработка методического руководства по</w:t>
      </w:r>
      <w:r w:rsidR="0043562A">
        <w:rPr>
          <w:rFonts w:eastAsia="Calibri"/>
        </w:rPr>
        <w:t> </w:t>
      </w:r>
      <w:r w:rsidRPr="00011123">
        <w:rPr>
          <w:rFonts w:eastAsia="Calibri"/>
        </w:rPr>
        <w:t>оказанию бесплатной юридической помощи и правовому просвещению населения».</w:t>
      </w:r>
    </w:p>
    <w:p w:rsidR="00011123" w:rsidRPr="00011123" w:rsidRDefault="00011123" w:rsidP="00011123">
      <w:pPr>
        <w:spacing w:line="360" w:lineRule="exact"/>
        <w:rPr>
          <w:rFonts w:eastAsia="Calibri"/>
        </w:rPr>
      </w:pPr>
      <w:r w:rsidRPr="00011123">
        <w:rPr>
          <w:rFonts w:eastAsia="Calibri"/>
        </w:rPr>
        <w:t>По итогам проведения первого этапа НИР получены следующие результаты:</w:t>
      </w:r>
    </w:p>
    <w:p w:rsidR="00011123" w:rsidRPr="00011123" w:rsidRDefault="00011123" w:rsidP="00011123">
      <w:pPr>
        <w:spacing w:line="360" w:lineRule="exact"/>
        <w:rPr>
          <w:rFonts w:eastAsia="Calibri"/>
        </w:rPr>
      </w:pPr>
      <w:r w:rsidRPr="00011123">
        <w:rPr>
          <w:rFonts w:eastAsia="Calibri"/>
        </w:rPr>
        <w:t xml:space="preserve">подготовлен аналитический обзор законодательства </w:t>
      </w:r>
      <w:r w:rsidR="009F408C">
        <w:rPr>
          <w:rFonts w:eastAsia="Calibri"/>
        </w:rPr>
        <w:br/>
      </w:r>
      <w:r w:rsidRPr="00011123">
        <w:rPr>
          <w:rFonts w:eastAsia="Calibri"/>
        </w:rPr>
        <w:t>и правоприменительной практики в сфере оказания бесплатной юридической помощи и правового просвещения населения Российской Федерации;</w:t>
      </w:r>
    </w:p>
    <w:p w:rsidR="00011123" w:rsidRPr="00011123" w:rsidRDefault="00011123" w:rsidP="00011123">
      <w:pPr>
        <w:spacing w:line="360" w:lineRule="exact"/>
        <w:rPr>
          <w:rFonts w:eastAsia="Calibri"/>
        </w:rPr>
      </w:pPr>
      <w:r w:rsidRPr="00011123">
        <w:rPr>
          <w:rFonts w:eastAsia="Calibri"/>
        </w:rPr>
        <w:t>выявлены проблемные аспекты организации системы бесплатной юридической помощи и деятельности по правовому просвещению на</w:t>
      </w:r>
      <w:r w:rsidR="0043562A">
        <w:rPr>
          <w:rFonts w:eastAsia="Calibri"/>
        </w:rPr>
        <w:t> </w:t>
      </w:r>
      <w:r w:rsidRPr="00011123">
        <w:rPr>
          <w:rFonts w:eastAsia="Calibri"/>
        </w:rPr>
        <w:t>территории Российской Федерации;</w:t>
      </w:r>
    </w:p>
    <w:p w:rsidR="00011123" w:rsidRPr="00011123" w:rsidRDefault="00011123" w:rsidP="00011123">
      <w:pPr>
        <w:spacing w:line="360" w:lineRule="exact"/>
        <w:rPr>
          <w:rFonts w:eastAsia="Calibri"/>
        </w:rPr>
      </w:pPr>
      <w:r w:rsidRPr="00011123">
        <w:rPr>
          <w:rFonts w:eastAsia="Calibri"/>
        </w:rPr>
        <w:t>сформированы и обоснованы предложения по повышению эффективности правового регулирования отношений в сфере оказания бесплатной юридической помощи населению Российской Федерации;</w:t>
      </w:r>
    </w:p>
    <w:p w:rsidR="00011123" w:rsidRPr="00011123" w:rsidRDefault="00011123" w:rsidP="00011123">
      <w:pPr>
        <w:spacing w:line="360" w:lineRule="exact"/>
        <w:rPr>
          <w:rFonts w:eastAsia="Calibri"/>
        </w:rPr>
      </w:pPr>
      <w:r w:rsidRPr="00011123">
        <w:rPr>
          <w:rFonts w:eastAsia="Calibri"/>
        </w:rPr>
        <w:t>представлен комплексный анализ практики реализации государственной и негосударственной систем оказания бесплатной юридической помощи в субъектах Российской Федерации (по результатам социологического исследования).</w:t>
      </w:r>
    </w:p>
    <w:p w:rsidR="00011123" w:rsidRPr="00011123" w:rsidRDefault="00011123" w:rsidP="00011123">
      <w:pPr>
        <w:spacing w:line="360" w:lineRule="exact"/>
        <w:rPr>
          <w:rFonts w:eastAsia="Calibri"/>
        </w:rPr>
      </w:pPr>
      <w:r w:rsidRPr="00011123">
        <w:rPr>
          <w:rFonts w:eastAsia="Calibri"/>
        </w:rPr>
        <w:t xml:space="preserve">Реализация данного мероприятия способствует достижению цели «Повышение уровня защиты публичных интересов, реализации прав граждан и организаций» и задачи «Повышение эффективности деятельности Министерства юстиции Российской Федерации </w:t>
      </w:r>
      <w:r w:rsidRPr="00011123">
        <w:rPr>
          <w:rFonts w:eastAsia="Calibri"/>
        </w:rPr>
        <w:br/>
        <w:t xml:space="preserve">в качестве ответственного исполнителя Программы, исполнения государственных услуг и выполнения работ в рамках Программы». </w:t>
      </w:r>
    </w:p>
    <w:p w:rsidR="00C60CA0" w:rsidRDefault="00011123" w:rsidP="00011123">
      <w:pPr>
        <w:spacing w:line="360" w:lineRule="exact"/>
        <w:rPr>
          <w:rFonts w:eastAsia="Calibri"/>
        </w:rPr>
      </w:pPr>
      <w:r w:rsidRPr="00011123">
        <w:rPr>
          <w:rFonts w:eastAsia="Calibri"/>
        </w:rPr>
        <w:lastRenderedPageBreak/>
        <w:t>Полученные основные результаты в ходе реализации мероприятия позволили</w:t>
      </w:r>
      <w:r w:rsidR="00C60CA0">
        <w:rPr>
          <w:rFonts w:eastAsia="Calibri"/>
        </w:rPr>
        <w:t>:</w:t>
      </w:r>
    </w:p>
    <w:p w:rsidR="00C60CA0" w:rsidRDefault="00011123" w:rsidP="00011123">
      <w:pPr>
        <w:spacing w:line="360" w:lineRule="exact"/>
        <w:rPr>
          <w:rFonts w:eastAsia="Calibri"/>
        </w:rPr>
      </w:pPr>
      <w:r w:rsidRPr="00011123">
        <w:rPr>
          <w:rFonts w:eastAsia="Calibri"/>
        </w:rPr>
        <w:t>исследовать содержание прав граждан на квалифицированную юридическую помощь, на бесплатную квалиф</w:t>
      </w:r>
      <w:r w:rsidR="00C60CA0">
        <w:rPr>
          <w:rFonts w:eastAsia="Calibri"/>
        </w:rPr>
        <w:t>ицированную юридическую помощь;</w:t>
      </w:r>
    </w:p>
    <w:p w:rsidR="00C60CA0" w:rsidRDefault="00011123" w:rsidP="00011123">
      <w:pPr>
        <w:spacing w:line="360" w:lineRule="exact"/>
        <w:rPr>
          <w:rFonts w:eastAsia="Calibri"/>
        </w:rPr>
      </w:pPr>
      <w:r w:rsidRPr="00011123">
        <w:rPr>
          <w:rFonts w:eastAsia="Calibri"/>
        </w:rPr>
        <w:t>предложить изменения действующего законодательства в части участия органов местного самоуправления в системе</w:t>
      </w:r>
      <w:r w:rsidR="00C60CA0">
        <w:rPr>
          <w:rFonts w:eastAsia="Calibri"/>
        </w:rPr>
        <w:t xml:space="preserve"> бесплатной юридической помощи;</w:t>
      </w:r>
    </w:p>
    <w:p w:rsidR="00011123" w:rsidRPr="00011123" w:rsidRDefault="00011123" w:rsidP="00011123">
      <w:pPr>
        <w:spacing w:line="360" w:lineRule="exact"/>
        <w:rPr>
          <w:rFonts w:eastAsia="Calibri"/>
        </w:rPr>
      </w:pPr>
      <w:r w:rsidRPr="00011123">
        <w:rPr>
          <w:rFonts w:eastAsia="Calibri"/>
        </w:rPr>
        <w:t>сформулировать подходы к совершенствованию системы бесплатной юридической помощи на основе обеспечения доступности, цифровой трансформации, комплексного обе</w:t>
      </w:r>
      <w:r w:rsidR="0043562A">
        <w:rPr>
          <w:rFonts w:eastAsia="Calibri"/>
        </w:rPr>
        <w:t>спечения качества и контроля за </w:t>
      </w:r>
      <w:r w:rsidRPr="00011123">
        <w:rPr>
          <w:rFonts w:eastAsia="Calibri"/>
        </w:rPr>
        <w:t>состоянием бесплатной юридической помощи посредством измеряемых оценок и рейтингов.</w:t>
      </w:r>
    </w:p>
    <w:p w:rsidR="00011123" w:rsidRPr="00C60CA0" w:rsidRDefault="00C60CA0" w:rsidP="00011123">
      <w:pPr>
        <w:spacing w:line="360" w:lineRule="exact"/>
        <w:rPr>
          <w:rFonts w:eastAsia="Calibri"/>
          <w:i/>
        </w:rPr>
      </w:pPr>
      <w:r w:rsidRPr="00C60CA0">
        <w:rPr>
          <w:rFonts w:eastAsia="Calibri"/>
          <w:b/>
          <w:i/>
        </w:rPr>
        <w:t xml:space="preserve">Мероприятие </w:t>
      </w:r>
      <w:r w:rsidR="00011123" w:rsidRPr="00C60CA0">
        <w:rPr>
          <w:rFonts w:eastAsia="Calibri"/>
          <w:b/>
          <w:i/>
        </w:rPr>
        <w:t>1.3.6</w:t>
      </w:r>
      <w:r w:rsidR="00011123" w:rsidRPr="00C60CA0">
        <w:rPr>
          <w:rFonts w:eastAsia="Calibri"/>
          <w:i/>
        </w:rPr>
        <w:t xml:space="preserve"> «Осуществление работ по обеспечению требований информационной безопасности» (далее – мероприятие 1.3.6)</w:t>
      </w:r>
    </w:p>
    <w:p w:rsidR="00011123" w:rsidRPr="00011123" w:rsidRDefault="00011123" w:rsidP="00011123">
      <w:pPr>
        <w:spacing w:line="360" w:lineRule="exact"/>
        <w:rPr>
          <w:rFonts w:eastAsia="Calibri"/>
        </w:rPr>
      </w:pPr>
      <w:r w:rsidRPr="00011123">
        <w:rPr>
          <w:rFonts w:eastAsia="Calibri"/>
        </w:rPr>
        <w:t>Результаты реализации мероприятия 1.3.6 характеризуются вкладом в достижение планового значения показателя «Степень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011123" w:rsidRPr="00011123" w:rsidRDefault="00011123" w:rsidP="00011123">
      <w:pPr>
        <w:spacing w:line="360" w:lineRule="exact"/>
        <w:rPr>
          <w:rFonts w:eastAsia="Calibri"/>
        </w:rPr>
      </w:pPr>
      <w:r w:rsidRPr="00011123">
        <w:rPr>
          <w:rFonts w:eastAsia="Calibri"/>
        </w:rPr>
        <w:t>Основные результаты мероприятия 1.3.6, достигнутые в отчетном году:</w:t>
      </w:r>
    </w:p>
    <w:p w:rsidR="00011123" w:rsidRPr="00011123" w:rsidRDefault="00011123" w:rsidP="00011123">
      <w:pPr>
        <w:spacing w:line="360" w:lineRule="exact"/>
        <w:rPr>
          <w:rFonts w:eastAsia="Calibri"/>
        </w:rPr>
      </w:pPr>
      <w:r w:rsidRPr="00011123">
        <w:rPr>
          <w:rFonts w:eastAsia="Calibri"/>
        </w:rPr>
        <w:t>проведена аттестация 5 автоматизированных систем Минюста России с выдачей аттестатов соответствия по требованиям безопасности информации;</w:t>
      </w:r>
    </w:p>
    <w:p w:rsidR="00011123" w:rsidRPr="00011123" w:rsidRDefault="00011123" w:rsidP="00011123">
      <w:pPr>
        <w:spacing w:line="360" w:lineRule="exact"/>
        <w:rPr>
          <w:rFonts w:eastAsia="Calibri"/>
        </w:rPr>
      </w:pPr>
      <w:r w:rsidRPr="00011123">
        <w:rPr>
          <w:rFonts w:eastAsia="Calibri"/>
        </w:rPr>
        <w:t>проведен контроль эффективности системы защиты информации информационной системы – подсистема «Кадровый учет»;</w:t>
      </w:r>
    </w:p>
    <w:p w:rsidR="00011123" w:rsidRPr="00011123" w:rsidRDefault="00011123" w:rsidP="00011123">
      <w:pPr>
        <w:spacing w:line="360" w:lineRule="exact"/>
        <w:rPr>
          <w:rFonts w:eastAsia="Calibri"/>
        </w:rPr>
      </w:pPr>
      <w:r w:rsidRPr="00011123">
        <w:rPr>
          <w:rFonts w:eastAsia="Calibri"/>
        </w:rPr>
        <w:t xml:space="preserve">проведен контроль эффективности системы защиты информации </w:t>
      </w:r>
      <w:r w:rsidR="009F408C">
        <w:rPr>
          <w:rFonts w:eastAsia="Calibri"/>
        </w:rPr>
        <w:br/>
      </w:r>
      <w:r w:rsidRPr="00011123">
        <w:rPr>
          <w:rFonts w:eastAsia="Calibri"/>
        </w:rPr>
        <w:t xml:space="preserve">27 автоматизированных систем Минюста России с выдачей протоколов </w:t>
      </w:r>
      <w:r w:rsidR="009F408C">
        <w:rPr>
          <w:rFonts w:eastAsia="Calibri"/>
        </w:rPr>
        <w:br/>
      </w:r>
      <w:r w:rsidRPr="00011123">
        <w:rPr>
          <w:rFonts w:eastAsia="Calibri"/>
        </w:rPr>
        <w:t>и заключений о соответствии системы защиты информации требованиям руководящих документов.</w:t>
      </w:r>
    </w:p>
    <w:p w:rsidR="00011123" w:rsidRPr="00011123" w:rsidRDefault="00011123" w:rsidP="00011123">
      <w:pPr>
        <w:spacing w:line="360" w:lineRule="exact"/>
        <w:rPr>
          <w:rFonts w:eastAsia="Calibri"/>
        </w:rPr>
      </w:pPr>
      <w:r w:rsidRPr="00011123">
        <w:rPr>
          <w:rFonts w:eastAsia="Calibri"/>
        </w:rPr>
        <w:t xml:space="preserve">Реализация мероприятия способствует достижению цели «Повышение уровня защиты публичных интересов, реализации прав граждан и организаций» и задачи «Повышение эффективности деятельности Министерства юстиции Российской Федерации в качестве ответственного исполнителя Программы, исполнения государственных услуг и выполнения работ в рамках Программы». </w:t>
      </w:r>
    </w:p>
    <w:p w:rsidR="00011123" w:rsidRPr="00011123" w:rsidRDefault="00011123" w:rsidP="00011123">
      <w:pPr>
        <w:spacing w:line="360" w:lineRule="exact"/>
        <w:rPr>
          <w:rFonts w:eastAsia="Calibri"/>
          <w:b/>
        </w:rPr>
      </w:pPr>
      <w:r w:rsidRPr="00011123">
        <w:rPr>
          <w:rFonts w:eastAsia="Calibri"/>
        </w:rPr>
        <w:lastRenderedPageBreak/>
        <w:t xml:space="preserve">Полученные основные результаты в ходе реализации мероприятия позволили обеспечить защиту информационных ресурсов, в том числе содержащих сведения ограниченного доступа, обрабатываемых </w:t>
      </w:r>
      <w:r w:rsidR="009F408C">
        <w:rPr>
          <w:rFonts w:eastAsia="Calibri"/>
        </w:rPr>
        <w:br/>
      </w:r>
      <w:r w:rsidRPr="00011123">
        <w:rPr>
          <w:rFonts w:eastAsia="Calibri"/>
        </w:rPr>
        <w:t>в информационных системах Минюста России от нарушения их</w:t>
      </w:r>
      <w:r w:rsidR="0043562A">
        <w:rPr>
          <w:rFonts w:eastAsia="Calibri"/>
        </w:rPr>
        <w:t> </w:t>
      </w:r>
      <w:r w:rsidRPr="00011123">
        <w:rPr>
          <w:rFonts w:eastAsia="Calibri"/>
        </w:rPr>
        <w:t>целостности и доступности при предоставлении государственных услуг, а также конфиденциальности персональных данных граждан Российской Федерации.</w:t>
      </w:r>
    </w:p>
    <w:p w:rsidR="00C60CA0" w:rsidRDefault="009F408C" w:rsidP="009F408C">
      <w:pPr>
        <w:spacing w:line="360" w:lineRule="exact"/>
        <w:rPr>
          <w:rFonts w:eastAsia="Calibri"/>
        </w:rPr>
      </w:pPr>
      <w:r w:rsidRPr="009F408C">
        <w:rPr>
          <w:rFonts w:eastAsia="Calibri"/>
        </w:rPr>
        <w:t xml:space="preserve">В рамках реализации </w:t>
      </w:r>
      <w:r w:rsidRPr="009F408C">
        <w:rPr>
          <w:rFonts w:eastAsia="Calibri"/>
          <w:b/>
          <w:bCs/>
        </w:rPr>
        <w:t xml:space="preserve">мероприятия 1.4.1 </w:t>
      </w:r>
      <w:r w:rsidRPr="009F408C">
        <w:rPr>
          <w:rFonts w:eastAsia="Calibri"/>
        </w:rPr>
        <w:t xml:space="preserve">«Исполнение решений Европейского Суда по правам человека» в 2020 году </w:t>
      </w:r>
      <w:r w:rsidR="00220F53">
        <w:rPr>
          <w:rFonts w:eastAsia="Calibri"/>
        </w:rPr>
        <w:t>з</w:t>
      </w:r>
      <w:r w:rsidRPr="009F408C">
        <w:rPr>
          <w:rFonts w:eastAsia="Calibri"/>
        </w:rPr>
        <w:t>аявителям, представившим необходимые для оплаты документы, выплачены присужденные Европейским Судом по правам человека (дале</w:t>
      </w:r>
      <w:r w:rsidR="00C60CA0">
        <w:rPr>
          <w:rFonts w:eastAsia="Calibri"/>
        </w:rPr>
        <w:t>е – ЕСПЧ) денежные компенсации.</w:t>
      </w:r>
    </w:p>
    <w:p w:rsidR="009F408C" w:rsidRPr="009F408C" w:rsidRDefault="009F408C" w:rsidP="009F408C">
      <w:pPr>
        <w:spacing w:line="360" w:lineRule="exact"/>
        <w:rPr>
          <w:rFonts w:eastAsia="Calibri"/>
        </w:rPr>
      </w:pPr>
      <w:r w:rsidRPr="009F408C">
        <w:rPr>
          <w:rFonts w:eastAsia="Calibri"/>
        </w:rPr>
        <w:t>Совокупный объем выплаченных в 2020 году компенсаций составил более 1,15 млрд руб</w:t>
      </w:r>
      <w:r w:rsidR="00C60CA0">
        <w:rPr>
          <w:rFonts w:eastAsia="Calibri"/>
        </w:rPr>
        <w:t>лей</w:t>
      </w:r>
      <w:r w:rsidR="00220F53">
        <w:rPr>
          <w:rFonts w:eastAsia="Calibri"/>
        </w:rPr>
        <w:t>, а также о</w:t>
      </w:r>
      <w:r w:rsidRPr="009F408C">
        <w:rPr>
          <w:rFonts w:eastAsia="Calibri"/>
        </w:rPr>
        <w:t>беспечена деятельность Уполномоченного Российской Федерации при Европейском Суде по</w:t>
      </w:r>
      <w:r w:rsidR="0043562A">
        <w:rPr>
          <w:rFonts w:eastAsia="Calibri"/>
        </w:rPr>
        <w:t> </w:t>
      </w:r>
      <w:r w:rsidRPr="009F408C">
        <w:rPr>
          <w:rFonts w:eastAsia="Calibri"/>
        </w:rPr>
        <w:t xml:space="preserve">правам человека – заместителя Министра юстиции Российской Федерации и его аппарата. </w:t>
      </w:r>
    </w:p>
    <w:p w:rsidR="009F408C" w:rsidRPr="009F408C" w:rsidRDefault="003724AE" w:rsidP="009F408C">
      <w:pPr>
        <w:spacing w:line="360" w:lineRule="exact"/>
        <w:rPr>
          <w:rFonts w:eastAsia="Calibri"/>
        </w:rPr>
      </w:pPr>
      <w:r>
        <w:rPr>
          <w:rFonts w:eastAsia="Calibri"/>
        </w:rPr>
        <w:t xml:space="preserve">Так, в 2020 году в ЕСПЧ </w:t>
      </w:r>
      <w:r w:rsidR="009F408C" w:rsidRPr="009F408C">
        <w:rPr>
          <w:rFonts w:eastAsia="Calibri"/>
        </w:rPr>
        <w:t>подготовлено и направлено:</w:t>
      </w:r>
    </w:p>
    <w:p w:rsidR="009F408C" w:rsidRPr="009F408C" w:rsidRDefault="009F408C" w:rsidP="009F408C">
      <w:pPr>
        <w:spacing w:line="360" w:lineRule="exact"/>
        <w:rPr>
          <w:rFonts w:eastAsia="Calibri"/>
        </w:rPr>
      </w:pPr>
      <w:r w:rsidRPr="009F408C">
        <w:rPr>
          <w:rFonts w:eastAsia="Calibri"/>
        </w:rPr>
        <w:t>меморандумов – 523</w:t>
      </w:r>
      <w:r w:rsidR="0043562A">
        <w:rPr>
          <w:rFonts w:eastAsia="Calibri"/>
        </w:rPr>
        <w:t>;</w:t>
      </w:r>
    </w:p>
    <w:p w:rsidR="009F408C" w:rsidRPr="009F408C" w:rsidRDefault="009F408C" w:rsidP="009F408C">
      <w:pPr>
        <w:spacing w:line="360" w:lineRule="exact"/>
        <w:rPr>
          <w:rFonts w:eastAsia="Calibri"/>
        </w:rPr>
      </w:pPr>
      <w:r w:rsidRPr="009F408C">
        <w:rPr>
          <w:rFonts w:eastAsia="Calibri"/>
        </w:rPr>
        <w:t>дополнительных меморандумов – 187</w:t>
      </w:r>
      <w:r w:rsidR="0043562A">
        <w:rPr>
          <w:rFonts w:eastAsia="Calibri"/>
        </w:rPr>
        <w:t>;</w:t>
      </w:r>
    </w:p>
    <w:p w:rsidR="009F408C" w:rsidRPr="009F408C" w:rsidRDefault="009F408C" w:rsidP="009F408C">
      <w:pPr>
        <w:spacing w:line="360" w:lineRule="exact"/>
        <w:rPr>
          <w:rFonts w:eastAsia="Calibri"/>
        </w:rPr>
      </w:pPr>
      <w:r w:rsidRPr="009F408C">
        <w:rPr>
          <w:rFonts w:eastAsia="Calibri"/>
        </w:rPr>
        <w:t>информации по запросам ЕСПЧ – 157</w:t>
      </w:r>
      <w:r w:rsidR="0043562A">
        <w:rPr>
          <w:rFonts w:eastAsia="Calibri"/>
        </w:rPr>
        <w:t>;</w:t>
      </w:r>
      <w:r w:rsidRPr="009F408C">
        <w:rPr>
          <w:rFonts w:eastAsia="Calibri"/>
        </w:rPr>
        <w:t xml:space="preserve"> </w:t>
      </w:r>
    </w:p>
    <w:p w:rsidR="009F408C" w:rsidRPr="009F408C" w:rsidRDefault="009F408C" w:rsidP="009F408C">
      <w:pPr>
        <w:spacing w:line="360" w:lineRule="exact"/>
        <w:rPr>
          <w:rFonts w:eastAsia="Calibri"/>
        </w:rPr>
      </w:pPr>
      <w:r w:rsidRPr="009F408C">
        <w:rPr>
          <w:rFonts w:eastAsia="Calibri"/>
        </w:rPr>
        <w:t>информации о справедливой компенсации – 203</w:t>
      </w:r>
      <w:r w:rsidR="0043562A">
        <w:rPr>
          <w:rFonts w:eastAsia="Calibri"/>
        </w:rPr>
        <w:t>;</w:t>
      </w:r>
    </w:p>
    <w:p w:rsidR="009F408C" w:rsidRPr="009F408C" w:rsidRDefault="009F408C" w:rsidP="009F408C">
      <w:pPr>
        <w:spacing w:line="360" w:lineRule="exact"/>
        <w:rPr>
          <w:rFonts w:eastAsia="Calibri"/>
        </w:rPr>
      </w:pPr>
      <w:r w:rsidRPr="009F408C">
        <w:rPr>
          <w:rFonts w:eastAsia="Calibri"/>
        </w:rPr>
        <w:t>обжалований постановлений – 5</w:t>
      </w:r>
      <w:r w:rsidR="0043562A">
        <w:rPr>
          <w:rFonts w:eastAsia="Calibri"/>
        </w:rPr>
        <w:t>;</w:t>
      </w:r>
    </w:p>
    <w:p w:rsidR="009F408C" w:rsidRPr="009F408C" w:rsidRDefault="009F408C" w:rsidP="009F408C">
      <w:pPr>
        <w:spacing w:line="360" w:lineRule="exact"/>
        <w:rPr>
          <w:rFonts w:eastAsia="Calibri"/>
        </w:rPr>
      </w:pPr>
      <w:r w:rsidRPr="009F408C">
        <w:rPr>
          <w:rFonts w:eastAsia="Calibri"/>
        </w:rPr>
        <w:t>деклараций и мировых соглашений – 460</w:t>
      </w:r>
      <w:r w:rsidR="0043562A">
        <w:rPr>
          <w:rFonts w:eastAsia="Calibri"/>
        </w:rPr>
        <w:t>;</w:t>
      </w:r>
    </w:p>
    <w:p w:rsidR="009F408C" w:rsidRPr="009F408C" w:rsidRDefault="009F408C" w:rsidP="009F408C">
      <w:pPr>
        <w:spacing w:line="360" w:lineRule="exact"/>
        <w:rPr>
          <w:rFonts w:eastAsia="Calibri"/>
        </w:rPr>
      </w:pPr>
      <w:r w:rsidRPr="009F408C">
        <w:rPr>
          <w:rFonts w:eastAsia="Calibri"/>
        </w:rPr>
        <w:t>информации о вступлении в процесс в качестве третьей стороны – 3.</w:t>
      </w:r>
    </w:p>
    <w:p w:rsidR="009F408C" w:rsidRPr="009F408C" w:rsidRDefault="009F408C" w:rsidP="009F408C">
      <w:pPr>
        <w:spacing w:line="360" w:lineRule="exact"/>
        <w:rPr>
          <w:rFonts w:eastAsia="Calibri"/>
        </w:rPr>
      </w:pPr>
      <w:r w:rsidRPr="009F408C">
        <w:rPr>
          <w:rFonts w:eastAsia="Calibri"/>
        </w:rPr>
        <w:t>Исполнено 58 запросов ЕСПЧ о применении обеспечительных мер.</w:t>
      </w:r>
    </w:p>
    <w:p w:rsidR="009F408C" w:rsidRPr="009F408C" w:rsidRDefault="009F408C" w:rsidP="009F408C">
      <w:pPr>
        <w:spacing w:line="360" w:lineRule="exact"/>
        <w:rPr>
          <w:rFonts w:eastAsia="Calibri"/>
        </w:rPr>
      </w:pPr>
      <w:r w:rsidRPr="009F408C">
        <w:rPr>
          <w:rFonts w:eastAsia="Calibri"/>
        </w:rPr>
        <w:t xml:space="preserve">Выполнение </w:t>
      </w:r>
      <w:r w:rsidRPr="009F408C">
        <w:rPr>
          <w:rFonts w:eastAsia="Calibri"/>
          <w:bCs/>
        </w:rPr>
        <w:t>мероприятия 1.4.1</w:t>
      </w:r>
      <w:r w:rsidRPr="009F408C">
        <w:rPr>
          <w:rFonts w:eastAsia="Calibri"/>
          <w:b/>
          <w:bCs/>
        </w:rPr>
        <w:t xml:space="preserve"> </w:t>
      </w:r>
      <w:r w:rsidRPr="009F408C">
        <w:rPr>
          <w:rFonts w:eastAsia="Calibri"/>
        </w:rPr>
        <w:t xml:space="preserve">«Исполнение решений Европейского Суда по правам человека» оказывает воздействие на решение задач </w:t>
      </w:r>
      <w:r w:rsidRPr="009F408C">
        <w:rPr>
          <w:rFonts w:eastAsia="Calibri"/>
        </w:rPr>
        <w:br/>
        <w:t>и достижение целей госпрограммы в целом.</w:t>
      </w:r>
    </w:p>
    <w:p w:rsidR="009F408C" w:rsidRPr="009F408C" w:rsidRDefault="009F408C" w:rsidP="00220F53">
      <w:pPr>
        <w:spacing w:line="360" w:lineRule="exact"/>
        <w:rPr>
          <w:rFonts w:eastAsia="Calibri"/>
        </w:rPr>
      </w:pPr>
      <w:r w:rsidRPr="009F408C">
        <w:rPr>
          <w:rFonts w:eastAsia="Calibri"/>
        </w:rPr>
        <w:t xml:space="preserve">В рамках реализации </w:t>
      </w:r>
      <w:r w:rsidRPr="009F408C">
        <w:rPr>
          <w:rFonts w:eastAsia="Calibri"/>
          <w:b/>
          <w:bCs/>
        </w:rPr>
        <w:t xml:space="preserve">мероприятия 1.4.2 </w:t>
      </w:r>
      <w:r w:rsidRPr="009F408C">
        <w:rPr>
          <w:rFonts w:eastAsia="Calibri"/>
        </w:rPr>
        <w:t xml:space="preserve">«Представление информации в Комитет министров Совета Европы об исполнении решений Европейского Суда по правам человека» в 2020 году </w:t>
      </w:r>
      <w:r w:rsidR="00220F53">
        <w:rPr>
          <w:rFonts w:eastAsia="Calibri"/>
        </w:rPr>
        <w:t>п</w:t>
      </w:r>
      <w:r w:rsidRPr="009F408C">
        <w:rPr>
          <w:rFonts w:eastAsia="Calibri"/>
        </w:rPr>
        <w:t xml:space="preserve">одготовлены </w:t>
      </w:r>
      <w:r w:rsidR="00220F53">
        <w:rPr>
          <w:rFonts w:eastAsia="Calibri"/>
        </w:rPr>
        <w:br/>
      </w:r>
      <w:r w:rsidRPr="009F408C">
        <w:rPr>
          <w:rFonts w:eastAsia="Calibri"/>
        </w:rPr>
        <w:t xml:space="preserve">и направлены отчеты (планы действий) об исполнении постановлений </w:t>
      </w:r>
      <w:r w:rsidR="00220F53">
        <w:rPr>
          <w:rFonts w:eastAsia="Calibri"/>
        </w:rPr>
        <w:br/>
      </w:r>
      <w:r w:rsidRPr="009F408C">
        <w:rPr>
          <w:rFonts w:eastAsia="Calibri"/>
        </w:rPr>
        <w:t>и решени</w:t>
      </w:r>
      <w:r w:rsidR="0043562A">
        <w:rPr>
          <w:rFonts w:eastAsia="Calibri"/>
        </w:rPr>
        <w:t>й</w:t>
      </w:r>
      <w:r w:rsidRPr="009F408C">
        <w:rPr>
          <w:rFonts w:eastAsia="Calibri"/>
        </w:rPr>
        <w:t xml:space="preserve"> ЕСПЧ по более чем 100 конкретным делам, в том числе отчеты о принятии мер общего характера по разрешению комплексных и/или системных проблем; подготовлены материалы к пяти заседаниям </w:t>
      </w:r>
      <w:r w:rsidR="00C60CA0" w:rsidRPr="00C60CA0">
        <w:rPr>
          <w:rFonts w:eastAsia="Calibri"/>
        </w:rPr>
        <w:t>Комитет</w:t>
      </w:r>
      <w:r w:rsidR="00C60CA0">
        <w:rPr>
          <w:rFonts w:eastAsia="Calibri"/>
        </w:rPr>
        <w:t>а</w:t>
      </w:r>
      <w:r w:rsidR="00C60CA0" w:rsidRPr="00C60CA0">
        <w:rPr>
          <w:rFonts w:eastAsia="Calibri"/>
        </w:rPr>
        <w:t xml:space="preserve"> министров Совета Европы </w:t>
      </w:r>
      <w:r w:rsidR="00C60CA0">
        <w:rPr>
          <w:rFonts w:eastAsia="Calibri"/>
        </w:rPr>
        <w:t xml:space="preserve">(далее – </w:t>
      </w:r>
      <w:r w:rsidRPr="009F408C">
        <w:rPr>
          <w:rFonts w:eastAsia="Calibri"/>
        </w:rPr>
        <w:t>КМСЕ</w:t>
      </w:r>
      <w:r w:rsidR="00C60CA0">
        <w:rPr>
          <w:rFonts w:eastAsia="Calibri"/>
        </w:rPr>
        <w:t>)</w:t>
      </w:r>
      <w:r w:rsidRPr="009F408C">
        <w:rPr>
          <w:rFonts w:eastAsia="Calibri"/>
        </w:rPr>
        <w:t xml:space="preserve"> (март, июнь, сентябрь</w:t>
      </w:r>
      <w:r w:rsidR="0043562A">
        <w:rPr>
          <w:rFonts w:eastAsia="Calibri"/>
        </w:rPr>
        <w:t xml:space="preserve">, </w:t>
      </w:r>
      <w:r w:rsidRPr="009F408C">
        <w:rPr>
          <w:rFonts w:eastAsia="Calibri"/>
        </w:rPr>
        <w:t>октябрь, декабрь 2020</w:t>
      </w:r>
      <w:r w:rsidRPr="009F408C">
        <w:rPr>
          <w:rFonts w:eastAsia="Calibri"/>
          <w:lang w:val="en-US"/>
        </w:rPr>
        <w:t> </w:t>
      </w:r>
      <w:r w:rsidRPr="009F408C">
        <w:rPr>
          <w:rFonts w:eastAsia="Calibri"/>
        </w:rPr>
        <w:t>г.)</w:t>
      </w:r>
      <w:r w:rsidR="00220F53">
        <w:rPr>
          <w:rFonts w:eastAsia="Calibri"/>
        </w:rPr>
        <w:t>.</w:t>
      </w:r>
    </w:p>
    <w:p w:rsidR="009F408C" w:rsidRPr="009F408C" w:rsidRDefault="009F408C" w:rsidP="009F408C">
      <w:pPr>
        <w:spacing w:line="360" w:lineRule="exact"/>
        <w:rPr>
          <w:rFonts w:eastAsia="Calibri"/>
        </w:rPr>
      </w:pPr>
      <w:r w:rsidRPr="009F408C">
        <w:rPr>
          <w:rFonts w:eastAsia="Calibri"/>
        </w:rPr>
        <w:lastRenderedPageBreak/>
        <w:t>В результате проведенной работы с контроля КМСЕ снято 92 дела ввиду принятия российскими властями необходимых мер индивидуального и общего характера по устранению и предотвращению выявленных ЕСПЧ нарушений.</w:t>
      </w:r>
    </w:p>
    <w:p w:rsidR="009F408C" w:rsidRPr="009F408C" w:rsidRDefault="009F408C" w:rsidP="009F408C">
      <w:pPr>
        <w:spacing w:line="360" w:lineRule="exact"/>
        <w:rPr>
          <w:rFonts w:eastAsia="Calibri"/>
        </w:rPr>
      </w:pPr>
      <w:r w:rsidRPr="009F408C">
        <w:rPr>
          <w:rFonts w:eastAsia="Calibri"/>
        </w:rPr>
        <w:t xml:space="preserve">Учитывая меры, принимаемые в целях недопущения распространения новой коронавирусной инфекции </w:t>
      </w:r>
      <w:r w:rsidRPr="009F408C">
        <w:rPr>
          <w:rFonts w:eastAsia="Calibri"/>
          <w:lang w:val="en-US"/>
        </w:rPr>
        <w:t>COVID</w:t>
      </w:r>
      <w:r w:rsidRPr="009F408C">
        <w:rPr>
          <w:rFonts w:eastAsia="Calibri"/>
        </w:rPr>
        <w:t xml:space="preserve">-19, в 2020 году представление интересов Минюста России на заседаниях </w:t>
      </w:r>
      <w:r w:rsidR="00C60CA0">
        <w:rPr>
          <w:rFonts w:eastAsia="Calibri"/>
        </w:rPr>
        <w:t>КМСЕ</w:t>
      </w:r>
      <w:r w:rsidRPr="009F408C">
        <w:rPr>
          <w:rFonts w:eastAsia="Calibri"/>
        </w:rPr>
        <w:t xml:space="preserve"> по</w:t>
      </w:r>
      <w:r w:rsidR="003724AE">
        <w:rPr>
          <w:rFonts w:eastAsia="Calibri"/>
        </w:rPr>
        <w:t> </w:t>
      </w:r>
      <w:r w:rsidRPr="009F408C">
        <w:rPr>
          <w:rFonts w:eastAsia="Calibri"/>
        </w:rPr>
        <w:t>вопросам исполнения решений ЕСПЧ обеспечено силами зарубежного аппарата ведомства.</w:t>
      </w:r>
    </w:p>
    <w:p w:rsidR="00AE27FE" w:rsidRPr="00AE27FE" w:rsidRDefault="00AE27FE" w:rsidP="00AE27FE">
      <w:pPr>
        <w:spacing w:line="360" w:lineRule="exact"/>
        <w:rPr>
          <w:rFonts w:eastAsia="Calibri"/>
          <w:u w:val="single"/>
        </w:rPr>
      </w:pPr>
      <w:r w:rsidRPr="00AE27FE">
        <w:rPr>
          <w:rFonts w:eastAsia="Calibri"/>
        </w:rPr>
        <w:t>В рамках реализации</w:t>
      </w:r>
      <w:r w:rsidRPr="00AE27FE">
        <w:rPr>
          <w:rFonts w:eastAsia="Calibri"/>
          <w:b/>
        </w:rPr>
        <w:t xml:space="preserve"> мероприятия 1.5.1 </w:t>
      </w:r>
      <w:r w:rsidRPr="00AE27FE">
        <w:rPr>
          <w:rFonts w:eastAsia="Calibri"/>
        </w:rPr>
        <w:t xml:space="preserve">«Подготовка предложений </w:t>
      </w:r>
      <w:r w:rsidRPr="00AE27FE">
        <w:rPr>
          <w:rFonts w:eastAsia="Calibri"/>
        </w:rPr>
        <w:br/>
        <w:t>по распределению субвенций на реализацию федеральных полномочий, переданных субъектам Российской Федерации, на государственную регистрацию актов гражданского состояния» подготовлены предложения по распределению субвенции на 20</w:t>
      </w:r>
      <w:r>
        <w:rPr>
          <w:rFonts w:eastAsia="Calibri"/>
        </w:rPr>
        <w:t>21</w:t>
      </w:r>
      <w:r w:rsidRPr="00AE27FE">
        <w:rPr>
          <w:rFonts w:eastAsia="Calibri"/>
        </w:rPr>
        <w:t xml:space="preserve"> год на реализацию федеральных полномочий, переданных субъектам Российской Федерации, </w:t>
      </w:r>
      <w:r w:rsidR="00FC43DB">
        <w:rPr>
          <w:rFonts w:eastAsia="Calibri"/>
        </w:rPr>
        <w:br/>
      </w:r>
      <w:r w:rsidRPr="00AE27FE">
        <w:rPr>
          <w:rFonts w:eastAsia="Calibri"/>
        </w:rPr>
        <w:t xml:space="preserve">на государственную регистрацию актов гражданского состояния, </w:t>
      </w:r>
      <w:r w:rsidR="00FC43DB">
        <w:rPr>
          <w:rFonts w:eastAsia="Calibri"/>
        </w:rPr>
        <w:br/>
      </w:r>
      <w:r w:rsidRPr="00AE27FE">
        <w:rPr>
          <w:rFonts w:eastAsia="Calibri"/>
        </w:rPr>
        <w:t>и направлены в Минфин России.</w:t>
      </w:r>
    </w:p>
    <w:p w:rsidR="00AD1C55" w:rsidRPr="00AD1C55" w:rsidRDefault="00AD1C55" w:rsidP="00AD1C55">
      <w:pPr>
        <w:spacing w:line="360" w:lineRule="exact"/>
        <w:rPr>
          <w:rFonts w:eastAsia="Calibri"/>
        </w:rPr>
      </w:pPr>
      <w:r w:rsidRPr="00AD1C55">
        <w:rPr>
          <w:rFonts w:eastAsia="Calibri"/>
        </w:rPr>
        <w:t xml:space="preserve">В рамках реализации </w:t>
      </w:r>
      <w:r w:rsidRPr="00B95665">
        <w:rPr>
          <w:rFonts w:eastAsia="Calibri"/>
          <w:b/>
        </w:rPr>
        <w:t>мероприятия 1.5.2</w:t>
      </w:r>
      <w:r w:rsidRPr="00AD1C55">
        <w:rPr>
          <w:rFonts w:eastAsia="Calibri"/>
        </w:rPr>
        <w:t xml:space="preserve"> «Проведение расчетов среднего коэффициента сложности актов гражданского состояния </w:t>
      </w:r>
      <w:r w:rsidRPr="00AD1C55">
        <w:rPr>
          <w:rFonts w:eastAsia="Calibri"/>
        </w:rPr>
        <w:br/>
        <w:t>и юридически значимых действий по субъектам Российской Федерации, совершаемых органами записи актов гражданского состояния» исполнено контрольное событие 1.5.2.1 «Проведен расчет среднего коэффициента сложности актов гражданского состояния и юридически значимых действий по субъектам Российской Федерации, совершаемых органами записи актов гражданского состояния, на 2021 год» (срок исполнения – 30.08.2020).</w:t>
      </w:r>
    </w:p>
    <w:p w:rsidR="00AD1C55" w:rsidRPr="00AD1C55" w:rsidRDefault="00AD1C55" w:rsidP="00AD1C55">
      <w:pPr>
        <w:spacing w:line="360" w:lineRule="exact"/>
        <w:rPr>
          <w:rFonts w:eastAsia="Calibri"/>
        </w:rPr>
      </w:pPr>
      <w:r w:rsidRPr="00AD1C55">
        <w:rPr>
          <w:rFonts w:eastAsia="Calibri"/>
        </w:rPr>
        <w:t xml:space="preserve">Произведен расчет среднего коэффициента сложности актов гражданского состояния и юридически значимых действий по субъектам Российской Федерации, совершаемых органами записи актов гражданского состояния, на 2021 год. </w:t>
      </w:r>
    </w:p>
    <w:p w:rsidR="00AD1C55" w:rsidRDefault="00AD1C55" w:rsidP="00AD1C55">
      <w:pPr>
        <w:spacing w:line="360" w:lineRule="exact"/>
        <w:rPr>
          <w:rFonts w:eastAsia="Calibri"/>
        </w:rPr>
      </w:pPr>
      <w:r w:rsidRPr="00AD1C55">
        <w:rPr>
          <w:rFonts w:eastAsia="Calibri"/>
        </w:rPr>
        <w:t xml:space="preserve">Расчет произведен в соответствии с Порядком определения среднего коэффициента сложности актов гражданского состояния и юридически </w:t>
      </w:r>
      <w:r w:rsidRPr="00AD1C55">
        <w:rPr>
          <w:rFonts w:eastAsia="Calibri"/>
        </w:rPr>
        <w:br/>
        <w:t xml:space="preserve">значимых действий, совершаемых органами записи актов гражданского состояния в субъекте Российской Федерации, утвержденным приказом Минюста России от 12.10.2009 </w:t>
      </w:r>
      <w:r w:rsidR="00B95665">
        <w:rPr>
          <w:rFonts w:eastAsia="Calibri"/>
        </w:rPr>
        <w:t>№ 345.</w:t>
      </w:r>
    </w:p>
    <w:p w:rsidR="00534E20" w:rsidRPr="00AD1C55" w:rsidRDefault="00534E20" w:rsidP="00AD1C55">
      <w:pPr>
        <w:spacing w:line="360" w:lineRule="exact"/>
        <w:rPr>
          <w:rFonts w:eastAsia="Calibri"/>
        </w:rPr>
      </w:pPr>
    </w:p>
    <w:p w:rsidR="00876CAD" w:rsidRPr="00876CAD" w:rsidRDefault="00876CAD" w:rsidP="00876CAD">
      <w:pPr>
        <w:spacing w:line="360" w:lineRule="exact"/>
        <w:ind w:firstLine="0"/>
        <w:jc w:val="center"/>
        <w:rPr>
          <w:rFonts w:eastAsia="Calibri"/>
          <w:b/>
        </w:rPr>
      </w:pPr>
      <w:r w:rsidRPr="00876CAD">
        <w:rPr>
          <w:rFonts w:eastAsia="Calibri"/>
          <w:b/>
        </w:rPr>
        <w:lastRenderedPageBreak/>
        <w:t xml:space="preserve">ПОДПРОГРАММА 2 «РАЗВИТИЕ СУДЕБНО-ЭКСПЕРТНЫХ УЧРЕЖДЕНИЙ МИНИСТЕРСТВА ЮСТИЦИИ </w:t>
      </w:r>
      <w:r w:rsidRPr="00876CAD">
        <w:rPr>
          <w:rFonts w:eastAsia="Calibri"/>
          <w:b/>
        </w:rPr>
        <w:br/>
        <w:t>РОССИЙСКОЙ ФЕДЕРАЦИИ»</w:t>
      </w:r>
    </w:p>
    <w:p w:rsidR="00876CAD" w:rsidRPr="00876CAD" w:rsidRDefault="00876CAD" w:rsidP="00876CAD">
      <w:pPr>
        <w:spacing w:line="360" w:lineRule="exact"/>
        <w:rPr>
          <w:rFonts w:eastAsia="Calibri"/>
        </w:rPr>
      </w:pPr>
      <w:r w:rsidRPr="00876CAD">
        <w:rPr>
          <w:rFonts w:eastAsia="Calibri"/>
        </w:rPr>
        <w:t xml:space="preserve">В Правительство Российской Федерации в 2019 году был внесен проект поправок Правительства Российской Федерации к проекту федерального закона № 306504-6 «О судебно-экспертной деятельности </w:t>
      </w:r>
      <w:r w:rsidRPr="00876CAD">
        <w:rPr>
          <w:rFonts w:eastAsia="Calibri"/>
        </w:rPr>
        <w:br/>
        <w:t xml:space="preserve">в Российской Федерации» (далее – законопроект), принятому Государственной Думой Федерального Собрания Российской Федерации </w:t>
      </w:r>
      <w:r w:rsidRPr="00876CAD">
        <w:rPr>
          <w:rFonts w:eastAsia="Calibri"/>
        </w:rPr>
        <w:br/>
        <w:t>в первом чтении 20.11.2013.</w:t>
      </w:r>
    </w:p>
    <w:p w:rsidR="00876CAD" w:rsidRPr="00876CAD" w:rsidRDefault="00876CAD" w:rsidP="00876CAD">
      <w:pPr>
        <w:spacing w:line="360" w:lineRule="exact"/>
        <w:rPr>
          <w:rFonts w:eastAsia="Calibri"/>
        </w:rPr>
      </w:pPr>
      <w:r w:rsidRPr="00876CAD">
        <w:rPr>
          <w:rFonts w:eastAsia="Calibri"/>
        </w:rPr>
        <w:t xml:space="preserve">Законопроект разработан Минюстом России во исполнение </w:t>
      </w:r>
      <w:r w:rsidRPr="00876CAD">
        <w:rPr>
          <w:rFonts w:eastAsia="Calibri"/>
        </w:rPr>
        <w:br/>
        <w:t xml:space="preserve">пункта 2 Перечня поручений Президента Российской Федерации </w:t>
      </w:r>
      <w:r w:rsidRPr="00876CAD">
        <w:rPr>
          <w:rFonts w:eastAsia="Calibri"/>
        </w:rPr>
        <w:br/>
        <w:t xml:space="preserve">от 03.02.2012 № Пр-267 и Указания Президента Российской Федерации </w:t>
      </w:r>
      <w:r w:rsidRPr="00876CAD">
        <w:rPr>
          <w:rFonts w:eastAsia="Calibri"/>
        </w:rPr>
        <w:br/>
        <w:t xml:space="preserve">от 06.12.2012 № Пр-3258, данного по результатам рассмотрения доклада Правительства Российской Федерации о выполнении поручения, содержащегося в абзаце десятом подпункта «г» пункта 2 Указа Президента Российской Федерации от 07.05.2012 № 596 «О долгосрочной государственной экономической политике». </w:t>
      </w:r>
    </w:p>
    <w:p w:rsidR="00876CAD" w:rsidRPr="00876CAD" w:rsidRDefault="00876CAD" w:rsidP="00876CAD">
      <w:pPr>
        <w:spacing w:line="360" w:lineRule="exact"/>
        <w:rPr>
          <w:rFonts w:eastAsia="Calibri"/>
        </w:rPr>
      </w:pPr>
      <w:r w:rsidRPr="00876CAD">
        <w:rPr>
          <w:rFonts w:eastAsia="Calibri"/>
        </w:rPr>
        <w:t>В соответствии с распоряжением Правительства Российской Федерации от 29.06.2013 № 1103-р законопроект внесен в Государственную Думу Федерального Собрания Российской Федерации и принят в первом чтении (20.11.2013).</w:t>
      </w:r>
    </w:p>
    <w:p w:rsidR="00876CAD" w:rsidRPr="00876CAD" w:rsidRDefault="00876CAD" w:rsidP="00876CAD">
      <w:pPr>
        <w:spacing w:line="360" w:lineRule="exact"/>
        <w:rPr>
          <w:rFonts w:eastAsia="Calibri"/>
        </w:rPr>
      </w:pPr>
      <w:r w:rsidRPr="00876CAD">
        <w:rPr>
          <w:rFonts w:eastAsia="Calibri"/>
        </w:rPr>
        <w:t xml:space="preserve">В соответствии с поручением Президента Российской Федерации </w:t>
      </w:r>
      <w:r w:rsidRPr="00876CAD">
        <w:rPr>
          <w:rFonts w:eastAsia="Calibri"/>
        </w:rPr>
        <w:br/>
        <w:t xml:space="preserve">от 07.06.2018 № Пр-962, содержащимся в пункте 3.1 Протокола оперативного совещания Совета Безопасности Российской Федерации </w:t>
      </w:r>
      <w:r w:rsidRPr="00876CAD">
        <w:rPr>
          <w:rFonts w:eastAsia="Calibri"/>
        </w:rPr>
        <w:br/>
        <w:t xml:space="preserve">от 31.05.2018 (далее – поручение), Минюсту России совместно с МВД России, Минздравом России, МЧС России, ФСБ России и ФТС России, </w:t>
      </w:r>
      <w:r w:rsidRPr="00876CAD">
        <w:rPr>
          <w:rFonts w:eastAsia="Calibri"/>
        </w:rPr>
        <w:br/>
        <w:t xml:space="preserve">а также с участием Верховного Суда Российской Федерации, Следственного комитета Российской Федерации и Генеральной прокуратуры Российской Федерации поручено принять меры </w:t>
      </w:r>
      <w:r w:rsidRPr="00876CAD">
        <w:rPr>
          <w:rFonts w:eastAsia="Calibri"/>
        </w:rPr>
        <w:br/>
        <w:t xml:space="preserve">по устранению межведомственных разногласий и выработке единой позиции в отношении концептуальных положений законопроекта </w:t>
      </w:r>
      <w:r w:rsidRPr="00876CAD">
        <w:rPr>
          <w:rFonts w:eastAsia="Calibri"/>
        </w:rPr>
        <w:br/>
        <w:t>и представить до 01.09.2018 доклад Президенту Российской Федерации (пункт 3.1 Протокола).</w:t>
      </w:r>
    </w:p>
    <w:p w:rsidR="00876CAD" w:rsidRPr="00876CAD" w:rsidRDefault="00876CAD" w:rsidP="00876CAD">
      <w:pPr>
        <w:spacing w:line="360" w:lineRule="exact"/>
        <w:rPr>
          <w:rFonts w:eastAsia="Calibri"/>
        </w:rPr>
      </w:pPr>
      <w:r w:rsidRPr="00876CAD">
        <w:rPr>
          <w:rFonts w:eastAsia="Calibri"/>
        </w:rPr>
        <w:t xml:space="preserve">Во исполнение указанного поручения с учетом результатов совещания, состоявшегося 28.06.2018 в Минюсте России, Министерством юстиции Российской Федерации подготовлен проект поправок Правительства Российской Федерации к проекту федерального закона </w:t>
      </w:r>
      <w:r w:rsidRPr="00876CAD">
        <w:rPr>
          <w:rFonts w:eastAsia="Calibri"/>
        </w:rPr>
        <w:br/>
      </w:r>
      <w:r w:rsidRPr="00876CAD">
        <w:rPr>
          <w:rFonts w:eastAsia="Calibri"/>
        </w:rPr>
        <w:lastRenderedPageBreak/>
        <w:t>№ 306504-6 «О судебно-экспертной деятельности в Российской Федерации» (далее – проект поправок).</w:t>
      </w:r>
    </w:p>
    <w:p w:rsidR="00876CAD" w:rsidRPr="00876CAD" w:rsidRDefault="00876CAD" w:rsidP="00876CAD">
      <w:pPr>
        <w:spacing w:line="360" w:lineRule="exact"/>
        <w:rPr>
          <w:rFonts w:eastAsia="Calibri"/>
        </w:rPr>
      </w:pPr>
      <w:r w:rsidRPr="00876CAD">
        <w:rPr>
          <w:rFonts w:eastAsia="Calibri"/>
        </w:rPr>
        <w:t xml:space="preserve">Письмами Минюста России от 15.08.2018 № 12/109200-ДН, </w:t>
      </w:r>
      <w:r w:rsidRPr="00876CAD">
        <w:rPr>
          <w:rFonts w:eastAsia="Calibri"/>
        </w:rPr>
        <w:br/>
        <w:t>от 23.11.2018 № 12/153199-ДН, от 03.07.2019 № 12/83924-ДН проект поправок направлялся на согласование в установленном порядке в ФСБ России, МВД России, МЧС России, Минобороны России, Минздрав России, ФТС России, Верховный Суд Российской Федерации, Следственный комитет Российской Федерации, Генеральную прокуратуру Российской Федерации, Минфин России, Минэкономразвития России, Минпросвещения России.</w:t>
      </w:r>
    </w:p>
    <w:p w:rsidR="00876CAD" w:rsidRPr="00876CAD" w:rsidRDefault="00876CAD" w:rsidP="00876CAD">
      <w:pPr>
        <w:spacing w:line="360" w:lineRule="exact"/>
        <w:rPr>
          <w:rFonts w:eastAsia="Calibri"/>
        </w:rPr>
      </w:pPr>
      <w:r w:rsidRPr="00876CAD">
        <w:rPr>
          <w:rFonts w:eastAsia="Calibri"/>
        </w:rPr>
        <w:t>Письмом Минюста России от 18.12.2019 № 12/160370-АК проект поправок внесен в Правительство Российской Федерации.</w:t>
      </w:r>
    </w:p>
    <w:p w:rsidR="00876CAD" w:rsidRPr="00876CAD" w:rsidRDefault="00876CAD" w:rsidP="00876CAD">
      <w:pPr>
        <w:spacing w:line="360" w:lineRule="exact"/>
        <w:rPr>
          <w:rFonts w:eastAsia="Calibri"/>
        </w:rPr>
      </w:pPr>
      <w:r w:rsidRPr="00876CAD">
        <w:rPr>
          <w:rFonts w:eastAsia="Calibri"/>
        </w:rPr>
        <w:t xml:space="preserve">О ходе исполнения поручения Минюстом России докладывалось Президенту Российской Федерации письмами от 30.08.2018 </w:t>
      </w:r>
      <w:r w:rsidRPr="00876CAD">
        <w:rPr>
          <w:rFonts w:eastAsia="Calibri"/>
        </w:rPr>
        <w:br/>
        <w:t xml:space="preserve">№ 12/115763-АК, от 28.11.2018 № 12/155229-ОП, от 21.02.2019 </w:t>
      </w:r>
      <w:r w:rsidRPr="00876CAD">
        <w:rPr>
          <w:rFonts w:eastAsia="Calibri"/>
        </w:rPr>
        <w:br/>
        <w:t xml:space="preserve">№ 12/23240-АК, от 05.07.2019 № 12/85269-АК, от 20.12.2019 </w:t>
      </w:r>
      <w:r w:rsidRPr="00876CAD">
        <w:rPr>
          <w:rFonts w:eastAsia="Calibri"/>
        </w:rPr>
        <w:br/>
        <w:t>№ 161715-АК.</w:t>
      </w:r>
    </w:p>
    <w:p w:rsidR="00876CAD" w:rsidRPr="00876CAD" w:rsidRDefault="00876CAD" w:rsidP="00876CAD">
      <w:pPr>
        <w:spacing w:line="360" w:lineRule="exact"/>
        <w:rPr>
          <w:rFonts w:eastAsia="Calibri"/>
        </w:rPr>
      </w:pPr>
      <w:r w:rsidRPr="00876CAD">
        <w:rPr>
          <w:rFonts w:eastAsia="Calibri"/>
        </w:rPr>
        <w:t>В Минюст России 15.04.2020 поступила копия доклада Правительства Российской Федерации Президенту Российской Федерации В.В. Путину о ходе работы над проектом поправок и подготовке</w:t>
      </w:r>
      <w:r w:rsidRPr="00876CAD">
        <w:rPr>
          <w:rFonts w:eastAsia="Calibri"/>
        </w:rPr>
        <w:br/>
        <w:t xml:space="preserve">его к рассмотрению на заседании Комиссии Правительства Российской Федерации по законопроектной деятельности. </w:t>
      </w:r>
    </w:p>
    <w:p w:rsidR="00876CAD" w:rsidRPr="00876CAD" w:rsidRDefault="00876CAD" w:rsidP="00876CAD">
      <w:pPr>
        <w:spacing w:line="360" w:lineRule="exact"/>
        <w:rPr>
          <w:rFonts w:eastAsia="Calibri"/>
        </w:rPr>
      </w:pPr>
      <w:r w:rsidRPr="00876CAD">
        <w:rPr>
          <w:rFonts w:eastAsia="Calibri"/>
        </w:rPr>
        <w:t xml:space="preserve">Письмом Аппарата Правительства Российской Федерации </w:t>
      </w:r>
      <w:r w:rsidRPr="00876CAD">
        <w:rPr>
          <w:rFonts w:eastAsia="Calibri"/>
        </w:rPr>
        <w:br/>
        <w:t xml:space="preserve">от 17.06.2020 № 4990п-П4 проект поправок направлен в Минюст России для дополнительной проработки с учетом позиции Государственно-правового управления Президента Российской Федерации и последующего представления проекта поправок в установленном порядке </w:t>
      </w:r>
      <w:r w:rsidRPr="00876CAD">
        <w:rPr>
          <w:rFonts w:eastAsia="Calibri"/>
        </w:rPr>
        <w:br/>
        <w:t>в Правительство Российской Федерации.</w:t>
      </w:r>
    </w:p>
    <w:p w:rsidR="00876CAD" w:rsidRPr="00876CAD" w:rsidRDefault="00876CAD" w:rsidP="00876CAD">
      <w:pPr>
        <w:spacing w:line="360" w:lineRule="exact"/>
        <w:rPr>
          <w:rFonts w:eastAsia="Calibri"/>
        </w:rPr>
      </w:pPr>
      <w:r w:rsidRPr="00876CAD">
        <w:rPr>
          <w:rFonts w:eastAsia="Calibri"/>
        </w:rPr>
        <w:t>Доработанный проект поправок представлен в Правительство Российской Федерации письмом Минюста России от 17.08.2020 № 12/92666-ЕЗ.</w:t>
      </w:r>
    </w:p>
    <w:p w:rsidR="00876CAD" w:rsidRPr="00876CAD" w:rsidRDefault="00876CAD" w:rsidP="00876CAD">
      <w:pPr>
        <w:spacing w:line="360" w:lineRule="exact"/>
        <w:rPr>
          <w:rFonts w:eastAsia="Calibri"/>
        </w:rPr>
      </w:pPr>
      <w:r w:rsidRPr="00876CAD">
        <w:rPr>
          <w:rFonts w:eastAsia="Calibri"/>
        </w:rPr>
        <w:t xml:space="preserve">Письмом Аппарата Правительства Российской Федерации </w:t>
      </w:r>
      <w:r w:rsidRPr="00876CAD">
        <w:rPr>
          <w:rFonts w:eastAsia="Calibri"/>
        </w:rPr>
        <w:br/>
        <w:t>от 14.10.2020 № П4-63833 проект поправок возвращен в Минюст России для устранения вновь приведенных и ранее высказанных замечаний Государственно-правового управления Президента Российской Федерации, помощника Президента Российской Федерации А.А. Серышева, Совета Безопасности Российской Федерации, Экспертного управления Президента</w:t>
      </w:r>
      <w:r w:rsidRPr="00876CAD">
        <w:rPr>
          <w:rFonts w:eastAsia="Calibri"/>
        </w:rPr>
        <w:br/>
      </w:r>
      <w:r w:rsidRPr="00876CAD">
        <w:rPr>
          <w:rFonts w:eastAsia="Calibri"/>
        </w:rPr>
        <w:lastRenderedPageBreak/>
        <w:t>Российской Федерации, Управления Президента Российской Федерации</w:t>
      </w:r>
      <w:r w:rsidRPr="00876CAD">
        <w:rPr>
          <w:rFonts w:eastAsia="Calibri"/>
        </w:rPr>
        <w:br/>
        <w:t>по научно-образовательной политике, МВД России и ФСБ России.</w:t>
      </w:r>
    </w:p>
    <w:p w:rsidR="00876CAD" w:rsidRPr="00876CAD" w:rsidRDefault="00876CAD" w:rsidP="00876CAD">
      <w:pPr>
        <w:spacing w:line="360" w:lineRule="exact"/>
        <w:rPr>
          <w:rFonts w:eastAsia="Calibri"/>
        </w:rPr>
      </w:pPr>
      <w:r w:rsidRPr="00876CAD">
        <w:rPr>
          <w:rFonts w:eastAsia="Calibri"/>
        </w:rPr>
        <w:t>Минюстом России по проекту поправок 10.11.2020 проведено согласительное совещание с участием представителей МВД России и ФСБ России.</w:t>
      </w:r>
    </w:p>
    <w:p w:rsidR="00876CAD" w:rsidRPr="00876CAD" w:rsidRDefault="00876CAD" w:rsidP="00876CAD">
      <w:pPr>
        <w:spacing w:line="360" w:lineRule="exact"/>
        <w:rPr>
          <w:rFonts w:eastAsia="Calibri"/>
        </w:rPr>
      </w:pPr>
      <w:r w:rsidRPr="00876CAD">
        <w:rPr>
          <w:rFonts w:eastAsia="Calibri"/>
        </w:rPr>
        <w:t xml:space="preserve">Доработанная редакция проекта поправок вновь направлена </w:t>
      </w:r>
      <w:r w:rsidRPr="00876CAD">
        <w:rPr>
          <w:rFonts w:eastAsia="Calibri"/>
        </w:rPr>
        <w:br/>
        <w:t xml:space="preserve">на согласование в МВД России и ФСБ России (письма от 26.11.2020 </w:t>
      </w:r>
      <w:r w:rsidRPr="00876CAD">
        <w:rPr>
          <w:rFonts w:eastAsia="Calibri"/>
        </w:rPr>
        <w:br/>
        <w:t>№ 12/134902-ЕЗ и № 12/134899-ЕЗ).</w:t>
      </w:r>
    </w:p>
    <w:p w:rsidR="00876CAD" w:rsidRPr="00876CAD" w:rsidRDefault="00876CAD" w:rsidP="00876CAD">
      <w:pPr>
        <w:spacing w:line="360" w:lineRule="exact"/>
        <w:rPr>
          <w:rFonts w:eastAsia="Calibri"/>
        </w:rPr>
      </w:pPr>
      <w:r w:rsidRPr="00876CAD">
        <w:rPr>
          <w:rFonts w:eastAsia="Calibri"/>
        </w:rPr>
        <w:t>О проделанной работе доложено в Аппарат Правительства</w:t>
      </w:r>
      <w:r w:rsidRPr="00876CAD">
        <w:rPr>
          <w:rFonts w:eastAsia="Calibri"/>
        </w:rPr>
        <w:br/>
        <w:t>Российской Федерации письмом Минюста России от 12.11.2020 № 12/129446-ЕЗ.</w:t>
      </w:r>
    </w:p>
    <w:p w:rsidR="00876CAD" w:rsidRPr="00876CAD" w:rsidRDefault="00876CAD" w:rsidP="00876CAD">
      <w:pPr>
        <w:spacing w:line="360" w:lineRule="exact"/>
        <w:rPr>
          <w:rFonts w:eastAsia="Calibri"/>
        </w:rPr>
      </w:pPr>
      <w:r w:rsidRPr="00876CAD">
        <w:rPr>
          <w:rFonts w:eastAsia="Calibri"/>
        </w:rPr>
        <w:t xml:space="preserve">Проект поправок согласован МВД России (письмо от 02.12.2020 </w:t>
      </w:r>
      <w:r w:rsidRPr="00876CAD">
        <w:rPr>
          <w:rFonts w:eastAsia="Calibri"/>
        </w:rPr>
        <w:br/>
        <w:t>№ 1/13532) и ФСБ России (письмо от 04.12.2020 № 14301-Кп).</w:t>
      </w:r>
    </w:p>
    <w:p w:rsidR="00876CAD" w:rsidRPr="00876CAD" w:rsidRDefault="00876CAD" w:rsidP="00876CAD">
      <w:pPr>
        <w:spacing w:line="360" w:lineRule="exact"/>
        <w:rPr>
          <w:rFonts w:eastAsia="Calibri"/>
        </w:rPr>
      </w:pPr>
      <w:r w:rsidRPr="00876CAD">
        <w:rPr>
          <w:rFonts w:eastAsia="Calibri"/>
        </w:rPr>
        <w:t>В настоящее время Минюстом России прорабатываются другие замечания во взаимодействии с Государственно-правовым управлением Президента Российской Федерации.</w:t>
      </w:r>
    </w:p>
    <w:p w:rsidR="00876CAD" w:rsidRPr="00876CAD" w:rsidRDefault="00876CAD" w:rsidP="00876CAD">
      <w:pPr>
        <w:spacing w:line="360" w:lineRule="exact"/>
        <w:rPr>
          <w:rFonts w:eastAsia="Calibri"/>
        </w:rPr>
      </w:pPr>
      <w:r w:rsidRPr="00876CAD">
        <w:rPr>
          <w:rFonts w:eastAsia="Calibri"/>
        </w:rPr>
        <w:t xml:space="preserve">О проделанной работе доложено в Аппарат Правительства Российской Федерации письмами от 11.12.2020 № 12/141966-ЕЗ </w:t>
      </w:r>
      <w:r w:rsidRPr="00876CAD">
        <w:rPr>
          <w:rFonts w:eastAsia="Calibri"/>
        </w:rPr>
        <w:br/>
        <w:t>и от 29.01.2021 № 12/8975-ЕЗ.</w:t>
      </w:r>
    </w:p>
    <w:p w:rsidR="00876CAD" w:rsidRPr="00876CAD" w:rsidRDefault="00876CAD" w:rsidP="00876CAD">
      <w:pPr>
        <w:spacing w:line="360" w:lineRule="exact"/>
        <w:rPr>
          <w:rFonts w:eastAsia="Times New Roman"/>
          <w:lang w:eastAsia="ru-RU"/>
        </w:rPr>
      </w:pPr>
      <w:r w:rsidRPr="00876CAD">
        <w:rPr>
          <w:rFonts w:eastAsia="Times New Roman"/>
          <w:lang w:eastAsia="ru-RU"/>
        </w:rPr>
        <w:t>В целях повышения качества проводимых федеральными бюджетными судебно-экспертными учреждениями Минюста России (далее – СЭУ Минюста России) судебных экспертиз, внедрения новых методов и методик исследования проведена аккредитация на соответствие международным стандартам двух экспертных направлений ФБУ РФЦСЭ при Минюсте России.</w:t>
      </w:r>
    </w:p>
    <w:p w:rsidR="00876CAD" w:rsidRPr="00876CAD" w:rsidRDefault="00876CAD" w:rsidP="00876CAD">
      <w:pPr>
        <w:spacing w:line="360" w:lineRule="exact"/>
        <w:rPr>
          <w:rFonts w:eastAsia="Times New Roman"/>
        </w:rPr>
      </w:pPr>
      <w:r w:rsidRPr="00876CAD">
        <w:rPr>
          <w:rFonts w:eastAsia="Times New Roman"/>
        </w:rPr>
        <w:t xml:space="preserve">В целях защиты прав и свобод граждан и интересов государства </w:t>
      </w:r>
      <w:r w:rsidRPr="00876CAD">
        <w:rPr>
          <w:rFonts w:eastAsia="Times New Roman"/>
        </w:rPr>
        <w:br/>
        <w:t xml:space="preserve">в 2020 году СЭУ Минюста России выполнено 98 332 судебные экспертизы, </w:t>
      </w:r>
      <w:r w:rsidRPr="00876CAD">
        <w:rPr>
          <w:rFonts w:eastAsia="Times New Roman"/>
        </w:rPr>
        <w:br/>
        <w:t xml:space="preserve">в том числе: </w:t>
      </w:r>
    </w:p>
    <w:p w:rsidR="00876CAD" w:rsidRPr="00876CAD" w:rsidRDefault="00876CAD" w:rsidP="00876CAD">
      <w:pPr>
        <w:spacing w:line="360" w:lineRule="exact"/>
        <w:rPr>
          <w:rFonts w:eastAsia="Times New Roman"/>
        </w:rPr>
      </w:pPr>
      <w:r w:rsidRPr="00876CAD">
        <w:rPr>
          <w:rFonts w:eastAsia="Times New Roman"/>
        </w:rPr>
        <w:t xml:space="preserve">по уголовным делам – 40 252; </w:t>
      </w:r>
    </w:p>
    <w:p w:rsidR="00876CAD" w:rsidRPr="00876CAD" w:rsidRDefault="00876CAD" w:rsidP="00876CAD">
      <w:pPr>
        <w:spacing w:line="360" w:lineRule="exact"/>
        <w:rPr>
          <w:rFonts w:eastAsia="Times New Roman"/>
        </w:rPr>
      </w:pPr>
      <w:r w:rsidRPr="00876CAD">
        <w:rPr>
          <w:rFonts w:eastAsia="Times New Roman"/>
        </w:rPr>
        <w:t xml:space="preserve">по гражданским делам – 15 251; </w:t>
      </w:r>
    </w:p>
    <w:p w:rsidR="00876CAD" w:rsidRPr="00876CAD" w:rsidRDefault="00876CAD" w:rsidP="00876CAD">
      <w:pPr>
        <w:spacing w:line="360" w:lineRule="exact"/>
        <w:rPr>
          <w:rFonts w:eastAsia="Times New Roman"/>
        </w:rPr>
      </w:pPr>
      <w:r w:rsidRPr="00876CAD">
        <w:rPr>
          <w:rFonts w:eastAsia="Times New Roman"/>
        </w:rPr>
        <w:t xml:space="preserve">по арбитражным делам – 2 535; </w:t>
      </w:r>
    </w:p>
    <w:p w:rsidR="00876CAD" w:rsidRPr="00876CAD" w:rsidRDefault="00876CAD" w:rsidP="00876CAD">
      <w:pPr>
        <w:spacing w:line="360" w:lineRule="exact"/>
        <w:rPr>
          <w:rFonts w:eastAsia="Times New Roman"/>
        </w:rPr>
      </w:pPr>
      <w:r w:rsidRPr="00876CAD">
        <w:rPr>
          <w:rFonts w:eastAsia="Times New Roman"/>
        </w:rPr>
        <w:t>по делам об административных нарушениях – 5 217;</w:t>
      </w:r>
    </w:p>
    <w:p w:rsidR="00876CAD" w:rsidRPr="00876CAD" w:rsidRDefault="00876CAD" w:rsidP="00876CAD">
      <w:pPr>
        <w:spacing w:line="360" w:lineRule="exact"/>
        <w:rPr>
          <w:rFonts w:eastAsia="Times New Roman"/>
        </w:rPr>
      </w:pPr>
      <w:r w:rsidRPr="00876CAD">
        <w:rPr>
          <w:rFonts w:eastAsia="Times New Roman"/>
        </w:rPr>
        <w:t xml:space="preserve">при проверке сообщений о преступлении – 35 077. </w:t>
      </w:r>
    </w:p>
    <w:p w:rsidR="00876CAD" w:rsidRPr="00876CAD" w:rsidRDefault="00876CAD" w:rsidP="00876CAD">
      <w:pPr>
        <w:spacing w:line="360" w:lineRule="exact"/>
        <w:rPr>
          <w:rFonts w:eastAsia="Times New Roman"/>
        </w:rPr>
      </w:pPr>
      <w:r w:rsidRPr="00876CAD">
        <w:rPr>
          <w:rFonts w:eastAsia="Times New Roman"/>
        </w:rPr>
        <w:t>Проведено 5 588 экспертных исследований по заказам органов (лиц), имеющих право поручения экспертных исследований, и 14 783 экспертных исследований для граждан и юридических лиц.</w:t>
      </w:r>
    </w:p>
    <w:p w:rsidR="00876CAD" w:rsidRPr="00876CAD" w:rsidRDefault="00876CAD" w:rsidP="00876CAD">
      <w:pPr>
        <w:spacing w:line="360" w:lineRule="exact"/>
        <w:rPr>
          <w:rFonts w:eastAsia="Times New Roman"/>
        </w:rPr>
      </w:pPr>
      <w:r w:rsidRPr="00876CAD">
        <w:rPr>
          <w:rFonts w:eastAsia="Times New Roman"/>
        </w:rPr>
        <w:t>В рамках выполнения государственного задания СЭУ Минюста России за 2020 год:</w:t>
      </w:r>
    </w:p>
    <w:p w:rsidR="00876CAD" w:rsidRPr="00876CAD" w:rsidRDefault="00876CAD" w:rsidP="00876CAD">
      <w:pPr>
        <w:spacing w:line="360" w:lineRule="exact"/>
        <w:rPr>
          <w:rFonts w:eastAsia="Times New Roman"/>
        </w:rPr>
      </w:pPr>
      <w:r w:rsidRPr="00876CAD">
        <w:rPr>
          <w:rFonts w:eastAsia="Times New Roman"/>
        </w:rPr>
        <w:lastRenderedPageBreak/>
        <w:t xml:space="preserve">подготовлено и аттестовано 677 работников СЭУ Минюста России </w:t>
      </w:r>
      <w:r w:rsidRPr="00876CAD">
        <w:rPr>
          <w:rFonts w:eastAsia="Times New Roman"/>
        </w:rPr>
        <w:br/>
        <w:t>по экспертным специальностям в области судебной экспертизы;</w:t>
      </w:r>
    </w:p>
    <w:p w:rsidR="00876CAD" w:rsidRPr="00876CAD" w:rsidRDefault="00876CAD" w:rsidP="00876CAD">
      <w:pPr>
        <w:spacing w:line="360" w:lineRule="exact"/>
        <w:rPr>
          <w:rFonts w:eastAsia="Times New Roman"/>
        </w:rPr>
      </w:pPr>
      <w:r w:rsidRPr="00876CAD">
        <w:rPr>
          <w:rFonts w:eastAsia="Times New Roman"/>
        </w:rPr>
        <w:t>выпущено 16 ведомственных изданий;</w:t>
      </w:r>
    </w:p>
    <w:p w:rsidR="00876CAD" w:rsidRPr="00876CAD" w:rsidRDefault="00876CAD" w:rsidP="00876CAD">
      <w:pPr>
        <w:spacing w:line="360" w:lineRule="exact"/>
        <w:rPr>
          <w:rFonts w:eastAsia="Times New Roman"/>
        </w:rPr>
      </w:pPr>
      <w:r w:rsidRPr="00876CAD">
        <w:rPr>
          <w:rFonts w:eastAsia="Times New Roman"/>
        </w:rPr>
        <w:t>подготовлено 8 протоколов испытаний в рамках государственного задания по научно-методическому обеспечению производства судебных экспертиз.</w:t>
      </w:r>
    </w:p>
    <w:p w:rsidR="00876CAD" w:rsidRPr="00876CAD" w:rsidRDefault="00876CAD" w:rsidP="00876CAD">
      <w:pPr>
        <w:spacing w:line="360" w:lineRule="exact"/>
        <w:rPr>
          <w:rFonts w:eastAsia="Times New Roman"/>
        </w:rPr>
      </w:pPr>
      <w:r w:rsidRPr="00876CAD">
        <w:rPr>
          <w:rFonts w:eastAsia="Times New Roman"/>
        </w:rPr>
        <w:t xml:space="preserve">В рамках государственного задания выполнено 90 313 судебных экспертиз по уголовным, гражданским, арбитражным делам и делам </w:t>
      </w:r>
      <w:r w:rsidRPr="00876CAD">
        <w:rPr>
          <w:rFonts w:eastAsia="Times New Roman"/>
        </w:rPr>
        <w:br/>
        <w:t xml:space="preserve">об административных правонарушениях, судебные экспертизы </w:t>
      </w:r>
      <w:r w:rsidRPr="00876CAD">
        <w:rPr>
          <w:rFonts w:eastAsia="Times New Roman"/>
        </w:rPr>
        <w:br/>
        <w:t xml:space="preserve">и экспертные исследования при проверке сообщения о преступлении </w:t>
      </w:r>
      <w:r w:rsidRPr="00876CAD">
        <w:rPr>
          <w:rFonts w:eastAsia="Times New Roman"/>
        </w:rPr>
        <w:br/>
        <w:t xml:space="preserve">(в случаях, когда в соответствии с законодательством Российской Федерации расходы возмещаются (отнесены) за счет средств федерального бюджета). </w:t>
      </w:r>
    </w:p>
    <w:p w:rsidR="00876CAD" w:rsidRPr="00876CAD" w:rsidRDefault="00876CAD" w:rsidP="00876CAD">
      <w:pPr>
        <w:spacing w:line="360" w:lineRule="exact"/>
        <w:rPr>
          <w:rFonts w:eastAsia="Times New Roman"/>
        </w:rPr>
      </w:pPr>
      <w:r w:rsidRPr="00876CAD">
        <w:rPr>
          <w:rFonts w:eastAsia="Times New Roman"/>
        </w:rPr>
        <w:t xml:space="preserve">Фактические результаты </w:t>
      </w:r>
      <w:r w:rsidRPr="00876CAD">
        <w:rPr>
          <w:rFonts w:eastAsia="Calibri"/>
        </w:rPr>
        <w:t>подпрограммы 2 «Развитие судебно-экспертных учреждений Министерства юстиции Российской Федерации»</w:t>
      </w:r>
      <w:r w:rsidRPr="00876CAD">
        <w:rPr>
          <w:rFonts w:eastAsia="Times New Roman"/>
        </w:rPr>
        <w:t xml:space="preserve"> (далее – подпрограмма 2) выражаются в следующем.</w:t>
      </w:r>
    </w:p>
    <w:p w:rsidR="00876CAD" w:rsidRPr="00876CAD" w:rsidRDefault="00876CAD" w:rsidP="00876CAD">
      <w:pPr>
        <w:spacing w:line="360" w:lineRule="exact"/>
        <w:rPr>
          <w:rFonts w:eastAsia="Times New Roman"/>
        </w:rPr>
      </w:pPr>
      <w:r w:rsidRPr="00876CAD">
        <w:rPr>
          <w:rFonts w:eastAsia="Times New Roman"/>
        </w:rPr>
        <w:t xml:space="preserve">В рамках реализации </w:t>
      </w:r>
      <w:r w:rsidRPr="00876CAD">
        <w:rPr>
          <w:rFonts w:eastAsia="Times New Roman"/>
          <w:b/>
          <w:bCs/>
        </w:rPr>
        <w:t>основного мероприятия 2.1</w:t>
      </w:r>
      <w:r w:rsidRPr="00876CAD">
        <w:rPr>
          <w:rFonts w:eastAsia="Times New Roman"/>
        </w:rPr>
        <w:t xml:space="preserve"> «Совершенствование нормативно-правовой базы в сфере реализации подпрограммы» предусмотрена реализация двух контрольных событий: контрольное событие 2.1.1.1 «Сформированы предложения </w:t>
      </w:r>
      <w:r w:rsidRPr="00876CAD">
        <w:rPr>
          <w:rFonts w:eastAsia="Times New Roman"/>
        </w:rPr>
        <w:br/>
        <w:t xml:space="preserve">по актуализации нормативной правовой базы, регулирующей деятельность СЭУ Минюста России», контрольное событие 2.1.3.1 «Проведен мониторинг потребностей правоохранительных органов и судов </w:t>
      </w:r>
      <w:r w:rsidRPr="00876CAD">
        <w:rPr>
          <w:rFonts w:eastAsia="Times New Roman"/>
        </w:rPr>
        <w:br/>
        <w:t>в производстве новых видов экспертиз, выполняемых СЭУ Минюста России».</w:t>
      </w:r>
    </w:p>
    <w:p w:rsidR="00876CAD" w:rsidRPr="00876CAD" w:rsidRDefault="00876CAD" w:rsidP="00876CAD">
      <w:pPr>
        <w:spacing w:line="360" w:lineRule="exact"/>
        <w:rPr>
          <w:rFonts w:eastAsia="Times New Roman"/>
        </w:rPr>
      </w:pPr>
      <w:r w:rsidRPr="00876CAD">
        <w:rPr>
          <w:rFonts w:eastAsia="Times New Roman"/>
        </w:rPr>
        <w:t>Данные контрольные события реализованы полностью:</w:t>
      </w:r>
    </w:p>
    <w:p w:rsidR="00876CAD" w:rsidRPr="00876CAD" w:rsidRDefault="00876CAD" w:rsidP="00876CAD">
      <w:pPr>
        <w:spacing w:line="360" w:lineRule="exact"/>
        <w:rPr>
          <w:rFonts w:eastAsia="Times New Roman"/>
        </w:rPr>
      </w:pPr>
      <w:r w:rsidRPr="00876CAD">
        <w:rPr>
          <w:rFonts w:eastAsia="Times New Roman"/>
        </w:rPr>
        <w:t>сформированы предложения по актуализации нормативной правовой базы, регулирующей деятельность СЭУ Минюста России (докладная записка на имя Министра юстиции Российской Федерации К.А. Чуйченко от 29.09.2020 № ДЗ-12/24873-20), в рамках реализации указанных предложений в 2021 году проводится работа по подготовке (внесению изменений) приказов Минюста России, регулирующих деятельность СЭУ Минюста России;</w:t>
      </w:r>
    </w:p>
    <w:p w:rsidR="00876CAD" w:rsidRPr="00876CAD" w:rsidRDefault="00876CAD" w:rsidP="00876CAD">
      <w:pPr>
        <w:spacing w:line="360" w:lineRule="exact"/>
        <w:rPr>
          <w:rFonts w:eastAsia="Times New Roman"/>
        </w:rPr>
      </w:pPr>
      <w:r w:rsidRPr="00876CAD">
        <w:rPr>
          <w:rFonts w:eastAsia="Times New Roman"/>
        </w:rPr>
        <w:t xml:space="preserve">проведен мониторинг потребностей правоохранительных органов </w:t>
      </w:r>
      <w:r w:rsidRPr="00876CAD">
        <w:rPr>
          <w:rFonts w:eastAsia="Times New Roman"/>
        </w:rPr>
        <w:br/>
        <w:t xml:space="preserve">и судов в производстве новых видов экспертиз, выполняемых </w:t>
      </w:r>
      <w:r w:rsidRPr="00876CAD">
        <w:rPr>
          <w:rFonts w:eastAsia="Times New Roman"/>
        </w:rPr>
        <w:br/>
        <w:t>СЭУ Минюста России (докладная записка на имя Министра юстиции Российской Федерации К.А. Чуйченко от 29.10.2020 № ДЗ-12/28162-20).</w:t>
      </w:r>
    </w:p>
    <w:p w:rsidR="00876CAD" w:rsidRPr="00876CAD" w:rsidRDefault="00876CAD" w:rsidP="00876CAD">
      <w:pPr>
        <w:spacing w:line="360" w:lineRule="exact"/>
        <w:rPr>
          <w:rFonts w:eastAsia="Times New Roman"/>
        </w:rPr>
      </w:pPr>
      <w:r w:rsidRPr="00876CAD">
        <w:rPr>
          <w:rFonts w:eastAsia="Times New Roman"/>
        </w:rPr>
        <w:lastRenderedPageBreak/>
        <w:t xml:space="preserve">В рамках реализации </w:t>
      </w:r>
      <w:r w:rsidRPr="00876CAD">
        <w:rPr>
          <w:rFonts w:eastAsia="Times New Roman"/>
          <w:b/>
        </w:rPr>
        <w:t>основного</w:t>
      </w:r>
      <w:r w:rsidRPr="00876CAD">
        <w:rPr>
          <w:rFonts w:eastAsia="Times New Roman"/>
        </w:rPr>
        <w:t xml:space="preserve"> </w:t>
      </w:r>
      <w:r w:rsidRPr="00876CAD">
        <w:rPr>
          <w:rFonts w:eastAsia="Times New Roman"/>
          <w:b/>
        </w:rPr>
        <w:t>мероприятия 2.2</w:t>
      </w:r>
      <w:r w:rsidRPr="00876CAD">
        <w:rPr>
          <w:rFonts w:eastAsia="Times New Roman"/>
        </w:rPr>
        <w:t xml:space="preserve"> «Организация, обеспечение и совершенствование деятельности судебно-экспертных учреждений Минюста России» в 2020 году предусмотрена реализация трех контрольных событий: контрольное событие 2.2.1.1 «Подготовлен статистический сборник «Основные итоги деятельности федеральных бюджетных судебно-экспертных учреждений Минюста России</w:t>
      </w:r>
      <w:r w:rsidRPr="00876CAD">
        <w:rPr>
          <w:rFonts w:eastAsia="Times New Roman"/>
        </w:rPr>
        <w:br/>
        <w:t>за 2019 год», контрольное событие 2.2.1.2 «Проведено Всероссийское совещание руководителей федеральных бюджетных судебно-экспертных учреждений Минюста России в 2020 году», контрольное событие 2.2.2.1 «Сформированы планы закупок, направленные на обеспечение соответствия материально-технической базы СЭУ Минюста России нормам и требованиям».</w:t>
      </w:r>
    </w:p>
    <w:p w:rsidR="00876CAD" w:rsidRPr="00876CAD" w:rsidRDefault="00876CAD" w:rsidP="00876CAD">
      <w:pPr>
        <w:spacing w:line="360" w:lineRule="exact"/>
        <w:rPr>
          <w:rFonts w:eastAsia="Times New Roman"/>
        </w:rPr>
      </w:pPr>
      <w:r w:rsidRPr="00876CAD">
        <w:rPr>
          <w:rFonts w:eastAsia="Times New Roman"/>
        </w:rPr>
        <w:t>Данные контрольные события реализованы полностью:</w:t>
      </w:r>
    </w:p>
    <w:p w:rsidR="00876CAD" w:rsidRPr="00876CAD" w:rsidRDefault="00876CAD" w:rsidP="00876CAD">
      <w:pPr>
        <w:spacing w:line="360" w:lineRule="exact"/>
        <w:rPr>
          <w:rFonts w:eastAsia="Times New Roman"/>
        </w:rPr>
      </w:pPr>
      <w:r w:rsidRPr="00876CAD">
        <w:rPr>
          <w:rFonts w:eastAsia="Times New Roman"/>
        </w:rPr>
        <w:t>подготовлен статистический сборник «Основные итоги деятельности федеральных бюджетных судебно-экспертных учреждений Минюста России за 2019 год»;</w:t>
      </w:r>
    </w:p>
    <w:p w:rsidR="00876CAD" w:rsidRPr="00876CAD" w:rsidRDefault="00876CAD" w:rsidP="00876CAD">
      <w:pPr>
        <w:spacing w:line="360" w:lineRule="exact"/>
        <w:rPr>
          <w:rFonts w:eastAsia="Times New Roman"/>
        </w:rPr>
      </w:pPr>
      <w:r w:rsidRPr="00876CAD">
        <w:rPr>
          <w:rFonts w:eastAsia="Times New Roman"/>
        </w:rPr>
        <w:t xml:space="preserve">проведено Всероссийское совещание руководителей федеральных бюджетных судебно-экспертных учреждений Минюста России </w:t>
      </w:r>
      <w:r w:rsidRPr="00876CAD">
        <w:rPr>
          <w:rFonts w:eastAsia="Times New Roman"/>
        </w:rPr>
        <w:br/>
        <w:t xml:space="preserve">по подведению итогов деятельности за 2019 год и постановке задач </w:t>
      </w:r>
      <w:r w:rsidRPr="00876CAD">
        <w:rPr>
          <w:rFonts w:eastAsia="Times New Roman"/>
        </w:rPr>
        <w:br/>
        <w:t>на 2020 год;</w:t>
      </w:r>
    </w:p>
    <w:p w:rsidR="00876CAD" w:rsidRPr="00876CAD" w:rsidRDefault="00876CAD" w:rsidP="00876CAD">
      <w:pPr>
        <w:spacing w:line="360" w:lineRule="exact"/>
        <w:rPr>
          <w:rFonts w:eastAsia="Times New Roman"/>
        </w:rPr>
      </w:pPr>
      <w:r w:rsidRPr="00876CAD">
        <w:rPr>
          <w:rFonts w:eastAsia="Times New Roman"/>
        </w:rPr>
        <w:t xml:space="preserve">перечень оборудования, предлагаемого к закупке в 2020 году </w:t>
      </w:r>
      <w:r w:rsidRPr="00876CAD">
        <w:rPr>
          <w:rFonts w:eastAsia="Times New Roman"/>
        </w:rPr>
        <w:br/>
        <w:t>в рамках ФЦП, согласован с курирующим заместителем Министра юстиции Российской Федерации (докладная записка от 12.03.2020</w:t>
      </w:r>
      <w:r w:rsidRPr="00876CAD">
        <w:rPr>
          <w:rFonts w:eastAsia="Times New Roman"/>
        </w:rPr>
        <w:br/>
        <w:t>№ ДЗ-12/6183-20) и письмом от 12.03.2020 № 12-27968/20 направлен в адрес СЭУ Минюста России.</w:t>
      </w:r>
    </w:p>
    <w:p w:rsidR="00876CAD" w:rsidRPr="00876CAD" w:rsidRDefault="00876CAD" w:rsidP="00876CAD">
      <w:pPr>
        <w:spacing w:line="360" w:lineRule="exact"/>
        <w:rPr>
          <w:rFonts w:eastAsia="Times New Roman"/>
        </w:rPr>
      </w:pPr>
      <w:r w:rsidRPr="00876CAD">
        <w:rPr>
          <w:rFonts w:eastAsia="Times New Roman"/>
        </w:rPr>
        <w:t xml:space="preserve">В рамках реализации </w:t>
      </w:r>
      <w:r w:rsidRPr="00876CAD">
        <w:rPr>
          <w:rFonts w:eastAsia="Times New Roman"/>
          <w:b/>
          <w:bCs/>
        </w:rPr>
        <w:t xml:space="preserve">основного мероприятия 2.3 </w:t>
      </w:r>
      <w:r w:rsidRPr="00876CAD">
        <w:rPr>
          <w:rFonts w:eastAsia="Times New Roman"/>
        </w:rPr>
        <w:t>«Укрепление международного сотрудничества судебно-экспертных учреждений Минюста России, прохождение аккредитации на соответствие международным стандартам» в 2020 году предусмотрена реализация одного контрольного события 2.3.2.1 «Проведена аккредитация деятельности СЭУ Минюста России на соответствие их деятельности международным стандартам не менее чем по двум экспертным направлениям».</w:t>
      </w:r>
    </w:p>
    <w:p w:rsidR="00876CAD" w:rsidRPr="00876CAD" w:rsidRDefault="00876CAD" w:rsidP="00876CAD">
      <w:pPr>
        <w:spacing w:line="360" w:lineRule="exact"/>
        <w:rPr>
          <w:rFonts w:eastAsia="Times New Roman"/>
        </w:rPr>
      </w:pPr>
      <w:r w:rsidRPr="00876CAD">
        <w:rPr>
          <w:rFonts w:eastAsia="Times New Roman"/>
        </w:rPr>
        <w:t xml:space="preserve">Данное контрольное событие реализовано. В 2020 году проведена аккредитация на соответствие международным стандартам двух экспертных направлений ФБУ РФЦСЭ при Минюсте России </w:t>
      </w:r>
      <w:r w:rsidRPr="00876CAD">
        <w:rPr>
          <w:rFonts w:eastAsia="Times New Roman"/>
        </w:rPr>
        <w:br/>
        <w:t>(по традиционному исследованию подписи и по определению типа патрона по стреляной гильзе).</w:t>
      </w:r>
    </w:p>
    <w:p w:rsidR="00876CAD" w:rsidRPr="00876CAD" w:rsidRDefault="00876CAD" w:rsidP="00876CAD">
      <w:pPr>
        <w:spacing w:line="360" w:lineRule="exact"/>
        <w:rPr>
          <w:rFonts w:eastAsia="Times New Roman"/>
        </w:rPr>
      </w:pPr>
      <w:r w:rsidRPr="00876CAD">
        <w:rPr>
          <w:rFonts w:eastAsia="Times New Roman"/>
        </w:rPr>
        <w:lastRenderedPageBreak/>
        <w:t xml:space="preserve">В рамках реализации </w:t>
      </w:r>
      <w:r w:rsidRPr="00876CAD">
        <w:rPr>
          <w:rFonts w:eastAsia="Times New Roman"/>
          <w:b/>
          <w:bCs/>
        </w:rPr>
        <w:t xml:space="preserve">основного мероприятия 2.4 </w:t>
      </w:r>
      <w:r w:rsidRPr="00876CAD">
        <w:rPr>
          <w:rFonts w:eastAsia="Times New Roman"/>
          <w:bCs/>
        </w:rPr>
        <w:t>«Завершение мероприятий по совершенствованию статуса государственного судебного эксперта, правового положения и организации судебно-экспертных учреждений Министерства юстиции Российской Федерации» в 2020 году предусмотрена реализация одного контрольного события</w:t>
      </w:r>
      <w:r w:rsidRPr="00876CAD">
        <w:rPr>
          <w:rFonts w:eastAsia="Times New Roman"/>
        </w:rPr>
        <w:t xml:space="preserve"> 2.4.2.1 «Проведен анализ потребности федеральных бюджетных судебно-экспертных учреждений Минюста России в дополнительной штатной численности».</w:t>
      </w:r>
    </w:p>
    <w:p w:rsidR="00876CAD" w:rsidRPr="00876CAD" w:rsidRDefault="00876CAD" w:rsidP="00876CAD">
      <w:pPr>
        <w:spacing w:line="360" w:lineRule="exact"/>
        <w:rPr>
          <w:rFonts w:eastAsia="Times New Roman"/>
        </w:rPr>
      </w:pPr>
      <w:r w:rsidRPr="00876CAD">
        <w:rPr>
          <w:rFonts w:eastAsia="Times New Roman"/>
        </w:rPr>
        <w:t xml:space="preserve">Указанное контрольное событие реализовано. </w:t>
      </w:r>
      <w:r w:rsidRPr="00876CAD">
        <w:rPr>
          <w:rFonts w:eastAsia="Times New Roman"/>
          <w:bCs/>
          <w:lang w:eastAsia="ru-RU"/>
        </w:rPr>
        <w:t>Минюстом России проведен анализ потребности в дополнительной штатной численности СЭУ Минюста России.</w:t>
      </w:r>
    </w:p>
    <w:p w:rsidR="00876CAD" w:rsidRPr="00876CAD" w:rsidRDefault="00876CAD" w:rsidP="00876CAD">
      <w:pPr>
        <w:spacing w:line="360" w:lineRule="exact"/>
        <w:rPr>
          <w:rFonts w:eastAsia="Times New Roman"/>
        </w:rPr>
      </w:pPr>
      <w:r w:rsidRPr="00876CAD">
        <w:rPr>
          <w:rFonts w:eastAsia="Times New Roman"/>
        </w:rPr>
        <w:t xml:space="preserve">В рамках реализации </w:t>
      </w:r>
      <w:r w:rsidRPr="00876CAD">
        <w:rPr>
          <w:rFonts w:eastAsia="Times New Roman"/>
          <w:b/>
          <w:bCs/>
        </w:rPr>
        <w:t>основного мероприятия 2.5</w:t>
      </w:r>
      <w:r w:rsidRPr="00876CAD">
        <w:rPr>
          <w:rFonts w:eastAsia="Times New Roman"/>
        </w:rPr>
        <w:t xml:space="preserve"> «Обеспечение мер</w:t>
      </w:r>
      <w:r w:rsidRPr="00876CAD">
        <w:rPr>
          <w:rFonts w:eastAsia="Times New Roman"/>
        </w:rPr>
        <w:br/>
        <w:t>по созданию необходимых условий для осуществления судебно-экспертной деятельности» в 2020 году предусмотрена реализация одного контрольного события 2.5.1.1 «Разработана и утверждена проектно-сметная документация по реконструкции административного здания федерального бюджетного учреждения Российского федерального центра судебной экспертизы при Министерстве юстиции Российской Федерации, г. Москва, 4-й Крутицкий переулок, д. 10, стр. 1, под лабораторный корпус».</w:t>
      </w:r>
    </w:p>
    <w:p w:rsidR="00876CAD" w:rsidRPr="00876CAD" w:rsidRDefault="00876CAD" w:rsidP="00876CAD">
      <w:pPr>
        <w:spacing w:line="360" w:lineRule="exact"/>
        <w:rPr>
          <w:rFonts w:eastAsia="Times New Roman"/>
        </w:rPr>
      </w:pPr>
      <w:r w:rsidRPr="00876CAD">
        <w:rPr>
          <w:rFonts w:eastAsia="Times New Roman"/>
        </w:rPr>
        <w:t xml:space="preserve">Данное контрольное событие реализовано. Минюстом России согласованы проектно-сметная документация и результаты инженерных изысканий в части основных технико-экономических показателей </w:t>
      </w:r>
      <w:r w:rsidRPr="00876CAD">
        <w:rPr>
          <w:rFonts w:eastAsia="Times New Roman"/>
        </w:rPr>
        <w:br/>
        <w:t>по реконструкции административного здания ФБУ РФЦСЭ при Минюсте России, г. Москва, 4-й Крутицкий переулок, д. 10, стр. 1 (далее – Объект). Приказом ФБУ РФЦСЭ при Минюсте России от 02.12.2020 № 227/1-1 утверждена проектно-сметная документация по Объекту.</w:t>
      </w:r>
    </w:p>
    <w:p w:rsidR="00876CAD" w:rsidRPr="00876CAD" w:rsidRDefault="00876CAD" w:rsidP="00876CAD">
      <w:pPr>
        <w:spacing w:line="360" w:lineRule="exact"/>
        <w:rPr>
          <w:rFonts w:eastAsia="Times New Roman"/>
        </w:rPr>
      </w:pPr>
      <w:r w:rsidRPr="00876CAD">
        <w:rPr>
          <w:rFonts w:eastAsia="Times New Roman"/>
        </w:rPr>
        <w:t>Достигнуты следующие значения показателей (индикаторов) госпрограммы и подпрограммы 2:</w:t>
      </w:r>
    </w:p>
    <w:p w:rsidR="00876CAD" w:rsidRPr="00876CAD" w:rsidRDefault="00876CAD" w:rsidP="00876CAD">
      <w:pPr>
        <w:spacing w:line="360" w:lineRule="exact"/>
        <w:rPr>
          <w:rFonts w:eastAsia="Times New Roman"/>
          <w:bCs/>
          <w:lang w:eastAsia="ru-RU"/>
        </w:rPr>
      </w:pPr>
      <w:r w:rsidRPr="00876CAD">
        <w:rPr>
          <w:rFonts w:eastAsia="Times New Roman"/>
        </w:rPr>
        <w:t>объем выполненных судебных экспертиз и экспертных исследований в стоимостном выражении</w:t>
      </w:r>
      <w:r w:rsidRPr="00876CAD">
        <w:rPr>
          <w:rFonts w:eastAsia="Times New Roman"/>
          <w:bCs/>
          <w:lang w:eastAsia="ru-RU"/>
        </w:rPr>
        <w:t xml:space="preserve"> составил 2 801,46 млн рублей при запланированных 1 541,14 млн рублей; </w:t>
      </w:r>
    </w:p>
    <w:p w:rsidR="00876CAD" w:rsidRPr="00876CAD" w:rsidRDefault="00876CAD" w:rsidP="00876CAD">
      <w:pPr>
        <w:spacing w:line="360" w:lineRule="exact"/>
        <w:rPr>
          <w:rFonts w:eastAsia="Times New Roman"/>
        </w:rPr>
      </w:pPr>
      <w:r w:rsidRPr="00876CAD">
        <w:rPr>
          <w:rFonts w:eastAsia="Times New Roman"/>
        </w:rPr>
        <w:t>объем выполненных судебных экспертиз и экспертных исследований в натуральном выражении составил 125 275 единиц при запланированном 117 781 единица;</w:t>
      </w:r>
    </w:p>
    <w:p w:rsidR="00876CAD" w:rsidRPr="00876CAD" w:rsidRDefault="00876CAD" w:rsidP="00876CAD">
      <w:pPr>
        <w:spacing w:line="360" w:lineRule="exact"/>
        <w:rPr>
          <w:rFonts w:eastAsia="Times New Roman"/>
          <w:bCs/>
          <w:lang w:eastAsia="ru-RU"/>
        </w:rPr>
      </w:pPr>
      <w:r w:rsidRPr="00876CAD">
        <w:rPr>
          <w:rFonts w:eastAsia="Times New Roman"/>
          <w:bCs/>
          <w:lang w:eastAsia="ru-RU"/>
        </w:rPr>
        <w:t xml:space="preserve">доля судебных экспертиз и экспертных исследований, проведенных </w:t>
      </w:r>
      <w:r w:rsidRPr="00876CAD">
        <w:rPr>
          <w:rFonts w:eastAsia="Times New Roman"/>
          <w:bCs/>
          <w:lang w:eastAsia="ru-RU"/>
        </w:rPr>
        <w:br/>
        <w:t xml:space="preserve">с нарушением сроков, в общем количестве судебных экспертиз </w:t>
      </w:r>
      <w:r w:rsidRPr="00876CAD">
        <w:rPr>
          <w:rFonts w:eastAsia="Times New Roman"/>
          <w:bCs/>
          <w:lang w:eastAsia="ru-RU"/>
        </w:rPr>
        <w:br/>
        <w:t>и экспертных исследований составила 1,4% при запланированной 15%;</w:t>
      </w:r>
    </w:p>
    <w:p w:rsidR="00876CAD" w:rsidRPr="00876CAD" w:rsidRDefault="00876CAD" w:rsidP="00876CAD">
      <w:pPr>
        <w:spacing w:line="360" w:lineRule="exact"/>
        <w:rPr>
          <w:rFonts w:eastAsia="Times New Roman"/>
          <w:bCs/>
          <w:lang w:eastAsia="ru-RU"/>
        </w:rPr>
      </w:pPr>
      <w:r w:rsidRPr="00876CAD">
        <w:rPr>
          <w:rFonts w:eastAsia="Times New Roman"/>
          <w:bCs/>
          <w:lang w:eastAsia="ru-RU"/>
        </w:rPr>
        <w:lastRenderedPageBreak/>
        <w:t xml:space="preserve">количество направлений в области аккредитации на соответствие международным стандартам, полученных судебно-экспертными учреждениями Минюста России, составило 2 единицы при запланированных 2 единицах; </w:t>
      </w:r>
    </w:p>
    <w:p w:rsidR="00876CAD" w:rsidRPr="00876CAD" w:rsidRDefault="00876CAD" w:rsidP="00876CAD">
      <w:pPr>
        <w:spacing w:line="360" w:lineRule="exact"/>
        <w:rPr>
          <w:rFonts w:eastAsia="Times New Roman"/>
          <w:bCs/>
          <w:lang w:eastAsia="ru-RU"/>
        </w:rPr>
      </w:pPr>
      <w:r w:rsidRPr="00876CAD">
        <w:rPr>
          <w:rFonts w:eastAsia="Times New Roman"/>
          <w:bCs/>
          <w:lang w:eastAsia="ru-RU"/>
        </w:rPr>
        <w:t xml:space="preserve">количество выполненных в рамках государственного задания судебных экспертиз по уголовным, гражданским, арбитражным делам </w:t>
      </w:r>
      <w:r w:rsidRPr="00876CAD">
        <w:rPr>
          <w:rFonts w:eastAsia="Times New Roman"/>
          <w:bCs/>
          <w:lang w:eastAsia="ru-RU"/>
        </w:rPr>
        <w:br/>
        <w:t xml:space="preserve">и делам об административных правонарушениях, судебных экспертиз </w:t>
      </w:r>
      <w:r w:rsidRPr="00876CAD">
        <w:rPr>
          <w:rFonts w:eastAsia="Times New Roman"/>
          <w:bCs/>
          <w:lang w:eastAsia="ru-RU"/>
        </w:rPr>
        <w:br/>
        <w:t xml:space="preserve">и экспертных исследований при проверке сообщения о преступлении </w:t>
      </w:r>
      <w:r w:rsidRPr="00876CAD">
        <w:rPr>
          <w:rFonts w:eastAsia="Times New Roman"/>
          <w:bCs/>
          <w:lang w:eastAsia="ru-RU"/>
        </w:rPr>
        <w:br/>
        <w:t xml:space="preserve">(в случаях, когда в соответствии с законодательством Российской Федерации расходы возмещаются (отнесены) за счет средств федерального бюджета) составило 90 313 единиц при запланированных 77 640 единицах; </w:t>
      </w:r>
    </w:p>
    <w:p w:rsidR="00876CAD" w:rsidRPr="00876CAD" w:rsidRDefault="00876CAD" w:rsidP="00876CAD">
      <w:pPr>
        <w:spacing w:line="360" w:lineRule="exact"/>
        <w:rPr>
          <w:rFonts w:eastAsia="Times New Roman"/>
          <w:bCs/>
          <w:lang w:eastAsia="ru-RU"/>
        </w:rPr>
      </w:pPr>
      <w:r w:rsidRPr="00876CAD">
        <w:rPr>
          <w:rFonts w:eastAsia="Times New Roman"/>
          <w:bCs/>
          <w:lang w:eastAsia="ru-RU"/>
        </w:rPr>
        <w:t xml:space="preserve">количество ведомственных изданий в области судебной экспертизы, выпущенных в рамках государственного задания, и обеспечение судебно-экспертных учреждений Министерства юстиции Российской Федерации научными и методическими материалами составило 16 единиц </w:t>
      </w:r>
      <w:r w:rsidRPr="00876CAD">
        <w:rPr>
          <w:rFonts w:eastAsia="Times New Roman"/>
          <w:bCs/>
          <w:lang w:eastAsia="ru-RU"/>
        </w:rPr>
        <w:br/>
        <w:t>при запланированных 16 единицах;</w:t>
      </w:r>
    </w:p>
    <w:p w:rsidR="00876CAD" w:rsidRPr="00876CAD" w:rsidRDefault="00876CAD" w:rsidP="00876CAD">
      <w:pPr>
        <w:spacing w:line="360" w:lineRule="exact"/>
        <w:rPr>
          <w:rFonts w:eastAsia="Times New Roman"/>
          <w:bCs/>
          <w:lang w:eastAsia="ru-RU"/>
        </w:rPr>
      </w:pPr>
      <w:r w:rsidRPr="00876CAD">
        <w:rPr>
          <w:rFonts w:eastAsia="Times New Roman"/>
          <w:bCs/>
          <w:lang w:eastAsia="ru-RU"/>
        </w:rPr>
        <w:t xml:space="preserve">количество протоколов испытаний, подготовленных в рамках государственного задания по научно-методическому обеспечению производства судебных экспертиз в судебно-экспертных учреждениях Министерства юстиции Российской Федерации, составило 8 единиц </w:t>
      </w:r>
      <w:r w:rsidRPr="00876CAD">
        <w:rPr>
          <w:rFonts w:eastAsia="Times New Roman"/>
          <w:bCs/>
          <w:lang w:eastAsia="ru-RU"/>
        </w:rPr>
        <w:br/>
        <w:t>при запланированных 8 единицах.</w:t>
      </w:r>
    </w:p>
    <w:p w:rsidR="00876CAD" w:rsidRPr="00876CAD" w:rsidRDefault="00876CAD" w:rsidP="00876CAD">
      <w:pPr>
        <w:spacing w:line="360" w:lineRule="exact"/>
        <w:rPr>
          <w:rFonts w:eastAsia="Times New Roman"/>
          <w:bCs/>
          <w:lang w:eastAsia="ru-RU"/>
        </w:rPr>
      </w:pPr>
      <w:r w:rsidRPr="00876CAD">
        <w:rPr>
          <w:rFonts w:eastAsia="Times New Roman"/>
        </w:rPr>
        <w:t xml:space="preserve">Не достигнуто значение показателя (индикатора) – </w:t>
      </w:r>
      <w:r w:rsidRPr="00876CAD">
        <w:rPr>
          <w:rFonts w:eastAsia="Times New Roman"/>
          <w:bCs/>
          <w:lang w:eastAsia="ru-RU"/>
        </w:rPr>
        <w:t xml:space="preserve">численность подготовленных и аттестованных работников СЭУ Минюста России в рамках государственного задания по подготовке </w:t>
      </w:r>
      <w:r w:rsidRPr="00876CAD">
        <w:rPr>
          <w:rFonts w:eastAsia="Times New Roman"/>
          <w:bCs/>
          <w:lang w:eastAsia="ru-RU"/>
        </w:rPr>
        <w:br/>
        <w:t xml:space="preserve">и аттестации работников судебно-экспертных учреждений Министерства юстиции Российской Федерации. </w:t>
      </w:r>
    </w:p>
    <w:p w:rsidR="00876CAD" w:rsidRPr="00876CAD" w:rsidRDefault="00876CAD" w:rsidP="00876CAD">
      <w:pPr>
        <w:spacing w:line="360" w:lineRule="exact"/>
        <w:rPr>
          <w:rFonts w:eastAsia="Times New Roman"/>
          <w:bCs/>
          <w:lang w:eastAsia="ru-RU"/>
        </w:rPr>
      </w:pPr>
      <w:r w:rsidRPr="00876CAD">
        <w:rPr>
          <w:rFonts w:eastAsia="Times New Roman"/>
          <w:bCs/>
          <w:lang w:eastAsia="ru-RU"/>
        </w:rPr>
        <w:t xml:space="preserve">Фактическое значение </w:t>
      </w:r>
      <w:r w:rsidRPr="00876CAD">
        <w:rPr>
          <w:rFonts w:eastAsia="Times New Roman"/>
        </w:rPr>
        <w:t xml:space="preserve">показателя (индикатора) </w:t>
      </w:r>
      <w:r w:rsidRPr="00876CAD">
        <w:rPr>
          <w:rFonts w:eastAsia="Times New Roman"/>
          <w:bCs/>
          <w:lang w:eastAsia="ru-RU"/>
        </w:rPr>
        <w:t xml:space="preserve">составило 677 человек при запланированном значении 936 человек. </w:t>
      </w:r>
    </w:p>
    <w:p w:rsidR="00876CAD" w:rsidRPr="00876CAD" w:rsidRDefault="00876CAD" w:rsidP="00876CAD">
      <w:pPr>
        <w:spacing w:line="360" w:lineRule="exact"/>
        <w:rPr>
          <w:rFonts w:eastAsia="Times New Roman"/>
          <w:bCs/>
          <w:lang w:eastAsia="ru-RU"/>
        </w:rPr>
      </w:pPr>
      <w:r w:rsidRPr="00876CAD">
        <w:rPr>
          <w:rFonts w:eastAsia="Times New Roman"/>
          <w:bCs/>
          <w:lang w:eastAsia="ru-RU"/>
        </w:rPr>
        <w:t xml:space="preserve">Причина недостижения планового значения показателя связана </w:t>
      </w:r>
      <w:r w:rsidRPr="00876CAD">
        <w:rPr>
          <w:rFonts w:eastAsia="Times New Roman"/>
          <w:bCs/>
          <w:lang w:eastAsia="ru-RU"/>
        </w:rPr>
        <w:br/>
        <w:t xml:space="preserve">с тем, что в 2020 году фактическое значение показателя формируется </w:t>
      </w:r>
      <w:r w:rsidRPr="00876CAD">
        <w:rPr>
          <w:rFonts w:eastAsia="Times New Roman"/>
          <w:bCs/>
          <w:lang w:eastAsia="ru-RU"/>
        </w:rPr>
        <w:br/>
        <w:t xml:space="preserve">по новой модели учета данных (учитывается только количество протоколов заседаний Экспертно-квалификационной комиссии (без учета стажировок и рецензий) региональных центров судебной экспертизы Минюста России и Центральной экспертно-квалификационной комиссии ФБУ РФЦСЭ при Минюсте России, а также количество дипломов </w:t>
      </w:r>
      <w:r w:rsidRPr="00876CAD">
        <w:rPr>
          <w:rFonts w:eastAsia="Times New Roman"/>
          <w:bCs/>
          <w:lang w:eastAsia="ru-RU"/>
        </w:rPr>
        <w:br/>
        <w:t xml:space="preserve">о профессиональной переподготовке и удостоверений о повышении квалификации, выданных ФБУ РФЦСЭ при Минюсте России в рамках дополнительного профессионального образования). </w:t>
      </w:r>
    </w:p>
    <w:p w:rsidR="00876CAD" w:rsidRPr="00876CAD" w:rsidRDefault="00876CAD" w:rsidP="00876CAD">
      <w:pPr>
        <w:spacing w:line="360" w:lineRule="exact"/>
        <w:rPr>
          <w:rFonts w:eastAsia="Times New Roman"/>
          <w:bCs/>
          <w:lang w:eastAsia="ru-RU"/>
        </w:rPr>
      </w:pPr>
      <w:r w:rsidRPr="00876CAD">
        <w:rPr>
          <w:rFonts w:eastAsia="Times New Roman"/>
          <w:bCs/>
          <w:lang w:eastAsia="ru-RU"/>
        </w:rPr>
        <w:lastRenderedPageBreak/>
        <w:t>В соответствии с постановлением Правительства Российской Федерации от 15.02.2021 № 191-8 данный показатель отражен как новый в связи с изменением модели учета его фактического значения.</w:t>
      </w:r>
    </w:p>
    <w:p w:rsidR="00876CAD" w:rsidRPr="00876CAD" w:rsidRDefault="00876CAD" w:rsidP="00876CAD">
      <w:pPr>
        <w:spacing w:line="360" w:lineRule="exact"/>
        <w:rPr>
          <w:rFonts w:eastAsia="Times New Roman"/>
          <w:bCs/>
          <w:lang w:eastAsia="ru-RU"/>
        </w:rPr>
      </w:pPr>
      <w:r w:rsidRPr="00876CAD">
        <w:rPr>
          <w:rFonts w:eastAsia="Times New Roman"/>
          <w:bCs/>
          <w:lang w:eastAsia="ru-RU"/>
        </w:rPr>
        <w:t>При применении предыдущей модели расчета фактическое значение показателя составит 1 217 человек.</w:t>
      </w:r>
    </w:p>
    <w:p w:rsidR="00876CAD" w:rsidRPr="00876CAD" w:rsidRDefault="00876CAD" w:rsidP="00876CAD">
      <w:pPr>
        <w:spacing w:line="360" w:lineRule="exact"/>
        <w:rPr>
          <w:rFonts w:eastAsia="Times New Roman"/>
          <w:bCs/>
          <w:lang w:eastAsia="ru-RU"/>
        </w:rPr>
      </w:pPr>
      <w:r w:rsidRPr="00876CAD">
        <w:rPr>
          <w:rFonts w:eastAsia="Times New Roman"/>
          <w:bCs/>
          <w:lang w:eastAsia="ru-RU"/>
        </w:rPr>
        <w:t xml:space="preserve">Характеристикой основных результатов в решении задач </w:t>
      </w:r>
      <w:r w:rsidRPr="00876CAD">
        <w:rPr>
          <w:rFonts w:eastAsia="Times New Roman"/>
          <w:bCs/>
          <w:lang w:eastAsia="ru-RU"/>
        </w:rPr>
        <w:br/>
        <w:t>и достижении целей подпрограммы 2 является повышение эффективности деятельности СЭУ Минюста России, обеспечение соответствия их материально-технической базы современным требованиям.</w:t>
      </w:r>
    </w:p>
    <w:p w:rsidR="00876CAD" w:rsidRPr="00876CAD" w:rsidRDefault="00876CAD" w:rsidP="00876CAD">
      <w:pPr>
        <w:spacing w:line="240" w:lineRule="auto"/>
        <w:ind w:firstLine="0"/>
        <w:jc w:val="left"/>
        <w:rPr>
          <w:rFonts w:eastAsia="Calibri"/>
        </w:rPr>
      </w:pPr>
    </w:p>
    <w:p w:rsidR="00876CAD" w:rsidRPr="00876CAD" w:rsidRDefault="00876CAD" w:rsidP="00876CAD">
      <w:pPr>
        <w:spacing w:line="360" w:lineRule="exact"/>
        <w:ind w:firstLine="0"/>
        <w:jc w:val="center"/>
        <w:rPr>
          <w:rFonts w:eastAsia="Calibri"/>
          <w:b/>
        </w:rPr>
      </w:pPr>
      <w:r w:rsidRPr="00876CAD">
        <w:rPr>
          <w:rFonts w:eastAsia="Calibri"/>
          <w:b/>
        </w:rPr>
        <w:t>ПОДПРОГРАММА 3 «РЕГУЛИРОВАНИЕ ГОСУДАРСТВЕННОЙ ПОЛИТИКИ В СФЕРЕ ИСПОЛНЕНИЯ УГОЛОВНЫХ НАКАЗАНИЙ»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Ожидаемыми результатами реализации подпрограммы 3 «Регулирование государственной политики в сфере исполнения уголовных наказаний» госпрограммы, утвержденной постановлением Правительства Российской Федерации от 15.04.2014 № 312, являются:</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обеспечение дальнейшего развития уголовно-исполнительной системы, приближения ее деятельности к международным стандартам и потребностям общественного развития;</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расширение сферы применения наказаний и уголовно-правовых мер, </w:t>
      </w:r>
      <w:r w:rsidRPr="00876CAD">
        <w:rPr>
          <w:rFonts w:eastAsia="Times New Roman"/>
          <w:spacing w:val="-6"/>
          <w:lang w:eastAsia="ru-RU"/>
        </w:rPr>
        <w:br/>
        <w:t>не связанных с лишением свободы;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минимизация негативных последствий лишения свободы, способствующих распространению в обществе криминальной субкультуры;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нормативное регламентирование форм и методов воспитательной работы с осужденными, направленных на стимулирование </w:t>
      </w:r>
      <w:r w:rsidRPr="00876CAD">
        <w:rPr>
          <w:rFonts w:eastAsia="Times New Roman"/>
          <w:spacing w:val="-6"/>
          <w:lang w:eastAsia="ru-RU"/>
        </w:rPr>
        <w:br/>
        <w:t>их правопослушного поведения, основанных на достижениях в области психологии, педагогики и права;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повышение эффективности деятельности уголовно-исполнительной системы, направленной на достижение целей наказания и минимизацию негативных социальных последствий, связанных с изоляцией осужденных </w:t>
      </w:r>
      <w:r w:rsidRPr="00876CAD">
        <w:rPr>
          <w:rFonts w:eastAsia="Times New Roman"/>
          <w:spacing w:val="-6"/>
          <w:lang w:eastAsia="ru-RU"/>
        </w:rPr>
        <w:br/>
        <w:t>от общества;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повышение уровня материального обеспечения сотрудников уголовно-исполнительной системы, их социально-правовой защиты.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2020 году во ФСИН России продолжалась последовательная работа, направленная на реформирование уголовно-исполнительной системы Российской Федерации (далее – УИС). Одновременно формировались условия </w:t>
      </w:r>
      <w:r w:rsidRPr="00876CAD">
        <w:rPr>
          <w:rFonts w:eastAsia="Times New Roman"/>
          <w:spacing w:val="-6"/>
          <w:lang w:eastAsia="ru-RU"/>
        </w:rPr>
        <w:lastRenderedPageBreak/>
        <w:t>по улучшению результатов оперативно-служебной, производственно-хозяйственной и финансовой деятельности.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рамках реализации федеральной целевой программы «Развитие </w:t>
      </w:r>
      <w:r w:rsidRPr="00876CAD">
        <w:rPr>
          <w:rFonts w:eastAsia="Times New Roman"/>
          <w:spacing w:val="-6"/>
          <w:lang w:eastAsia="ru-RU"/>
        </w:rPr>
        <w:br/>
        <w:t xml:space="preserve">уголовно-исполнительной системы (2018 – 2026 годы)», утвержденной постановлением Правительства Российской Федерации от 06.04.2018 № 420, </w:t>
      </w:r>
      <w:r w:rsidRPr="00876CAD">
        <w:rPr>
          <w:rFonts w:eastAsia="Times New Roman"/>
          <w:spacing w:val="-6"/>
          <w:lang w:eastAsia="ru-RU"/>
        </w:rPr>
        <w:br/>
        <w:t xml:space="preserve">в 2020 году предусмотрено строительство (реконструкция) 45 объектов, </w:t>
      </w:r>
      <w:r w:rsidRPr="00876CAD">
        <w:rPr>
          <w:rFonts w:eastAsia="Times New Roman"/>
          <w:spacing w:val="-6"/>
          <w:lang w:eastAsia="ru-RU"/>
        </w:rPr>
        <w:br/>
        <w:t>из которых по итогам года 5 введены в эксплуатацию.</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Проведена работа по совершенствованию уголовно-исполнительного законодательства и правового обеспечения деятельности учреждений и органов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Принято 16 федеральных законов, затрагивающих деятельность </w:t>
      </w:r>
      <w:r>
        <w:rPr>
          <w:rFonts w:eastAsia="Times New Roman"/>
          <w:spacing w:val="-6"/>
          <w:lang w:eastAsia="ru-RU"/>
        </w:rPr>
        <w:t>УИС</w:t>
      </w:r>
      <w:r w:rsidRPr="00876CAD">
        <w:rPr>
          <w:rFonts w:eastAsia="Times New Roman"/>
          <w:spacing w:val="-6"/>
          <w:lang w:eastAsia="ru-RU"/>
        </w:rPr>
        <w:t>:</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01.04.2020 № 96-ФЗ «О внесении изменений в Уголовно-исполнительный кодекс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24.04.2020 № 140-ФЗ «О внесении изменения в статью 17.1 Федерального закона «О защите конкуренции»;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20.07.2020 № 221-ФЗ «О внесении изменения в статью 60.3 Уголовно-исполнительного кодекса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20.07.2020 № 222-ФЗ «О внесении изменений в статью 90 Уголовно-исполнительного кодекса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20.07.2020 № 223-ФЗ «О внесении изменений в статью 180 Уголовно-исполнительного кодекса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от 20.07.2020 № 238-ФЗ «О внесении изменений в статью 46 </w:t>
      </w:r>
      <w:r w:rsidRPr="00876CAD">
        <w:rPr>
          <w:rFonts w:eastAsia="Times New Roman"/>
          <w:spacing w:val="-6"/>
          <w:lang w:eastAsia="ru-RU"/>
        </w:rPr>
        <w:br/>
        <w:t>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31.07.2020 № 268-ФЗ «О внесении изменений в отдельные законодательные акты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23.11.2020 № 379-ФЗ «О внесении изменений в статью 115 Уголовно-исполнительного кодекса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23.11.2020 № 380-ФЗ «О внесении изменения в статью 128 Уголовно-исполнительного кодекса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от 08.12.2020 № 385-ФЗ «О федеральном бюджете на 2021 год </w:t>
      </w:r>
      <w:r w:rsidRPr="00876CAD">
        <w:rPr>
          <w:rFonts w:eastAsia="Times New Roman"/>
          <w:spacing w:val="-6"/>
          <w:lang w:eastAsia="ru-RU"/>
        </w:rPr>
        <w:br/>
        <w:t>и на плановый период 2022 и 2023 годов»;</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lastRenderedPageBreak/>
        <w:t xml:space="preserve">от 08.12.2020 № 397-ФЗ «О приостановлении действия части </w:t>
      </w:r>
      <w:r w:rsidRPr="00876CAD">
        <w:rPr>
          <w:rFonts w:eastAsia="Times New Roman"/>
          <w:spacing w:val="-6"/>
          <w:lang w:eastAsia="ru-RU"/>
        </w:rPr>
        <w:br/>
        <w:t>второй статьи 43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от 08.12.2020 № 417-ФЗ «О внесении изменений в статьи 1 и 11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w:t>
      </w:r>
      <w:r w:rsidRPr="00876CAD">
        <w:rPr>
          <w:rFonts w:eastAsia="Times New Roman"/>
          <w:spacing w:val="-6"/>
          <w:lang w:eastAsia="ru-RU"/>
        </w:rPr>
        <w:br/>
        <w:t>и их семей»;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08.12.2020 № 429-ФЗ «О внесении изменений в отдельные законодательные акты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22.12.2020 № 431-ФЗ «О внесении изменений в отдельные законодательные акты Российской Федерации в части отнесения лиц, награжденных знаком «Житель осажденного Севастополя», к ветеранам Великой Отечественной войны и установления им правовых гарантий социальной защиты»;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от 30.12.2020 № 517-ФЗ «О внесении изменений в Федеральный закон </w:t>
      </w:r>
      <w:r w:rsidRPr="00876CAD">
        <w:rPr>
          <w:rFonts w:eastAsia="Times New Roman"/>
          <w:spacing w:val="-6"/>
          <w:lang w:eastAsia="ru-RU"/>
        </w:rPr>
        <w:br/>
        <w:t>«Об образовании в Российской Федерации» и отдельные законодательные акты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от 30.12.2020 № 539-ФЗ «О внесении изменений в Федеральный закон </w:t>
      </w:r>
      <w:r w:rsidRPr="00876CAD">
        <w:rPr>
          <w:rFonts w:eastAsia="Times New Roman"/>
          <w:spacing w:val="-6"/>
          <w:lang w:eastAsia="ru-RU"/>
        </w:rPr>
        <w:br/>
        <w:t xml:space="preserve">«О контрактной системе в сфере закупок товаров, работ, услуг для обеспечения государственных и муниципальных нужд» и статью 1 Федерального закона «О внесении изменений в Федеральный закон </w:t>
      </w:r>
      <w:r w:rsidRPr="00876CAD">
        <w:rPr>
          <w:rFonts w:eastAsia="Times New Roman"/>
          <w:spacing w:val="-6"/>
          <w:lang w:eastAsia="ru-RU"/>
        </w:rPr>
        <w:br/>
        <w:t>«О контрактной системе в сфере закупок товаров, работ, услуг для обеспечения государственных и муниципальных нужд».</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Издано 7 указов Президента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от 05.06.2020 № 367 «О внесении изменений в перечень государственных органов, на транспортные средства которых устанавливаются устройства для подачи специальных световых и звуковых сигналов при отсутствии специальных цветографических схем на наружной </w:t>
      </w:r>
      <w:r w:rsidRPr="00876CAD">
        <w:rPr>
          <w:rFonts w:eastAsia="Times New Roman"/>
          <w:spacing w:val="-6"/>
          <w:lang w:eastAsia="ru-RU"/>
        </w:rPr>
        <w:lastRenderedPageBreak/>
        <w:t>поверхности этих транспортных средств, утвержденный Указом Президента Российской Федерации от 19.05.2012 № 635»;</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05.06.2020 № 375 «Об утверждении состава Межведомственной комиссии Российской Федерации по делам Совета Европы»;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06.10.2020 № 616 «О внесении изменений в некоторые акты Президента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04.11.2020 № 663 «О внесении изменений в некоторые акты Президента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10.11.2020 № 688 «О Комиссии при Президенте Российской Федерации по вопросам кадровой политики в прокуратуре Российской Федерации и правоохранительных органах»;</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23.11.2020 № 735 «О внесении изменения в Указ Президента Российской Федерации от 27 ноября 2015 г. № 577 «Об установлении штатной численности работников уголовно-исполнительной системы»;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от 14.12.2020 № 787 «О некоторых вопросах деятельности комиссий </w:t>
      </w:r>
      <w:r w:rsidRPr="00876CAD">
        <w:rPr>
          <w:rFonts w:eastAsia="Times New Roman"/>
          <w:spacing w:val="-6"/>
          <w:lang w:eastAsia="ru-RU"/>
        </w:rPr>
        <w:br/>
        <w:t>по вопросам помилования на территориях субъектов Российской Федерации».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Приняты 23 постановления и 20 распоряжений Правительства </w:t>
      </w:r>
      <w:r w:rsidRPr="00876CAD">
        <w:rPr>
          <w:rFonts w:eastAsia="Times New Roman"/>
          <w:spacing w:val="-6"/>
          <w:lang w:eastAsia="ru-RU"/>
        </w:rPr>
        <w:br/>
        <w:t>Российской Федерации, направленных на совершенствование деятельности учреждений и органов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настоящее время на территории Российской Федерации функционирует 81 федеральное казенное учреждение «Уголовно-исполнительная инспекция» (далее – УИИ), в состав которых входит 1 348 филиалов, в том числе 626 межмуниципальных.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По учетам УИИ в 2020 году прошли 941,9 тыс. человек, из них несовершеннолетних – 13,4 тыс. человек.</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По состоянию на 01.01.2021 на учете УИИ состояли 463,7 тыс. человек.</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На исполнении в территориальных органах ФСИН России</w:t>
      </w:r>
      <w:r w:rsidRPr="00876CAD">
        <w:rPr>
          <w:rFonts w:eastAsia="Times New Roman"/>
          <w:spacing w:val="-6"/>
          <w:lang w:eastAsia="ru-RU"/>
        </w:rPr>
        <w:br/>
        <w:t xml:space="preserve">находилось 23 597 судебных решений об избрании меры пресечения в виде домашнего ареста, 6 697 – в виде запрета определенных действий </w:t>
      </w:r>
      <w:r w:rsidRPr="00876CAD">
        <w:rPr>
          <w:rFonts w:eastAsia="Times New Roman"/>
          <w:spacing w:val="-6"/>
          <w:lang w:eastAsia="ru-RU"/>
        </w:rPr>
        <w:br/>
        <w:t>и 79 – в виде залога (в 2019 году – 63 решения).</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Уровень применения оборудования системы электронного мониторинга подконтрольных лиц</w:t>
      </w:r>
      <w:r w:rsidRPr="00876CAD">
        <w:rPr>
          <w:rFonts w:eastAsia="Times New Roman"/>
          <w:spacing w:val="-6"/>
          <w:vertAlign w:val="superscript"/>
          <w:lang w:eastAsia="ru-RU"/>
        </w:rPr>
        <w:t xml:space="preserve"> </w:t>
      </w:r>
      <w:r w:rsidRPr="00876CAD">
        <w:rPr>
          <w:rFonts w:eastAsia="Times New Roman"/>
          <w:spacing w:val="-6"/>
          <w:lang w:eastAsia="ru-RU"/>
        </w:rPr>
        <w:t xml:space="preserve">(далее – СЭМПЛ) в отношении подозреваемых (обвиняемых), находящихся под домашним арестом, по состоянию </w:t>
      </w:r>
      <w:r w:rsidRPr="00876CAD">
        <w:rPr>
          <w:rFonts w:eastAsia="Times New Roman"/>
          <w:spacing w:val="-6"/>
          <w:lang w:eastAsia="ru-RU"/>
        </w:rPr>
        <w:br/>
        <w:t>на 01.01.2021 составлял 98,85% (плановый – 81%).</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При помощи оборудования СЭМПЛ выявлено 3 916 осужденных, допустивших нарушения режима отбывания наказания в виде ограничения свободы и 3 934 подозреваемых (обвиняемых), допустивших нарушения условий меры пресечения в виде домашнего ареста.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lastRenderedPageBreak/>
        <w:t xml:space="preserve"> На основании полученных данных по представлениям УИИ </w:t>
      </w:r>
      <w:r w:rsidRPr="00876CAD">
        <w:rPr>
          <w:rFonts w:eastAsia="Times New Roman"/>
          <w:spacing w:val="-6"/>
          <w:lang w:eastAsia="ru-RU"/>
        </w:rPr>
        <w:br/>
        <w:t>1016 осужденным к ограничению свободы судами наказание заменено более строгим, 2 457 осужденным дополнены ограничения. В отношении 2 145 подозреваемых (обвиняемых) с мерой пресечения в виде домашнего ареста принято решение об изменении меры пресечения.</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В целях совершенствования нормативного правового обеспечения деятельности УИИ в 2020 году изданы приказы: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Минюста России и Минздрава России от 03.02.2020 </w:t>
      </w:r>
      <w:r w:rsidRPr="00876CAD">
        <w:rPr>
          <w:rFonts w:eastAsia="Times New Roman"/>
          <w:spacing w:val="-6"/>
          <w:lang w:eastAsia="ru-RU"/>
        </w:rPr>
        <w:br/>
        <w:t>№ 7/59 «Об утверждении Порядка осуществления контроля за исполнением осужденными, признанными больными наркоманией, обязанности пройти лечение от наркомании и медицинскую и (или) социальную реабилитацию»;</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Минюста России, МВД России, Следственного комитета Российской Федерации, ФСБ России от 31.08.2020 № 189/603/87/371 «Об утверждении Порядка осуществления контроля за нахождением подозреваемых </w:t>
      </w:r>
      <w:r w:rsidRPr="00876CAD">
        <w:rPr>
          <w:rFonts w:eastAsia="Times New Roman"/>
          <w:spacing w:val="-6"/>
          <w:lang w:eastAsia="ru-RU"/>
        </w:rPr>
        <w:br/>
        <w:t xml:space="preserve">или обвиняемых в месте исполнения меры пресечения в виде домашнего ареста и за соблюдением возложенных судом запретов подозреваемыми </w:t>
      </w:r>
      <w:r w:rsidRPr="00876CAD">
        <w:rPr>
          <w:rFonts w:eastAsia="Times New Roman"/>
          <w:spacing w:val="-6"/>
          <w:lang w:eastAsia="ru-RU"/>
        </w:rPr>
        <w:br/>
        <w:t>или обвиняемыми, в отношении которых в качестве меры пресечения избран запрет определенных действий, домашний арест или залог»;</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Минюста России и Минздрава России от 16.11.2020 № 283/1220 </w:t>
      </w:r>
      <w:r w:rsidRPr="00876CAD">
        <w:rPr>
          <w:rFonts w:eastAsia="Times New Roman"/>
          <w:spacing w:val="-6"/>
          <w:lang w:eastAsia="ru-RU"/>
        </w:rPr>
        <w:br/>
        <w:t>«О внесении изменений в Порядок осуществления контроля за исполнением осужденными, признанными больными наркоманией, обязанности пройти лечение от наркомании и медицинскую и (или) социальную реабилитацию, утвержденный приказом Министерства юстиции Российской Федерации и Министерства здравоохранения Российской Федерации от 03.02.2020 № 7/59»;</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Особое внимание продолжает уделяться исполнению наказания в виде принудительных работ и созданию на территории Российской Федерации сети исправительных центров (далее – ИЦ) и изолированных участков, функционирующих как исправительные центры (далее – УФИЦ), при исправительных учреждениях.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целях обеспечения исполнения наказания в виде принудительных работ в 75 субъектах Российской Федерации созданы 26 ИЦ (по состоянию </w:t>
      </w:r>
      <w:r w:rsidRPr="00876CAD">
        <w:rPr>
          <w:rFonts w:eastAsia="Times New Roman"/>
          <w:spacing w:val="-6"/>
          <w:lang w:eastAsia="ru-RU"/>
        </w:rPr>
        <w:br/>
        <w:t xml:space="preserve">на 01.01.2020 – 15 ИЦ) и 82 УФИЦ (по состоянию на 01.01.2020 – 64 УФИЦ). </w:t>
      </w:r>
      <w:r w:rsidRPr="00876CAD">
        <w:rPr>
          <w:rFonts w:eastAsia="Times New Roman"/>
          <w:spacing w:val="-6"/>
          <w:lang w:eastAsia="ru-RU"/>
        </w:rPr>
        <w:br/>
        <w:t xml:space="preserve">В данных учреждениях возможно размещение 7,6 тысяч осужденных. </w:t>
      </w:r>
      <w:r w:rsidRPr="00876CAD">
        <w:rPr>
          <w:rFonts w:eastAsia="Times New Roman"/>
          <w:spacing w:val="-6"/>
          <w:lang w:eastAsia="ru-RU"/>
        </w:rPr>
        <w:br/>
        <w:t>В 2020 году созданы 11 ИЦ и 24 УФИЦ.</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По учету ИЦ, УФИЦ в 2020 году прошли 12 298 осужденных </w:t>
      </w:r>
      <w:r w:rsidRPr="00876CAD">
        <w:rPr>
          <w:rFonts w:eastAsia="Times New Roman"/>
          <w:spacing w:val="-6"/>
          <w:lang w:eastAsia="ru-RU"/>
        </w:rPr>
        <w:br/>
        <w:t xml:space="preserve">к принудительным работам, по состоянию на 01.01.2021 на учете состояли 7 015 осужденных.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lastRenderedPageBreak/>
        <w:t>С 01.01.2020 вступили в действие положения Федерального закона</w:t>
      </w:r>
      <w:r w:rsidRPr="00876CAD">
        <w:rPr>
          <w:rFonts w:eastAsia="Times New Roman"/>
          <w:spacing w:val="-6"/>
          <w:lang w:eastAsia="ru-RU"/>
        </w:rPr>
        <w:br/>
        <w:t>№ 179-ФЗ от 18.07.2019 «О внесении изменений в Уголовно-исполнительный кодекс Российской Федерации», устанавливающие возможность создания участков ИЦ на объектах организаций любых организационно-правовых форм, расположенных вне пределов исправительного центра, с проживанием осужденных в общежитиях, созданных при этих объектах.</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2020 году на объектах предприятий созданы участок </w:t>
      </w:r>
      <w:r w:rsidRPr="00876CAD">
        <w:rPr>
          <w:rFonts w:eastAsia="Times New Roman"/>
          <w:spacing w:val="-6"/>
          <w:lang w:eastAsia="ru-RU"/>
        </w:rPr>
        <w:br/>
        <w:t xml:space="preserve">ИЦ в ГУФСИН России по Приморскому краю, а также УФИЦ </w:t>
      </w:r>
      <w:r w:rsidRPr="00876CAD">
        <w:rPr>
          <w:rFonts w:eastAsia="Times New Roman"/>
          <w:spacing w:val="-6"/>
          <w:lang w:eastAsia="ru-RU"/>
        </w:rPr>
        <w:br/>
        <w:t>в УФСИН России по Пермскому краю, Воронежской и Новгородской областям.</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целях совершенствования организации исполнения наказания в виде принудительных работ в 2020 году издан Федеральный закон от 01.04.2020 </w:t>
      </w:r>
      <w:r w:rsidRPr="00876CAD">
        <w:rPr>
          <w:rFonts w:eastAsia="Times New Roman"/>
          <w:spacing w:val="-6"/>
          <w:lang w:eastAsia="ru-RU"/>
        </w:rPr>
        <w:br/>
        <w:t xml:space="preserve">№ 96-ФЗ «О внесении изменений в Уголовно-исполнительный кодекс Российской Федерации», в соответствии с которым осужденные </w:t>
      </w:r>
      <w:r w:rsidRPr="00876CAD">
        <w:rPr>
          <w:rFonts w:eastAsia="Times New Roman"/>
          <w:spacing w:val="-6"/>
          <w:lang w:eastAsia="ru-RU"/>
        </w:rPr>
        <w:br/>
        <w:t xml:space="preserve">к принудительным работам смогут отбывать наказание в учреждении, расположенном не только по месту жительства и осуждения, но и в регионе, </w:t>
      </w:r>
      <w:r w:rsidRPr="00876CAD">
        <w:rPr>
          <w:rFonts w:eastAsia="Times New Roman"/>
          <w:spacing w:val="-6"/>
          <w:lang w:eastAsia="ru-RU"/>
        </w:rPr>
        <w:br/>
        <w:t xml:space="preserve">в котором проживает один из его близких родственников. Данные изменения вступили в силу с 29.09.2020.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Федеральным законом от 20.07.2020 № 221-ФЗ внесены изменения </w:t>
      </w:r>
      <w:r w:rsidRPr="00876CAD">
        <w:rPr>
          <w:rFonts w:eastAsia="Times New Roman"/>
          <w:spacing w:val="-6"/>
          <w:lang w:eastAsia="ru-RU"/>
        </w:rPr>
        <w:br/>
        <w:t xml:space="preserve">в статью 60.3 Уголовно-исполнительного кодекса Российской Федерации </w:t>
      </w:r>
      <w:r w:rsidRPr="00876CAD">
        <w:rPr>
          <w:rFonts w:eastAsia="Times New Roman"/>
          <w:spacing w:val="-6"/>
          <w:lang w:eastAsia="ru-RU"/>
        </w:rPr>
        <w:br/>
        <w:t xml:space="preserve">в части исчисления срока принудительных работ.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Приказом Минюста России от 17.07.2020 № 165 «О внесении изменения в Порядок создания при исправительных учреждениях уголовно-исполнительной системы изолированных участков, функционирующих </w:t>
      </w:r>
      <w:r w:rsidRPr="00876CAD">
        <w:rPr>
          <w:rFonts w:eastAsia="Times New Roman"/>
          <w:spacing w:val="-6"/>
          <w:lang w:eastAsia="ru-RU"/>
        </w:rPr>
        <w:br/>
        <w:t xml:space="preserve">как исправительные центры, утвержденный приказом Министерства юстиции Российской Федерации от 08.04.2014 № 67» расширены перспективы создания УФИЦ за счет возможности их создания на объектах сторонних организаций.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Кроме того, изданы приказы Минюста России: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от 24.09.2020 № 220 «Об утверждении порядка направления осужденных к месту отбывания принудительных работ и их перевода </w:t>
      </w:r>
      <w:r w:rsidRPr="00876CAD">
        <w:rPr>
          <w:rFonts w:eastAsia="Times New Roman"/>
          <w:spacing w:val="-6"/>
          <w:lang w:eastAsia="ru-RU"/>
        </w:rPr>
        <w:br/>
        <w:t xml:space="preserve">для дальнейшего отбывания наказания из одного исправительного центра </w:t>
      </w:r>
      <w:r w:rsidRPr="00876CAD">
        <w:rPr>
          <w:rFonts w:eastAsia="Times New Roman"/>
          <w:spacing w:val="-6"/>
          <w:lang w:eastAsia="ru-RU"/>
        </w:rPr>
        <w:br/>
        <w:t>в другой»;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19.11.2020 № 287 «Об утверждении Типового положения</w:t>
      </w:r>
      <w:r w:rsidRPr="00876CAD">
        <w:rPr>
          <w:rFonts w:eastAsia="Times New Roman"/>
          <w:spacing w:val="-6"/>
          <w:lang w:eastAsia="ru-RU"/>
        </w:rPr>
        <w:br/>
        <w:t>о дисциплинарной комиссии исправительного центра»;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от 03.12.2020 № 304 «О внесении изменений в приказ Министерства юстиции Российской Федерации от 27.12.2016 № 311 «Об утверждении Порядка осуществления надзора за осужденными к принудительным работам».</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lastRenderedPageBreak/>
        <w:t xml:space="preserve">В соответствии с решением Президента Российской Федерации </w:t>
      </w:r>
      <w:r w:rsidRPr="00876CAD">
        <w:rPr>
          <w:rFonts w:eastAsia="Times New Roman"/>
          <w:spacing w:val="-6"/>
          <w:lang w:eastAsia="ru-RU"/>
        </w:rPr>
        <w:br/>
        <w:t xml:space="preserve">от 09.09.2020 № Пр-1435 подготовлены проекты нормативных правовых актов по определению Федеральной службы исполнения наказаний специальным государственным органом, уполномоченным на осуществление контроля </w:t>
      </w:r>
      <w:r w:rsidRPr="00876CAD">
        <w:rPr>
          <w:rFonts w:eastAsia="Times New Roman"/>
          <w:spacing w:val="-6"/>
          <w:lang w:eastAsia="ru-RU"/>
        </w:rPr>
        <w:br/>
        <w:t xml:space="preserve">за поведением лица, освобожденного условно-досрочно от отбывания наказания в виде лишения свободы.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Оказание социальной помощи осужденным в исправительных учреждениях уголовно-исполнительной системы осуществляется в целях обеспечения социальных гарантий осужденных, их успешной ресоциализации после освобождения от отбывания наказания и профилактики рецидивной преступности.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рамках реализации требований статьи 181 Уголовно-исполнительного кодекса Российской Федерации освобождающимся осужденным обеспечивался бесплатный проезд к месту жительства, выдавалось единовременное денежное пособие.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Процентное соотношение количества осужденных, получающих пенсии, социальные пособия и другие ежемесячные денежные выплаты, </w:t>
      </w:r>
      <w:r w:rsidRPr="00876CAD">
        <w:rPr>
          <w:rFonts w:eastAsia="Times New Roman"/>
          <w:spacing w:val="-6"/>
          <w:lang w:eastAsia="ru-RU"/>
        </w:rPr>
        <w:br/>
        <w:t>к количеству осужденных, имеющих право на их получение, составило 99,98%.</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соответствии с требованиями статьи 97 Уголовно-исполнительного кодекса Российской Федерации в исправительных учреждениях реализуется право осужденных на выезд за пределы исправительных учреждений </w:t>
      </w:r>
      <w:r w:rsidRPr="00876CAD">
        <w:rPr>
          <w:rFonts w:eastAsia="Times New Roman"/>
          <w:spacing w:val="-6"/>
          <w:lang w:eastAsia="ru-RU"/>
        </w:rPr>
        <w:br/>
        <w:t xml:space="preserve">для предварительного решения вопросов трудового и бытового устройства. </w:t>
      </w:r>
      <w:r w:rsidRPr="00876CAD">
        <w:rPr>
          <w:rFonts w:eastAsia="Times New Roman"/>
          <w:spacing w:val="-6"/>
          <w:lang w:eastAsia="ru-RU"/>
        </w:rPr>
        <w:br/>
        <w:t xml:space="preserve">В 2020 году осужденным предоставлено 747 выездов за пределы учреждений </w:t>
      </w:r>
      <w:r w:rsidRPr="00876CAD">
        <w:rPr>
          <w:rFonts w:eastAsia="Times New Roman"/>
          <w:spacing w:val="-6"/>
          <w:lang w:eastAsia="ru-RU"/>
        </w:rPr>
        <w:br/>
        <w:t>(в  2019 году – 2020 выездов).</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настоящее время в учреждениях УИС функционируют 1 502 объекта (здания, сооружения, помещения), используемые для проведения религиозных обрядов и церемоний, в том числе 1 050 </w:t>
      </w:r>
      <w:r w:rsidRPr="00876CAD">
        <w:rPr>
          <w:rFonts w:eastAsia="Times New Roman"/>
          <w:spacing w:val="-6"/>
          <w:lang w:eastAsia="ru-RU"/>
        </w:rPr>
        <w:sym w:font="Symbol" w:char="F02D"/>
      </w:r>
      <w:r w:rsidRPr="00876CAD">
        <w:rPr>
          <w:rFonts w:eastAsia="Times New Roman"/>
          <w:spacing w:val="-6"/>
          <w:lang w:eastAsia="ru-RU"/>
        </w:rPr>
        <w:t xml:space="preserve"> для лиц, исповедующих православие (отдельно стоящие и домовые храмы, часовни, молитвенные комнаты), 392 – для лиц, исповедующих ислам (мечети, молитвенные комнаты), 13 – для лиц, исповедующих иудаизм (синагоги, молитвенные комнаты), 25 – для лиц, исповедующих буддизм (дуганы, хурулы, дацаны, молитвенные комнаты).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ФСИН России ведется работа по заключению соглашений</w:t>
      </w:r>
      <w:r w:rsidRPr="00876CAD">
        <w:rPr>
          <w:rFonts w:eastAsia="Times New Roman"/>
          <w:spacing w:val="-6"/>
          <w:lang w:eastAsia="ru-RU"/>
        </w:rPr>
        <w:br/>
        <w:t xml:space="preserve">о взаимодействии с зарегистрированными в установленном порядке централизованными религиозными организациями. В настоящее время </w:t>
      </w:r>
      <w:r w:rsidRPr="00876CAD">
        <w:rPr>
          <w:rFonts w:eastAsia="Times New Roman"/>
          <w:spacing w:val="-6"/>
          <w:lang w:eastAsia="ru-RU"/>
        </w:rPr>
        <w:br/>
        <w:t xml:space="preserve">ФСИН России с учетом внесенных изменений в законодательство </w:t>
      </w:r>
      <w:r w:rsidRPr="00876CAD">
        <w:rPr>
          <w:rFonts w:eastAsia="Times New Roman"/>
          <w:spacing w:val="-6"/>
          <w:lang w:eastAsia="ru-RU"/>
        </w:rPr>
        <w:br/>
        <w:t xml:space="preserve">Российской Федерации и иные нормативные правовые акты заключены </w:t>
      </w:r>
      <w:r w:rsidRPr="00876CAD">
        <w:rPr>
          <w:rFonts w:eastAsia="Times New Roman"/>
          <w:spacing w:val="-6"/>
          <w:lang w:eastAsia="ru-RU"/>
        </w:rPr>
        <w:lastRenderedPageBreak/>
        <w:t>соглашения о взаимодействии с Русской Православной Церковью, Федерацией еврейских общин России, Духовным управлением мусульман Российской Федерации, Центральным Духовным управлением мусульман России, Центральным духовным управлением мусульман Республики Мордовия, Духовным собранием мусульман России, Духовным управлением мусульман Республики Татарстан.</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Проводилась работа по совершенствованию материально-технической базы для проведения воспитательной работы с осужденными. Для проведения культурно-массовых мероприятий с осужденными функционируют </w:t>
      </w:r>
      <w:r w:rsidRPr="00876CAD">
        <w:rPr>
          <w:rFonts w:eastAsia="Times New Roman"/>
          <w:spacing w:val="-6"/>
          <w:lang w:eastAsia="ru-RU"/>
        </w:rPr>
        <w:br/>
        <w:t xml:space="preserve">4 504 спортивных уголка, 895 спортивных залов для осужденных, </w:t>
      </w:r>
      <w:r w:rsidRPr="00876CAD">
        <w:rPr>
          <w:rFonts w:eastAsia="Times New Roman"/>
          <w:spacing w:val="-6"/>
          <w:lang w:eastAsia="ru-RU"/>
        </w:rPr>
        <w:br/>
        <w:t>682 тренажерных зала, 754 студии кабельного телевидения.</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На начало 2019/2020 учебного года 56 600 осужденных приступили </w:t>
      </w:r>
      <w:r w:rsidRPr="00876CAD">
        <w:rPr>
          <w:rFonts w:eastAsia="Times New Roman"/>
          <w:spacing w:val="-6"/>
          <w:lang w:eastAsia="ru-RU"/>
        </w:rPr>
        <w:br/>
        <w:t xml:space="preserve">к обучению, из них 37 900 подлежащих обязательному основному общему обучению. По итогам 2019/2020 учебного года получили образование </w:t>
      </w:r>
      <w:r w:rsidRPr="00876CAD">
        <w:rPr>
          <w:rFonts w:eastAsia="Times New Roman"/>
          <w:spacing w:val="-6"/>
          <w:lang w:eastAsia="ru-RU"/>
        </w:rPr>
        <w:br/>
        <w:t xml:space="preserve">13 314 осужденных, в том числе 477 осужденных, отбывающих наказание </w:t>
      </w:r>
      <w:r w:rsidRPr="00876CAD">
        <w:rPr>
          <w:rFonts w:eastAsia="Times New Roman"/>
          <w:spacing w:val="-6"/>
          <w:lang w:eastAsia="ru-RU"/>
        </w:rPr>
        <w:br/>
        <w:t>в воспитательных колониях. По состоянию на 01.01.2021 высшее образование получают 1 162 осужденных.</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Система среднего профессионального образования </w:t>
      </w:r>
      <w:r w:rsidRPr="00876CAD">
        <w:rPr>
          <w:rFonts w:eastAsia="Times New Roman"/>
          <w:spacing w:val="-6"/>
          <w:lang w:eastAsia="ru-RU"/>
        </w:rPr>
        <w:br/>
        <w:t xml:space="preserve">и профессионального обучения осужденных представлена 262 федеральными казенными профессиональными образовательными учреждениями ФСИН России и 466 их структурными подразделениями. В 2019/2020 учебном году обучение организованно по 167 профессиям среднего профессионального образования по программам подготовки квалифицированных рабочих </w:t>
      </w:r>
      <w:r w:rsidRPr="00876CAD">
        <w:rPr>
          <w:rFonts w:eastAsia="Times New Roman"/>
          <w:spacing w:val="-6"/>
          <w:lang w:eastAsia="ru-RU"/>
        </w:rPr>
        <w:br/>
        <w:t>и профессионального обучения, обучен рабочей профессии 132 051 осужденный.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По итогам 2019/2020 учебного года численность осужденных, освобожденных из мест лишения свободы без профессии, составила </w:t>
      </w:r>
      <w:r w:rsidRPr="00876CAD">
        <w:rPr>
          <w:rFonts w:eastAsia="Times New Roman"/>
          <w:spacing w:val="-6"/>
          <w:lang w:eastAsia="ru-RU"/>
        </w:rPr>
        <w:br/>
        <w:t>153 человека (0,1% от общего количества обученных и обучающихся осужденных по первой профессии).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По состоянию на 01.01.2021 получают среднее профессиональное образование и проходят профессиональное обучение в федеральных казенных профессиональных образовательных учреждениях ФСИН России </w:t>
      </w:r>
      <w:r w:rsidRPr="00876CAD">
        <w:rPr>
          <w:rFonts w:eastAsia="Times New Roman"/>
          <w:spacing w:val="-6"/>
          <w:lang w:eastAsia="ru-RU"/>
        </w:rPr>
        <w:br/>
        <w:t>59 532 осужденных, завершили обучение 10 663 осужденных.</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рамках Ведомственной программы социально-психологической работы в отношении лиц, имеющих алкогольную и наркотическую зависимость, содержащихся в СИЗО и исправительных учреждениях УИС, курс мероприятий успешно прошли 3 154 осужденных (в 2019 году – </w:t>
      </w:r>
      <w:r w:rsidRPr="00876CAD">
        <w:rPr>
          <w:rFonts w:eastAsia="Times New Roman"/>
          <w:spacing w:val="-6"/>
          <w:lang w:eastAsia="ru-RU"/>
        </w:rPr>
        <w:br/>
        <w:t xml:space="preserve">2 490 осужденных).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lastRenderedPageBreak/>
        <w:t xml:space="preserve">После прохождения курса на каждого осужденного оформляются справки установленной формы, которые приобщаются к личным делам, </w:t>
      </w:r>
      <w:r w:rsidRPr="00876CAD">
        <w:rPr>
          <w:rFonts w:eastAsia="Times New Roman"/>
          <w:spacing w:val="-6"/>
          <w:lang w:eastAsia="ru-RU"/>
        </w:rPr>
        <w:br/>
        <w:t>а также выдаются осужденным при освобождении.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Деятельность психологической службы УИС направлена </w:t>
      </w:r>
      <w:r w:rsidRPr="00876CAD">
        <w:rPr>
          <w:rFonts w:eastAsia="Times New Roman"/>
          <w:spacing w:val="-6"/>
          <w:lang w:eastAsia="ru-RU"/>
        </w:rPr>
        <w:br/>
        <w:t xml:space="preserve">на организацию и осуществление психологического сопровождения лиц, подозреваемых и обвиняемых в совершении преступлений, осужденных </w:t>
      </w:r>
      <w:r w:rsidRPr="00876CAD">
        <w:rPr>
          <w:rFonts w:eastAsia="Times New Roman"/>
          <w:spacing w:val="-6"/>
          <w:lang w:eastAsia="ru-RU"/>
        </w:rPr>
        <w:br/>
        <w:t xml:space="preserve">к лишению свободы, наказанию не связанному с изоляцией от общества, </w:t>
      </w:r>
      <w:r w:rsidRPr="00876CAD">
        <w:rPr>
          <w:rFonts w:eastAsia="Times New Roman"/>
          <w:spacing w:val="-6"/>
          <w:lang w:eastAsia="ru-RU"/>
        </w:rPr>
        <w:br/>
        <w:t>а также психологического обеспечения деятельности персонала УИС. Особое внимание уделялось профилактике деструктивного поведения, в том числе суицидального, мониторингу групповых социально-психологических процессов, оказанию адресной психологической помощи, в том числе членам семей сотрудников и родственникам осужденных.</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Всего с осужденными, подозреваемыми, обвиняемыми проведено </w:t>
      </w:r>
      <w:r w:rsidRPr="00876CAD">
        <w:rPr>
          <w:rFonts w:eastAsia="Times New Roman"/>
          <w:spacing w:val="-6"/>
          <w:lang w:eastAsia="ru-RU"/>
        </w:rPr>
        <w:br/>
        <w:t xml:space="preserve">571 980 индивидуальных консультаций (в 2019 году – 597 097 консультаций), 908 731 индивидуальное психокоррекционное мероприятие (в 2019 году – </w:t>
      </w:r>
      <w:r w:rsidRPr="00876CAD">
        <w:rPr>
          <w:rFonts w:eastAsia="Times New Roman"/>
          <w:spacing w:val="-6"/>
          <w:lang w:eastAsia="ru-RU"/>
        </w:rPr>
        <w:br/>
        <w:t xml:space="preserve">891 667 мероприятий), 124 731 групповое психокоррекционное мероприятие </w:t>
      </w:r>
      <w:r w:rsidRPr="00876CAD">
        <w:rPr>
          <w:rFonts w:eastAsia="Times New Roman"/>
          <w:spacing w:val="-6"/>
          <w:lang w:eastAsia="ru-RU"/>
        </w:rPr>
        <w:br/>
        <w:t>(в 2019 году – 125 609 мероприятий).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Одним из серьезных направлений деятельности УИС является создание условий для подготовки осужденных к освобождению от отбывания наказания, восстановления и поддержания социально-полезных связей </w:t>
      </w:r>
      <w:r w:rsidRPr="00876CAD">
        <w:rPr>
          <w:rFonts w:eastAsia="Times New Roman"/>
          <w:spacing w:val="-6"/>
          <w:lang w:eastAsia="ru-RU"/>
        </w:rPr>
        <w:br/>
        <w:t>с родственниками и близкими людьми для дальнейшей успешной адаптации в обществе после освобождения.</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Важным элементом в этом направлении является организация </w:t>
      </w:r>
      <w:r w:rsidRPr="00876CAD">
        <w:rPr>
          <w:rFonts w:eastAsia="Times New Roman"/>
          <w:spacing w:val="-6"/>
          <w:lang w:eastAsia="ru-RU"/>
        </w:rPr>
        <w:br/>
        <w:t>ФСИН России проведения во всех исправительных учреждениях «Дней открытых дверей».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большинстве учреждений УИС обеспечена стабильная и управляемая обстановка, в 2 территориальных органах ФСИН России преступлений </w:t>
      </w:r>
      <w:r w:rsidRPr="00876CAD">
        <w:rPr>
          <w:rFonts w:eastAsia="Times New Roman"/>
          <w:spacing w:val="-6"/>
          <w:lang w:eastAsia="ru-RU"/>
        </w:rPr>
        <w:br/>
        <w:t xml:space="preserve">не зарегистрировано, в 48 территориальных органах ФСИН России </w:t>
      </w:r>
      <w:r w:rsidRPr="00876CAD">
        <w:rPr>
          <w:rFonts w:eastAsia="Times New Roman"/>
          <w:spacing w:val="-6"/>
          <w:lang w:eastAsia="ru-RU"/>
        </w:rPr>
        <w:br/>
        <w:t xml:space="preserve">не допущено их роста. В результате принимаемых мер удалось снизить количества допущенных особо учитываемых преступлений на 17,8% </w:t>
      </w:r>
      <w:r w:rsidRPr="00876CAD">
        <w:rPr>
          <w:rFonts w:eastAsia="Times New Roman"/>
          <w:spacing w:val="-6"/>
          <w:lang w:eastAsia="ru-RU"/>
        </w:rPr>
        <w:br/>
        <w:t>(с 45 преступлений в 2019 году до 37 преступлений в 2020 году). Уровень особо учитываемых преступлений составил 0,075 (в 2019 году – 0,084).</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Продолжается совершенствование форм и методов взаимодействия оперативных аппаратов ФСИН России с соответствующими подразделениями </w:t>
      </w:r>
      <w:r w:rsidRPr="00876CAD">
        <w:rPr>
          <w:rFonts w:eastAsia="Times New Roman"/>
          <w:spacing w:val="-6"/>
          <w:lang w:eastAsia="ru-RU"/>
        </w:rPr>
        <w:br/>
        <w:t xml:space="preserve">МВД России и ФСБ России. Осуществляется постоянный обмен оперативной информацией, в результате которого правоохранительным органам оказано содействие в раскрытии 35 306 преступлений (в 2019 году – 23 762  преступления), из них тяжких и особо тяжких – 13 241 преступление </w:t>
      </w:r>
      <w:r w:rsidRPr="00876CAD">
        <w:rPr>
          <w:rFonts w:eastAsia="Times New Roman"/>
          <w:spacing w:val="-6"/>
          <w:lang w:eastAsia="ru-RU"/>
        </w:rPr>
        <w:br/>
      </w:r>
      <w:r w:rsidRPr="00876CAD">
        <w:rPr>
          <w:rFonts w:eastAsia="Times New Roman"/>
          <w:spacing w:val="-6"/>
          <w:lang w:eastAsia="ru-RU"/>
        </w:rPr>
        <w:lastRenderedPageBreak/>
        <w:t xml:space="preserve">(в 2019 году – 9 870 преступлений). В результате совместной работы изъято 273 единицы огнестрельного оружия, 9 793 единицы боеприпасов, </w:t>
      </w:r>
      <w:r w:rsidRPr="00876CAD">
        <w:rPr>
          <w:rFonts w:eastAsia="Times New Roman"/>
          <w:spacing w:val="-6"/>
          <w:lang w:eastAsia="ru-RU"/>
        </w:rPr>
        <w:br/>
        <w:t>80 кг взрывчатых веществ, 472 кг наркотиков.</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рамках участия в двух этапах межгосударственной оперативно-профилактической операции «Розыск» (март, сентябрь) установлено местонахождение и задержаны 2 512 лиц, находящихся в федеральном (межгосударственном) и международном розыске (в 2019 году – 2 494 лица), </w:t>
      </w:r>
      <w:r w:rsidRPr="00876CAD">
        <w:rPr>
          <w:rFonts w:eastAsia="Times New Roman"/>
          <w:spacing w:val="-6"/>
          <w:lang w:eastAsia="ru-RU"/>
        </w:rPr>
        <w:br/>
        <w:t xml:space="preserve">в том числе 2 209 лиц, числящихся в розыске за территориальными органами </w:t>
      </w:r>
      <w:r w:rsidRPr="00876CAD">
        <w:rPr>
          <w:rFonts w:eastAsia="Times New Roman"/>
          <w:spacing w:val="-6"/>
          <w:lang w:eastAsia="ru-RU"/>
        </w:rPr>
        <w:br/>
        <w:t>ФСИН России (в 2019 году – 2 085 лиц).</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Проведенные профилактические мероприятия позволили снизить уровень побегов из-под надзора, который в 2020 году в расчете на 1 тыс. осужденных, находящихся под надзором, составил 2,7 (в 2019 году – 3,1). Количество побегов из-под надзора в исправительных колониях – </w:t>
      </w:r>
      <w:r w:rsidRPr="00876CAD">
        <w:rPr>
          <w:rFonts w:eastAsia="Times New Roman"/>
          <w:spacing w:val="-6"/>
          <w:lang w:eastAsia="ru-RU"/>
        </w:rPr>
        <w:br/>
        <w:t xml:space="preserve">91 случай (в 2019 году – 108 случаев). При этом в 37 территориальных органах ФСИН России побегов из-под надзора не допущено.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Особое внимание уделено организации комплекса дополнительных мер профилактического и оперативно-технического характера, направленных </w:t>
      </w:r>
      <w:r w:rsidRPr="00876CAD">
        <w:rPr>
          <w:rFonts w:eastAsia="Times New Roman"/>
          <w:spacing w:val="-6"/>
          <w:lang w:eastAsia="ru-RU"/>
        </w:rPr>
        <w:br/>
        <w:t xml:space="preserve">на своевременное пресечение фактов неправомерного использования </w:t>
      </w:r>
      <w:r w:rsidRPr="00876CAD">
        <w:rPr>
          <w:rFonts w:eastAsia="Times New Roman"/>
          <w:spacing w:val="-6"/>
          <w:lang w:eastAsia="ru-RU"/>
        </w:rPr>
        <w:br/>
        <w:t xml:space="preserve">в учреждениях УИС средств мобильной связи во исполнение решений </w:t>
      </w:r>
      <w:r w:rsidRPr="00876CAD">
        <w:rPr>
          <w:rFonts w:eastAsia="Times New Roman"/>
          <w:spacing w:val="-6"/>
          <w:lang w:eastAsia="ru-RU"/>
        </w:rPr>
        <w:br/>
        <w:t xml:space="preserve">Совета Безопасности Российской Федерации от 07.08.2020 и от 25.11.2020.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Всего в результате организованных и проведенных мероприятий </w:t>
      </w:r>
      <w:r w:rsidRPr="00876CAD">
        <w:rPr>
          <w:rFonts w:eastAsia="Times New Roman"/>
          <w:spacing w:val="-6"/>
          <w:lang w:eastAsia="ru-RU"/>
        </w:rPr>
        <w:br/>
        <w:t xml:space="preserve">в сентябре-декабре 2020 года в учреждениях УИС было изъято 37 425 единиц средств мобильной связи (в 2019 году – 15 567 единиц), рост изъятия </w:t>
      </w:r>
      <w:r w:rsidRPr="00876CAD">
        <w:rPr>
          <w:rFonts w:eastAsia="Times New Roman"/>
          <w:spacing w:val="-6"/>
          <w:lang w:eastAsia="ru-RU"/>
        </w:rPr>
        <w:br/>
        <w:t>в указанный период составил 240%.</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Продолжалась работа, направленная на дальнейшее укрепление режима отбывания наказания, содержания под стражей, повышение качества надзора </w:t>
      </w:r>
      <w:r w:rsidRPr="00876CAD">
        <w:rPr>
          <w:rFonts w:eastAsia="Times New Roman"/>
          <w:spacing w:val="-6"/>
          <w:lang w:eastAsia="ru-RU"/>
        </w:rPr>
        <w:br/>
        <w:t xml:space="preserve">за подозреваемыми, обвиняемыми и осужденными.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В результате проводимой работы по раздельному содержанию злостных нарушителей установленного порядка отбывания наказания от основной массы осужденных, за исключением переведенных в колонии общего, строгого режима в порядке статьи 78 Уголовно-исполнительного кодекса Российской Федерации, в 65 территориальных органах ФСИН России удалось обеспечить их 100%-ую изоляцию.</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Всего из 16 тыс. осужденных, признанных злостными нарушителями установленного порядка отбывания наказания, за исключением переведенных в колонии общего, строгого режима в порядке статьи 78 Уголовно-исполнительного кодекса Российской Федерации, отдельно содержится 99,3%, в том числе 3,8% таких лиц проходят лечение в медицинских учреждениях.</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lastRenderedPageBreak/>
        <w:t xml:space="preserve">Повышение эффективности работы по перекрытию каналов поступления в исправительные учреждения и следственные изоляторы запрещенных предметов способствовало снижению количества изъятых </w:t>
      </w:r>
      <w:r w:rsidRPr="00876CAD">
        <w:rPr>
          <w:rFonts w:eastAsia="Times New Roman"/>
          <w:spacing w:val="-6"/>
          <w:lang w:eastAsia="ru-RU"/>
        </w:rPr>
        <w:br/>
        <w:t xml:space="preserve">на режимных территориях денежных средств (на 45,5%), алкогольных напитков промышленного производства (на 16%), наркотических средств </w:t>
      </w:r>
      <w:r w:rsidRPr="00876CAD">
        <w:rPr>
          <w:rFonts w:eastAsia="Times New Roman"/>
          <w:spacing w:val="-6"/>
          <w:lang w:eastAsia="ru-RU"/>
        </w:rPr>
        <w:br/>
        <w:t>и психотропных веществ (на 39,2%), колюще-режущих предметов (на 17,9%).</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При этом, общее количество изъятых запрещенных предметов при попытке осуществить их доставку остается стабильно высоким: изъято </w:t>
      </w:r>
      <w:r w:rsidRPr="00876CAD">
        <w:rPr>
          <w:rFonts w:eastAsia="Times New Roman"/>
          <w:spacing w:val="-6"/>
          <w:lang w:eastAsia="ru-RU"/>
        </w:rPr>
        <w:br/>
        <w:t>2,5 млн руб. денежных средств, 1 442,8 л спиртных напитков, более 39 кг наркотических, психотропных веществ или их аналогов, 156 единиц колюще-режущих предметов и 29,5 тыс. единиц средств мобильной связи.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За передачу либо попытку передачи подозреваемым, обвиняемым </w:t>
      </w:r>
      <w:r w:rsidRPr="00876CAD">
        <w:rPr>
          <w:rFonts w:eastAsia="Times New Roman"/>
          <w:spacing w:val="-6"/>
          <w:lang w:eastAsia="ru-RU"/>
        </w:rPr>
        <w:br/>
        <w:t xml:space="preserve">и осужденным запрещенных предметов в пределах прилегающих режимных территорий учреждений задержаны 3,3 тыс. граждан (в 2019 году – </w:t>
      </w:r>
      <w:r w:rsidRPr="00876CAD">
        <w:rPr>
          <w:rFonts w:eastAsia="Times New Roman"/>
          <w:spacing w:val="-6"/>
          <w:lang w:eastAsia="ru-RU"/>
        </w:rPr>
        <w:br/>
        <w:t>5,2 тыс. граждан).</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рамках совершенствования технического оснащения исправительных учреждений и СИЗО на 3% увеличено количество камер видеонаблюдения, используемых в надзоре за подозреваемыми, обвиняемыми и осужденными </w:t>
      </w:r>
      <w:r w:rsidRPr="00876CAD">
        <w:rPr>
          <w:rFonts w:eastAsia="Times New Roman"/>
          <w:spacing w:val="-6"/>
          <w:lang w:eastAsia="ru-RU"/>
        </w:rPr>
        <w:br/>
        <w:t xml:space="preserve">(с 151 314 до 155 924 единиц), переносных видеорегистраторов – на 29% </w:t>
      </w:r>
      <w:r w:rsidRPr="00876CAD">
        <w:rPr>
          <w:rFonts w:eastAsia="Times New Roman"/>
          <w:spacing w:val="-6"/>
          <w:lang w:eastAsia="ru-RU"/>
        </w:rPr>
        <w:br/>
        <w:t>(с 21 795 до 30 627 единиц).</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рамках реализации Государственного оборонного заказа в 2020 году </w:t>
      </w:r>
      <w:r w:rsidRPr="00876CAD">
        <w:rPr>
          <w:rFonts w:eastAsia="Times New Roman"/>
          <w:spacing w:val="-6"/>
          <w:lang w:eastAsia="ru-RU"/>
        </w:rPr>
        <w:br/>
        <w:t xml:space="preserve">для нужд подразделений режима и надзора учреждений УИС распределено </w:t>
      </w:r>
      <w:r w:rsidRPr="00876CAD">
        <w:rPr>
          <w:rFonts w:eastAsia="Times New Roman"/>
          <w:spacing w:val="-6"/>
          <w:lang w:eastAsia="ru-RU"/>
        </w:rPr>
        <w:br/>
        <w:t>более 9 тыс. переносных видеорегистраторов. Количество учреждений, оборудованных системами биометрической идентификации личности, возросло на 3,3% (с 460 до 475).</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С 01.08.2018 вступил в силу Федеральный закон от 19.07.2018</w:t>
      </w:r>
      <w:r w:rsidRPr="00876CAD">
        <w:rPr>
          <w:rFonts w:eastAsia="Times New Roman"/>
          <w:spacing w:val="-6"/>
          <w:lang w:eastAsia="ru-RU"/>
        </w:rPr>
        <w:br/>
        <w:t>№ 197-ФЗ «О службе в уголовно-исполнительной системе Российской Федерации и о внесении изменений в Закон Российской Федерации</w:t>
      </w:r>
      <w:r w:rsidRPr="00876CAD">
        <w:rPr>
          <w:rFonts w:eastAsia="Times New Roman"/>
          <w:spacing w:val="-6"/>
          <w:lang w:eastAsia="ru-RU"/>
        </w:rPr>
        <w:br/>
        <w:t xml:space="preserve">«Об учреждениях и органах, исполняющих уголовные наказания в виде лишения свободы», которым установлены правовые, организационные </w:t>
      </w:r>
      <w:r w:rsidRPr="00876CAD">
        <w:rPr>
          <w:rFonts w:eastAsia="Times New Roman"/>
          <w:spacing w:val="-6"/>
          <w:lang w:eastAsia="ru-RU"/>
        </w:rPr>
        <w:br/>
        <w:t>и финансово-экономические основы прохождения службы в УИС, регулируются правоотношения при поступлении граждан на службу, а также определен статус сотрудников и гарантии их социальной защиты.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2020 году единовременная социальная выплата предоставлена </w:t>
      </w:r>
      <w:r w:rsidRPr="00876CAD">
        <w:rPr>
          <w:rFonts w:eastAsia="Times New Roman"/>
          <w:spacing w:val="-6"/>
          <w:lang w:eastAsia="ru-RU"/>
        </w:rPr>
        <w:br/>
        <w:t xml:space="preserve">670 семьям сотрудников и пенсионеров УИС, из них: 660 – предоставлена </w:t>
      </w:r>
      <w:r w:rsidRPr="00876CAD">
        <w:rPr>
          <w:rFonts w:eastAsia="Times New Roman"/>
          <w:spacing w:val="-6"/>
          <w:lang w:eastAsia="ru-RU"/>
        </w:rPr>
        <w:br/>
        <w:t xml:space="preserve">в соответствии с приказами ФСИН России на общую сумму </w:t>
      </w:r>
      <w:r w:rsidRPr="00876CAD">
        <w:rPr>
          <w:rFonts w:eastAsia="Times New Roman"/>
          <w:spacing w:val="-6"/>
          <w:lang w:eastAsia="ru-RU"/>
        </w:rPr>
        <w:br/>
        <w:t xml:space="preserve">3 020 581,0 тыс. рублей (из текущего финансирования предоставлена доплата 11 сотрудникам и пенсионерам УИС), 10 – доведены лимиты </w:t>
      </w:r>
      <w:r w:rsidRPr="00876CAD">
        <w:rPr>
          <w:rFonts w:eastAsia="Times New Roman"/>
          <w:spacing w:val="-6"/>
          <w:lang w:eastAsia="ru-RU"/>
        </w:rPr>
        <w:br/>
      </w:r>
      <w:r w:rsidRPr="00876CAD">
        <w:rPr>
          <w:rFonts w:eastAsia="Times New Roman"/>
          <w:spacing w:val="-6"/>
          <w:lang w:eastAsia="ru-RU"/>
        </w:rPr>
        <w:lastRenderedPageBreak/>
        <w:t>бюджетных обязательств до территориальных органов для предоставления социальной выплаты для приобретения или строительства жилого помещения в размере 78 810,9 тыс. рублей.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Компенсация за наем (поднаем) жилых помещений выплачена </w:t>
      </w:r>
      <w:r w:rsidRPr="00876CAD">
        <w:rPr>
          <w:rFonts w:eastAsia="Times New Roman"/>
          <w:spacing w:val="-6"/>
          <w:lang w:eastAsia="ru-RU"/>
        </w:rPr>
        <w:br/>
        <w:t>5 495 семьям сотрудников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По </w:t>
      </w:r>
      <w:r w:rsidRPr="00876CAD">
        <w:rPr>
          <w:rFonts w:eastAsia="Times New Roman"/>
          <w:b/>
          <w:spacing w:val="-6"/>
          <w:lang w:eastAsia="ru-RU"/>
        </w:rPr>
        <w:t>основному мероприятию 3.1</w:t>
      </w:r>
      <w:r w:rsidRPr="00876CAD">
        <w:rPr>
          <w:rFonts w:eastAsia="Times New Roman"/>
          <w:spacing w:val="-6"/>
          <w:lang w:eastAsia="ru-RU"/>
        </w:rPr>
        <w:t xml:space="preserve"> «Совершенствование отдельных направлений деятельности уголовно-исполнительной системы» сообщается следующее.</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Учреждения и органы УИС обеспечены средствами материально-технического назначения в соответствии с утвержденными нормами снабжения. Осужденные к лишению свободы, а также подозреваемые </w:t>
      </w:r>
      <w:r w:rsidRPr="00876CAD">
        <w:rPr>
          <w:rFonts w:eastAsia="Times New Roman"/>
          <w:spacing w:val="-6"/>
          <w:lang w:eastAsia="ru-RU"/>
        </w:rPr>
        <w:br/>
        <w:t>и обвиняемые в совершении преступлений, находящиеся в следственных изоляторах УИС, обеспечены продовольствием в объеме 100% потребности, вещевым довольствием в соответствии с утвержденными нормами снабжения в пределах выделяемых на эти цели бюджетных средств.</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Осужденные, нуждающиеся в технических средствах реабилитации, обеспечены такими средствами (2 300 человек).</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Организовано выполнение системных мероприятий по техническому обслуживанию и ремонту объектов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Осужденные, освобождающиеся из мест лишения свободы, обеспечены бесплатным проездом к месту жительства  и единовременным денежным пособием.</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Обеспечен эффективный контроль за исполнением обязанностей </w:t>
      </w:r>
      <w:r w:rsidRPr="00876CAD">
        <w:rPr>
          <w:rFonts w:eastAsia="Times New Roman"/>
          <w:spacing w:val="-6"/>
          <w:lang w:eastAsia="ru-RU"/>
        </w:rPr>
        <w:br/>
        <w:t xml:space="preserve">и ограничений лицами, состоящими на учете в уголовно-исполнительных инспекциях, с применением аудиовизуальных, электронных и иных технических средств контроля, а также за исполнением меры пресечения </w:t>
      </w:r>
      <w:r w:rsidRPr="00876CAD">
        <w:rPr>
          <w:rFonts w:eastAsia="Times New Roman"/>
          <w:spacing w:val="-6"/>
          <w:lang w:eastAsia="ru-RU"/>
        </w:rPr>
        <w:br/>
        <w:t>в виде домашнего ареста.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Оказана помощь в социальной адаптации осужденным без изоляции </w:t>
      </w:r>
      <w:r w:rsidRPr="00876CAD">
        <w:rPr>
          <w:rFonts w:eastAsia="Times New Roman"/>
          <w:spacing w:val="-6"/>
          <w:lang w:eastAsia="ru-RU"/>
        </w:rPr>
        <w:br/>
        <w:t>от общества.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2020 году проводилась работа, направленная на реализацию заданий государственного оборонного заказа и осуществление закупок товаров, выполнение работ, оказание услуг в соответствии с действующим законодательством Российской Федерации, что позволило обеспечить </w:t>
      </w:r>
      <w:r w:rsidRPr="00876CAD">
        <w:rPr>
          <w:rFonts w:eastAsia="Times New Roman"/>
          <w:spacing w:val="-6"/>
          <w:lang w:eastAsia="ru-RU"/>
        </w:rPr>
        <w:br/>
        <w:t xml:space="preserve">в полном объеме все категории довольствующихся лиц продовольствием, организовать их полноценное питание в соответствии с установленными нормами.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Уровень обеспеченности осужденных, подозреваемых и обвиняемых вещевым довольствием составил 44,6% (в 2019 году – 38%), вещевым </w:t>
      </w:r>
      <w:r w:rsidRPr="00876CAD">
        <w:rPr>
          <w:rFonts w:eastAsia="Times New Roman"/>
          <w:spacing w:val="-6"/>
          <w:lang w:eastAsia="ru-RU"/>
        </w:rPr>
        <w:lastRenderedPageBreak/>
        <w:t xml:space="preserve">имуществом сотрудников УИС составил 38,7% (в 2019 году – 31%). Уровень обеспеченности учреждений УИС оборудованием и имуществом продовольственной службы составил 80% (в 2019 году – 74%), </w:t>
      </w:r>
      <w:r w:rsidRPr="00876CAD">
        <w:rPr>
          <w:rFonts w:eastAsia="Times New Roman"/>
          <w:spacing w:val="-6"/>
          <w:lang w:eastAsia="ru-RU"/>
        </w:rPr>
        <w:br/>
        <w:t>а обеспечение учреждений УИС спецавтомобилями типа «АЗ» составило 95,6% (в 2019 году – 90,6%).</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Общее количество инвалидов в учреждениях УИС, нуждающихся </w:t>
      </w:r>
      <w:r w:rsidRPr="00876CAD">
        <w:rPr>
          <w:rFonts w:eastAsia="Times New Roman"/>
          <w:spacing w:val="-6"/>
          <w:lang w:eastAsia="ru-RU"/>
        </w:rPr>
        <w:br/>
        <w:t xml:space="preserve">в технических средствах реабилитации, составило 2 606 человек, </w:t>
      </w:r>
      <w:r w:rsidRPr="00876CAD">
        <w:rPr>
          <w:rFonts w:eastAsia="Times New Roman"/>
          <w:spacing w:val="-6"/>
          <w:lang w:eastAsia="ru-RU"/>
        </w:rPr>
        <w:br/>
        <w:t xml:space="preserve">из них обеспечено техническими средствами реабилитации – </w:t>
      </w:r>
      <w:r w:rsidRPr="00876CAD">
        <w:rPr>
          <w:rFonts w:eastAsia="Times New Roman"/>
          <w:spacing w:val="-6"/>
          <w:lang w:eastAsia="ru-RU"/>
        </w:rPr>
        <w:br/>
        <w:t>2</w:t>
      </w:r>
      <w:r>
        <w:rPr>
          <w:rFonts w:eastAsia="Times New Roman"/>
          <w:spacing w:val="-6"/>
          <w:lang w:eastAsia="ru-RU"/>
        </w:rPr>
        <w:t> </w:t>
      </w:r>
      <w:r w:rsidRPr="00876CAD">
        <w:rPr>
          <w:rFonts w:eastAsia="Times New Roman"/>
          <w:spacing w:val="-6"/>
          <w:lang w:eastAsia="ru-RU"/>
        </w:rPr>
        <w:t>300 человек (88,3%).</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Заключено 8</w:t>
      </w:r>
      <w:r>
        <w:rPr>
          <w:rFonts w:eastAsia="Times New Roman"/>
          <w:spacing w:val="-6"/>
          <w:lang w:eastAsia="ru-RU"/>
        </w:rPr>
        <w:t> </w:t>
      </w:r>
      <w:r w:rsidRPr="00876CAD">
        <w:rPr>
          <w:rFonts w:eastAsia="Times New Roman"/>
          <w:spacing w:val="-6"/>
          <w:lang w:eastAsia="ru-RU"/>
        </w:rPr>
        <w:t xml:space="preserve">339 договоров и  государственных контрактов </w:t>
      </w:r>
      <w:r w:rsidRPr="00876CAD">
        <w:rPr>
          <w:rFonts w:eastAsia="Times New Roman"/>
          <w:spacing w:val="-6"/>
          <w:lang w:eastAsia="ru-RU"/>
        </w:rPr>
        <w:br/>
        <w:t xml:space="preserve">на поставку товаров, работ и услуг в целях выполнения мероприятий </w:t>
      </w:r>
      <w:r w:rsidRPr="00876CAD">
        <w:rPr>
          <w:rFonts w:eastAsia="Times New Roman"/>
          <w:spacing w:val="-6"/>
          <w:lang w:eastAsia="ru-RU"/>
        </w:rPr>
        <w:br/>
        <w:t>по капитальному ремонту объектов учреждений территориальных органов ФСИН России.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установленном порядке осужденным обеспечивается бесплатный проезд к месту жительства, выдается единовременное денежное пособие. ФСИН России осуществляется контроль за использованием указанных бюджетных ассигнований, а также проводятся их корректировки </w:t>
      </w:r>
      <w:r w:rsidRPr="00876CAD">
        <w:rPr>
          <w:rFonts w:eastAsia="Times New Roman"/>
          <w:spacing w:val="-6"/>
          <w:lang w:eastAsia="ru-RU"/>
        </w:rPr>
        <w:br/>
        <w:t>в соответствии с потребностями территориальных органов ФСИН России.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Осуществлен комплекс мероприятий по повышению эффективности и укреплению законности при исполнении наказаний </w:t>
      </w:r>
      <w:r w:rsidRPr="00876CAD">
        <w:rPr>
          <w:rFonts w:eastAsia="Times New Roman"/>
          <w:spacing w:val="-6"/>
          <w:lang w:eastAsia="ru-RU"/>
        </w:rPr>
        <w:br/>
        <w:t>и мер уголовно-правового характера, не связанных с изоляцией осужденных от общества, организации взаимодействия с органами внутренних дел с целью усиления профилактической работы, созданию условий для функционирования уголовно-исполнительных инспекций, укреплению их материально-технической базы.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Обеспечено применение оборудования системы электронного мониторинга подконтрольных лиц (СЭМПЛ) к 98,85</w:t>
      </w:r>
      <w:r>
        <w:rPr>
          <w:rFonts w:eastAsia="Times New Roman"/>
          <w:spacing w:val="-6"/>
          <w:lang w:eastAsia="ru-RU"/>
        </w:rPr>
        <w:t>%</w:t>
      </w:r>
      <w:r w:rsidRPr="00876CAD">
        <w:rPr>
          <w:rFonts w:eastAsia="Times New Roman"/>
          <w:spacing w:val="-6"/>
          <w:lang w:eastAsia="ru-RU"/>
        </w:rPr>
        <w:t xml:space="preserve"> лиц, </w:t>
      </w:r>
      <w:r w:rsidRPr="00876CAD">
        <w:rPr>
          <w:rFonts w:eastAsia="Times New Roman"/>
          <w:spacing w:val="-6"/>
          <w:lang w:eastAsia="ru-RU"/>
        </w:rPr>
        <w:br/>
        <w:t>в отношении которых избрана мера пресечения в виде домашнего ареста.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При помощи оборудования СЭМПЛ выявлено 3 916 осужденных, допустивших нарушения режима отбывания наказания в виде ограничения свободы и 3 934 подозреваемых (обвиняемых), допустивших нарушения условий меры пресечения в виде домашнего ареста.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На основании полученных данных по представлениям УИИ </w:t>
      </w:r>
      <w:r w:rsidRPr="00876CAD">
        <w:rPr>
          <w:rFonts w:eastAsia="Times New Roman"/>
          <w:spacing w:val="-6"/>
          <w:lang w:eastAsia="ru-RU"/>
        </w:rPr>
        <w:br/>
        <w:t xml:space="preserve">1 016 осужденным к ограничению свободы судами наказание заменено более строгим, 2 457 осужденным дополнены ограничения. В отношении </w:t>
      </w:r>
      <w:r w:rsidRPr="00876CAD">
        <w:rPr>
          <w:rFonts w:eastAsia="Times New Roman"/>
          <w:spacing w:val="-6"/>
          <w:lang w:eastAsia="ru-RU"/>
        </w:rPr>
        <w:br/>
        <w:t>2 145 подозреваемых (обвиняемых) с мерой пресечения в виде домашнего ареста принято решение об изменении меры пресечения.</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lastRenderedPageBreak/>
        <w:t xml:space="preserve">Доля подучетных уголовно-исполнительным инспекциям лиц, получивших социально-психологическую и иную помощь в общем количестве лиц, нуждавшихся в получении такой помощи, составила </w:t>
      </w:r>
      <w:r w:rsidRPr="00876CAD">
        <w:rPr>
          <w:rFonts w:eastAsia="Times New Roman"/>
          <w:spacing w:val="-6"/>
          <w:lang w:eastAsia="ru-RU"/>
        </w:rPr>
        <w:br/>
        <w:t>99,99</w:t>
      </w:r>
      <w:r>
        <w:rPr>
          <w:rFonts w:eastAsia="Times New Roman"/>
          <w:spacing w:val="-6"/>
          <w:lang w:eastAsia="ru-RU"/>
        </w:rPr>
        <w:t>%</w:t>
      </w:r>
      <w:r w:rsidRPr="00876CAD">
        <w:rPr>
          <w:rFonts w:eastAsia="Times New Roman"/>
          <w:spacing w:val="-6"/>
          <w:lang w:eastAsia="ru-RU"/>
        </w:rPr>
        <w:t>.</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Основные результаты, достигнутые в рамках </w:t>
      </w:r>
      <w:r w:rsidRPr="00876CAD">
        <w:rPr>
          <w:rFonts w:eastAsia="Times New Roman"/>
          <w:b/>
          <w:spacing w:val="-6"/>
          <w:lang w:eastAsia="ru-RU"/>
        </w:rPr>
        <w:t xml:space="preserve">основного </w:t>
      </w:r>
      <w:r w:rsidRPr="00876CAD">
        <w:rPr>
          <w:rFonts w:eastAsia="Times New Roman"/>
          <w:b/>
          <w:spacing w:val="-6"/>
          <w:lang w:eastAsia="ru-RU"/>
        </w:rPr>
        <w:br/>
        <w:t>мероприятия 3.1</w:t>
      </w:r>
      <w:r w:rsidRPr="00876CAD">
        <w:rPr>
          <w:rFonts w:eastAsia="Times New Roman"/>
          <w:spacing w:val="-6"/>
          <w:lang w:eastAsia="ru-RU"/>
        </w:rPr>
        <w:t xml:space="preserve"> «Совершенствование отдельных направлений деятельности уголовно-исполнительной системы» направлены на гуманизацию условий содержания лиц, заключенных под стражу, и лиц, отбывающих наказание </w:t>
      </w:r>
      <w:r w:rsidRPr="00876CAD">
        <w:rPr>
          <w:rFonts w:eastAsia="Times New Roman"/>
          <w:spacing w:val="-6"/>
          <w:lang w:eastAsia="ru-RU"/>
        </w:rPr>
        <w:br/>
        <w:t xml:space="preserve">в виде лишения свободы, повышение гарантий соблюдения их прав </w:t>
      </w:r>
      <w:r w:rsidRPr="00876CAD">
        <w:rPr>
          <w:rFonts w:eastAsia="Times New Roman"/>
          <w:spacing w:val="-6"/>
          <w:lang w:eastAsia="ru-RU"/>
        </w:rPr>
        <w:br/>
        <w:t>и законных интересов в соответствии с международными стандартами.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соответствии с детальным планом-графиком </w:t>
      </w:r>
      <w:r w:rsidRPr="00876CAD">
        <w:rPr>
          <w:rFonts w:eastAsia="Times New Roman"/>
          <w:b/>
          <w:spacing w:val="-6"/>
          <w:lang w:eastAsia="ru-RU"/>
        </w:rPr>
        <w:t>основным мероприятием 3.1</w:t>
      </w:r>
      <w:r w:rsidRPr="00876CAD">
        <w:rPr>
          <w:rFonts w:eastAsia="Times New Roman"/>
          <w:spacing w:val="-6"/>
          <w:lang w:eastAsia="ru-RU"/>
        </w:rPr>
        <w:t xml:space="preserve"> «Совершенствование отдельных направлений деятельности уголовно-исполнительной системы» предусмотрено выполнение следующих контрольных событий.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3.1.1.1 «В 2020 году подозреваемые, обвиняемые и осужденные к лишению свободы обеспечены индивидуальными средствами гигиены в соответствии с установленными нормами и доведенными </w:t>
      </w:r>
      <w:r w:rsidRPr="00876CAD">
        <w:rPr>
          <w:rFonts w:eastAsia="Times New Roman"/>
          <w:spacing w:val="-6"/>
          <w:lang w:eastAsia="ru-RU"/>
        </w:rPr>
        <w:br/>
        <w:t>на текущий год лимитами бюджетных обязательств».</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целях обеспечения подозреваемых, обвиняемых и осужденных </w:t>
      </w:r>
      <w:r w:rsidRPr="00876CAD">
        <w:rPr>
          <w:rFonts w:eastAsia="Times New Roman"/>
          <w:spacing w:val="-6"/>
          <w:lang w:eastAsia="ru-RU"/>
        </w:rPr>
        <w:br/>
        <w:t xml:space="preserve">к лишению свободы индивидуальными средствами гигиены </w:t>
      </w:r>
      <w:r w:rsidRPr="00876CAD">
        <w:rPr>
          <w:rFonts w:eastAsia="Times New Roman"/>
          <w:spacing w:val="-6"/>
          <w:lang w:eastAsia="ru-RU"/>
        </w:rPr>
        <w:br/>
        <w:t xml:space="preserve">в соответствии с утвержденными нормами территориальным органам ФСИН России в 1 полугодии 2020 года направлены денежные средства </w:t>
      </w:r>
      <w:r w:rsidRPr="00876CAD">
        <w:rPr>
          <w:rFonts w:eastAsia="Times New Roman"/>
          <w:spacing w:val="-6"/>
          <w:lang w:eastAsia="ru-RU"/>
        </w:rPr>
        <w:br/>
        <w:t xml:space="preserve">в пределах доведенного бюджетного финансирования в сумме </w:t>
      </w:r>
      <w:r w:rsidRPr="00876CAD">
        <w:rPr>
          <w:rFonts w:eastAsia="Times New Roman"/>
          <w:spacing w:val="-6"/>
          <w:lang w:eastAsia="ru-RU"/>
        </w:rPr>
        <w:br/>
        <w:t xml:space="preserve">201 820,8 тыс. рублей для приобретения индивидуальных средств гигиены. Также во 2 полугодии 2020 года территориальным органам ФСИН России дополнительно доведено финансирование в сумме 73 939,7 тыс. рублей </w:t>
      </w:r>
      <w:r w:rsidRPr="00876CAD">
        <w:rPr>
          <w:rFonts w:eastAsia="Times New Roman"/>
          <w:spacing w:val="-6"/>
          <w:lang w:eastAsia="ru-RU"/>
        </w:rPr>
        <w:br/>
        <w:t xml:space="preserve">для приобретения средств личной гигиены и чистящих и моющих средств </w:t>
      </w:r>
      <w:r w:rsidRPr="00876CAD">
        <w:rPr>
          <w:rFonts w:eastAsia="Times New Roman"/>
          <w:spacing w:val="-6"/>
          <w:lang w:eastAsia="ru-RU"/>
        </w:rPr>
        <w:br/>
        <w:t xml:space="preserve">для посуды. По состоянию на 31.12.2020 территориальными органами ФСИН России заключены 138 государственных контрактов с внутрисистемными производителями и 1 государственный контракт со сторонней организацией </w:t>
      </w:r>
      <w:r w:rsidRPr="00876CAD">
        <w:rPr>
          <w:rFonts w:eastAsia="Times New Roman"/>
          <w:spacing w:val="-6"/>
          <w:lang w:eastAsia="ru-RU"/>
        </w:rPr>
        <w:br/>
        <w:t xml:space="preserve">на поставку индивидуальных средств гигиены для подозреваемых, обвиняемых и осужденных к лишению свободы.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Всего закуплено 5 326 218 комплектов, из них: 4 689 116 </w:t>
      </w:r>
      <w:r w:rsidRPr="00876CAD">
        <w:rPr>
          <w:rFonts w:eastAsia="Times New Roman"/>
          <w:spacing w:val="-6"/>
          <w:lang w:eastAsia="ru-RU"/>
        </w:rPr>
        <w:sym w:font="Symbol" w:char="F02D"/>
      </w:r>
      <w:r w:rsidRPr="00876CAD">
        <w:rPr>
          <w:rFonts w:eastAsia="Times New Roman"/>
          <w:spacing w:val="-6"/>
          <w:lang w:eastAsia="ru-RU"/>
        </w:rPr>
        <w:t xml:space="preserve"> комплекты для мужчин, 637 102 </w:t>
      </w:r>
      <w:r w:rsidRPr="00876CAD">
        <w:rPr>
          <w:rFonts w:eastAsia="Times New Roman"/>
          <w:spacing w:val="-6"/>
          <w:lang w:eastAsia="ru-RU"/>
        </w:rPr>
        <w:sym w:font="Symbol" w:char="F02D"/>
      </w:r>
      <w:r w:rsidRPr="00876CAD">
        <w:rPr>
          <w:rFonts w:eastAsia="Times New Roman"/>
          <w:spacing w:val="-6"/>
          <w:lang w:eastAsia="ru-RU"/>
        </w:rPr>
        <w:t xml:space="preserve"> комплекты для женщин. Обеспеченность индивидуальными средствами гигиены в 2020 году составила 100%.</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3.1.1.2 «В 2020 году поставлены </w:t>
      </w:r>
      <w:r w:rsidRPr="00876CAD">
        <w:rPr>
          <w:rFonts w:eastAsia="Times New Roman"/>
          <w:spacing w:val="-6"/>
          <w:lang w:eastAsia="ru-RU"/>
        </w:rPr>
        <w:br/>
        <w:t xml:space="preserve">в территориальные органы ФСИН России и учреждения, непосредственно </w:t>
      </w:r>
      <w:r w:rsidRPr="00876CAD">
        <w:rPr>
          <w:rFonts w:eastAsia="Times New Roman"/>
          <w:spacing w:val="-6"/>
          <w:lang w:eastAsia="ru-RU"/>
        </w:rPr>
        <w:lastRenderedPageBreak/>
        <w:t xml:space="preserve">подчиненные ФСИН России, транспортные средства в соответствии </w:t>
      </w:r>
      <w:r w:rsidRPr="00876CAD">
        <w:rPr>
          <w:rFonts w:eastAsia="Times New Roman"/>
          <w:spacing w:val="-6"/>
          <w:lang w:eastAsia="ru-RU"/>
        </w:rPr>
        <w:br/>
        <w:t>с доведенными на текущий год лимитами бюджетных обязательств».</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2019 году организован сбор и анализ планов эксплуатации транспортных средств территориальных органов ФСИН России </w:t>
      </w:r>
      <w:r w:rsidRPr="00876CAD">
        <w:rPr>
          <w:rFonts w:eastAsia="Times New Roman"/>
          <w:spacing w:val="-6"/>
          <w:lang w:eastAsia="ru-RU"/>
        </w:rPr>
        <w:br/>
        <w:t xml:space="preserve">и учреждений, непосредственно подчиненных ФСИН России, и анализ обеспеченности транспортными средствами (отчет ТР-23), определена потребность учреждений и органов УИС в транспортных средствах </w:t>
      </w:r>
      <w:r w:rsidRPr="00876CAD">
        <w:rPr>
          <w:rFonts w:eastAsia="Times New Roman"/>
          <w:spacing w:val="-6"/>
          <w:lang w:eastAsia="ru-RU"/>
        </w:rPr>
        <w:br/>
        <w:t xml:space="preserve">и автомобильных шинах. В конце 2019 года для самостоятельного приобретения транспортных средств в территориальные органы </w:t>
      </w:r>
      <w:r w:rsidRPr="00876CAD">
        <w:rPr>
          <w:rFonts w:eastAsia="Times New Roman"/>
          <w:spacing w:val="-6"/>
          <w:lang w:eastAsia="ru-RU"/>
        </w:rPr>
        <w:br/>
        <w:t xml:space="preserve">ФСИН России и учреждения, непосредственно подчиненные </w:t>
      </w:r>
      <w:r w:rsidRPr="00876CAD">
        <w:rPr>
          <w:rFonts w:eastAsia="Times New Roman"/>
          <w:spacing w:val="-6"/>
          <w:lang w:eastAsia="ru-RU"/>
        </w:rPr>
        <w:br/>
        <w:t xml:space="preserve">ФСИН России, выделено: в рамках государственного оборонного заказа – </w:t>
      </w:r>
      <w:r w:rsidRPr="00876CAD">
        <w:rPr>
          <w:rFonts w:eastAsia="Times New Roman"/>
          <w:spacing w:val="-6"/>
          <w:lang w:eastAsia="ru-RU"/>
        </w:rPr>
        <w:br/>
        <w:t xml:space="preserve">414 954,6 тыс. рублей на приобретение транспортных средств </w:t>
      </w:r>
      <w:r w:rsidRPr="00876CAD">
        <w:rPr>
          <w:rFonts w:eastAsia="Times New Roman"/>
          <w:spacing w:val="-6"/>
          <w:lang w:eastAsia="ru-RU"/>
        </w:rPr>
        <w:br/>
        <w:t xml:space="preserve">и автомобильных шин.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Заключено: 365 государственных контрактов на поставку автошин на сумму 51 595,11 тыс. рублей; 84 государственных контрактов на поставку 258 ед. транспортных средств на сумму 470 085,59 тыс. рублей, из них – 47 ед. транспортных средств на сумму 106 726,1 тыс. рублей приобретены за счет лимитов бюджетных обязательств 2021 – 2022 гг.</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3.1.1.3 «В 2020 году территориальные органы ФСИН России и учреждения, непосредственно подчиненные </w:t>
      </w:r>
      <w:r w:rsidRPr="00876CAD">
        <w:rPr>
          <w:rFonts w:eastAsia="Times New Roman"/>
          <w:spacing w:val="-6"/>
          <w:lang w:eastAsia="ru-RU"/>
        </w:rPr>
        <w:br/>
        <w:t xml:space="preserve">ФСИН России, обеспечены горюче-смазочными материалами </w:t>
      </w:r>
      <w:r w:rsidRPr="00876CAD">
        <w:rPr>
          <w:rFonts w:eastAsia="Times New Roman"/>
          <w:spacing w:val="-6"/>
          <w:lang w:eastAsia="ru-RU"/>
        </w:rPr>
        <w:br/>
        <w:t>в соответствии с доведенными на текущий год лимитами бюджетных обязательств».</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2019 году на основании проведенного анализа эксплуатации транспортных средств определена потребность территориальных органов ФСИН России и учреждений, непосредственно подчиненных </w:t>
      </w:r>
      <w:r w:rsidRPr="00876CAD">
        <w:rPr>
          <w:rFonts w:eastAsia="Times New Roman"/>
          <w:spacing w:val="-6"/>
          <w:lang w:eastAsia="ru-RU"/>
        </w:rPr>
        <w:br/>
        <w:t xml:space="preserve">ФСИН России, в горюче-смазочных материалах на 2020 год.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целях обеспечения учреждений и органов УИС в 2020 году моторным топливом, моторными, трансмиссионными и гидравлическими маслами, автомобильными смазками и специальными жидкостями в рамках государственного оборонного заказа ФСИН России доведены лимиты бюджетных обязательств в размере 1 240 244,7 тыс. рублей.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Заключен 2 541 государственный контракт на поставку указанных горюче-смазочных материалов на сумму 1 240 244,6 тыс. рублей, что составляет 99,9% от доведенных лимитов бюджетных обязательств, оплата составила 1 234 244,5 тыс. рублей.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Постановлением Правительства Российской Федерации от 19.12.2019 № 1709-72 «О государственном оборонном заказе на 2020 год и на плановый </w:t>
      </w:r>
      <w:r w:rsidRPr="00876CAD">
        <w:rPr>
          <w:rFonts w:eastAsia="Times New Roman"/>
          <w:spacing w:val="-6"/>
          <w:lang w:eastAsia="ru-RU"/>
        </w:rPr>
        <w:lastRenderedPageBreak/>
        <w:t xml:space="preserve">период 2021 и 2022 годов» в 2020 году определен единственный поставщик моторных топлив для нужд ФСИН России – ООО «РН-Карт».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Результатом совместной работы территориальных органов ФСИН России с ООО «РН-Карт» стало заключение 1 185 государственных контрактов на сумму 1 029 012,9 тыс. рублей.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3.1.1.4 «В 2020 году учреждения и органы </w:t>
      </w:r>
      <w:r w:rsidRPr="00876CAD">
        <w:rPr>
          <w:rFonts w:eastAsia="Times New Roman"/>
          <w:spacing w:val="-6"/>
          <w:lang w:eastAsia="ru-RU"/>
        </w:rPr>
        <w:br/>
        <w:t xml:space="preserve">УИС обеспечены оборудованием и имуществом продовольственной службы </w:t>
      </w:r>
      <w:r w:rsidRPr="00876CAD">
        <w:rPr>
          <w:rFonts w:eastAsia="Times New Roman"/>
          <w:spacing w:val="-6"/>
          <w:lang w:eastAsia="ru-RU"/>
        </w:rPr>
        <w:br/>
        <w:t>в соответствии с доведенными на текущий год лимитами бюджетных обязательств».</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Для обеспечения объектов продовольственной службы оборудованием </w:t>
      </w:r>
      <w:r w:rsidRPr="00876CAD">
        <w:rPr>
          <w:rFonts w:eastAsia="Times New Roman"/>
          <w:spacing w:val="-6"/>
          <w:lang w:eastAsia="ru-RU"/>
        </w:rPr>
        <w:br/>
        <w:t>и имуществом продовольственной службы в учреждения и органы УИС выделено 414</w:t>
      </w:r>
      <w:r>
        <w:rPr>
          <w:rFonts w:eastAsia="Times New Roman"/>
          <w:spacing w:val="-6"/>
          <w:lang w:eastAsia="ru-RU"/>
        </w:rPr>
        <w:t> </w:t>
      </w:r>
      <w:r w:rsidRPr="00876CAD">
        <w:rPr>
          <w:rFonts w:eastAsia="Times New Roman"/>
          <w:spacing w:val="-6"/>
          <w:lang w:eastAsia="ru-RU"/>
        </w:rPr>
        <w:t xml:space="preserve">650,7 тыс. рублей. Осуществлены закупочные процедуры </w:t>
      </w:r>
      <w:r w:rsidRPr="00876CAD">
        <w:rPr>
          <w:rFonts w:eastAsia="Times New Roman"/>
          <w:spacing w:val="-6"/>
          <w:lang w:eastAsia="ru-RU"/>
        </w:rPr>
        <w:br/>
        <w:t xml:space="preserve">по результатам которых заключены государственные контракты на сумму </w:t>
      </w:r>
      <w:r w:rsidRPr="00876CAD">
        <w:rPr>
          <w:rFonts w:eastAsia="Times New Roman"/>
          <w:spacing w:val="-6"/>
          <w:lang w:eastAsia="ru-RU"/>
        </w:rPr>
        <w:br/>
        <w:t>414 650,7 тыс. рублей, или 100% от доведенного финансирования.</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3.1.1.5 «В 2020 году учреждения и органы УИС </w:t>
      </w:r>
      <w:r w:rsidRPr="00876CAD">
        <w:rPr>
          <w:rFonts w:eastAsia="Times New Roman"/>
          <w:spacing w:val="-6"/>
          <w:lang w:eastAsia="ru-RU"/>
        </w:rPr>
        <w:br/>
        <w:t>в полном объеме обеспечены продовольствием».</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В целях обеспечения продовольствием учреждений и органов УИС доведены лимиты бюджетных обязательств в сумме 14 557 883,8 тыс. рублей. Проведены аукционы (запросы котировок) на поставку продовольствия, заключено 14 997 государственных контрактов на сумму 14 557 880,9 тыс. рублей. Проведенные мероприятия позволяют полностью обеспечить потребность УИС продовольствием.</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Контрольное событие 3.1.1.6 «В 2020 году осужденные к лишению свободы и лица, содержащиеся в следственных изоляторах, обеспечены предметами вещевого довольствия в соответствии с утвержденными нормами, доведенными на текущий год».</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Обеспечение осужденных вещевым довольствием осуществляется </w:t>
      </w:r>
      <w:r w:rsidRPr="00876CAD">
        <w:rPr>
          <w:rFonts w:eastAsia="Times New Roman"/>
          <w:spacing w:val="-6"/>
          <w:lang w:eastAsia="ru-RU"/>
        </w:rPr>
        <w:br/>
        <w:t xml:space="preserve">в соответствии с нормами, утвержденными приказом Минюста России </w:t>
      </w:r>
      <w:r w:rsidRPr="00876CAD">
        <w:rPr>
          <w:rFonts w:eastAsia="Times New Roman"/>
          <w:spacing w:val="-6"/>
          <w:lang w:eastAsia="ru-RU"/>
        </w:rPr>
        <w:br/>
        <w:t xml:space="preserve">от 03.12.2013 № 216 «Об утверждении норм вещевого довольствия осужденных к лишению свободы и лиц, содержащихся в следственных изоляторах». На приобретение вещевого довольствия осужденных и лиц, содержащихся в следственных изоляторах, в 2020 году выделено </w:t>
      </w:r>
      <w:r w:rsidRPr="00876CAD">
        <w:rPr>
          <w:rFonts w:eastAsia="Times New Roman"/>
          <w:spacing w:val="-6"/>
          <w:lang w:eastAsia="ru-RU"/>
        </w:rPr>
        <w:br/>
        <w:t xml:space="preserve">1 812 300,7 тыс. рублей, или 44,6% от потребности по утвержденным нормам снабжения, с учетом дополнительного выделения в августе </w:t>
      </w:r>
      <w:r w:rsidRPr="00876CAD">
        <w:rPr>
          <w:rFonts w:eastAsia="Times New Roman"/>
          <w:spacing w:val="-6"/>
          <w:lang w:eastAsia="ru-RU"/>
        </w:rPr>
        <w:br/>
        <w:t xml:space="preserve">и декабре 2020 г. 426 931,21 тыс. рублей.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Обеспечено их своевременное распределение и доведение территориальным органам ФСИН России. В целях своевременного и полного обеспечения вещевым довольствием осужденных и лиц, содержащихся </w:t>
      </w:r>
      <w:r>
        <w:rPr>
          <w:rFonts w:eastAsia="Times New Roman"/>
          <w:spacing w:val="-6"/>
          <w:lang w:eastAsia="ru-RU"/>
        </w:rPr>
        <w:br/>
      </w:r>
      <w:r w:rsidRPr="00876CAD">
        <w:rPr>
          <w:rFonts w:eastAsia="Times New Roman"/>
          <w:spacing w:val="-6"/>
          <w:lang w:eastAsia="ru-RU"/>
        </w:rPr>
        <w:lastRenderedPageBreak/>
        <w:t>под стражей, территориальными органами ФСИН России организована работа по заключению государственных контрактов на поставку вещевого имущества, производимого учреждениями УИС. Заключено 1 652 государственных контракта на сумму 1 812 300,7 тыс. рублей, что составляет 100% от доведенного финансирования.</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3.1.2.1 «Обеспечены в соответствии </w:t>
      </w:r>
      <w:r w:rsidRPr="00876CAD">
        <w:rPr>
          <w:rFonts w:eastAsia="Times New Roman"/>
          <w:spacing w:val="-6"/>
          <w:lang w:eastAsia="ru-RU"/>
        </w:rPr>
        <w:br/>
        <w:t>с индивидуальными программами реабилитации инвалида лица, остро нуждающиеся в средствах технической реабилитации в 2020 году».</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соответствии со статьей 8 Федерального закона от 24.11.1995 </w:t>
      </w:r>
      <w:r w:rsidRPr="00876CAD">
        <w:rPr>
          <w:rFonts w:eastAsia="Times New Roman"/>
          <w:spacing w:val="-6"/>
          <w:lang w:eastAsia="ru-RU"/>
        </w:rPr>
        <w:br/>
        <w:t xml:space="preserve">№ 181-ФЗ «О социальной защите инвалидов в Российской Федерации» право устанавливать гражданам инвалидность, ее причину, сроки и время наступления инвалидности возложено только на федеральные государственные учреждения медико-социальной экспертизы, к которым относятся главные бюро медико-социальной экспертизы по субъектам Российской Федерации, имеющие филиалы </w:t>
      </w:r>
      <w:r w:rsidRPr="00876CAD">
        <w:rPr>
          <w:rFonts w:eastAsia="Times New Roman"/>
          <w:spacing w:val="-6"/>
          <w:lang w:eastAsia="ru-RU"/>
        </w:rPr>
        <w:sym w:font="Symbol" w:char="F02D"/>
      </w:r>
      <w:r w:rsidRPr="00876CAD">
        <w:rPr>
          <w:rFonts w:eastAsia="Times New Roman"/>
          <w:spacing w:val="-6"/>
          <w:lang w:eastAsia="ru-RU"/>
        </w:rPr>
        <w:t xml:space="preserve"> бюро медико-социальной экспертизы в городах и районах, и Федеральное бюро медико-социальной экспертизы (далее </w:t>
      </w:r>
      <w:r w:rsidRPr="00876CAD">
        <w:rPr>
          <w:rFonts w:eastAsia="Times New Roman"/>
          <w:spacing w:val="-6"/>
          <w:lang w:eastAsia="ru-RU"/>
        </w:rPr>
        <w:sym w:font="Symbol" w:char="F02D"/>
      </w:r>
      <w:r w:rsidRPr="00876CAD">
        <w:rPr>
          <w:rFonts w:eastAsia="Times New Roman"/>
          <w:spacing w:val="-6"/>
          <w:lang w:eastAsia="ru-RU"/>
        </w:rPr>
        <w:t xml:space="preserve"> МСЭ).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Территориальное бюро МСЭ рассматривает представленные документы, проводит личный осмотр лица, содержащегося </w:t>
      </w:r>
      <w:r w:rsidRPr="00876CAD">
        <w:rPr>
          <w:rFonts w:eastAsia="Times New Roman"/>
          <w:spacing w:val="-6"/>
          <w:lang w:eastAsia="ru-RU"/>
        </w:rPr>
        <w:br/>
        <w:t xml:space="preserve">в учреждениях УИС, оценивает степень ограничения его жизнедеятельности </w:t>
      </w:r>
      <w:r w:rsidRPr="00876CAD">
        <w:rPr>
          <w:rFonts w:eastAsia="Times New Roman"/>
          <w:spacing w:val="-6"/>
          <w:lang w:eastAsia="ru-RU"/>
        </w:rPr>
        <w:br/>
        <w:t xml:space="preserve">и принимает решение о признании инвалидом, либо </w:t>
      </w:r>
      <w:r w:rsidRPr="00876CAD">
        <w:rPr>
          <w:rFonts w:eastAsia="Times New Roman"/>
          <w:spacing w:val="-6"/>
          <w:lang w:eastAsia="ru-RU"/>
        </w:rPr>
        <w:br/>
        <w:t xml:space="preserve">об отказе в установлении инвалидности.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Решение учреждения медико-социальной экспертизы, в том числе исполнение мероприятий, предусмотренных индивидуальной программой реабилитации (абилитации) инвалида, является обязательным для исполнения соответствующими органами государственной власти. На приобретение технических средств реабилитации инвалидов, предусмотренных Федеральным законом от 24.11.1995 № 181-ФЗ, в рамках </w:t>
      </w:r>
      <w:r>
        <w:rPr>
          <w:rFonts w:eastAsia="Times New Roman"/>
          <w:spacing w:val="-6"/>
          <w:lang w:eastAsia="ru-RU"/>
        </w:rPr>
        <w:t>госпрограммы</w:t>
      </w:r>
      <w:r w:rsidRPr="00876CAD">
        <w:rPr>
          <w:rFonts w:eastAsia="Times New Roman"/>
          <w:spacing w:val="-6"/>
          <w:lang w:eastAsia="ru-RU"/>
        </w:rPr>
        <w:t xml:space="preserve"> управлением организации медико-санитарного обеспечения ФСИН России </w:t>
      </w:r>
      <w:r>
        <w:rPr>
          <w:rFonts w:eastAsia="Times New Roman"/>
          <w:spacing w:val="-6"/>
          <w:lang w:eastAsia="ru-RU"/>
        </w:rPr>
        <w:br/>
      </w:r>
      <w:r w:rsidRPr="00876CAD">
        <w:rPr>
          <w:rFonts w:eastAsia="Times New Roman"/>
          <w:spacing w:val="-6"/>
          <w:lang w:eastAsia="ru-RU"/>
        </w:rPr>
        <w:t>в территориальные органы ФСИН России ежегодно направляются денежные средства в соответствии с заявками, поступившими из медико-санитарных частей ФСИН России.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соответствии с пунктом 1 части 4 статьи 26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распоряжением ФСИН России от 30.09.2015 № 128-р утвержден План мероприятий («дорожная карта») по повышению значений показателей доступности </w:t>
      </w:r>
      <w:r>
        <w:rPr>
          <w:rFonts w:eastAsia="Times New Roman"/>
          <w:spacing w:val="-6"/>
          <w:lang w:eastAsia="ru-RU"/>
        </w:rPr>
        <w:br/>
      </w:r>
      <w:r w:rsidRPr="00876CAD">
        <w:rPr>
          <w:rFonts w:eastAsia="Times New Roman"/>
          <w:spacing w:val="-6"/>
          <w:lang w:eastAsia="ru-RU"/>
        </w:rPr>
        <w:lastRenderedPageBreak/>
        <w:t>для инвалидов объектов Федеральной службы исполнения наказаний (далее − Дорожная карта ФСИН России).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Дорожная карта ФСИН России содержит таблицу повышения значений показателей доступности для инвалидов объектов Федеральной службы исполнения наказаний и перечень мероприятий, реализуемых </w:t>
      </w:r>
      <w:r w:rsidRPr="00876CAD">
        <w:rPr>
          <w:rFonts w:eastAsia="Times New Roman"/>
          <w:spacing w:val="-6"/>
          <w:lang w:eastAsia="ru-RU"/>
        </w:rPr>
        <w:br/>
        <w:t xml:space="preserve">для достижения запланированных значений показателей доступности </w:t>
      </w:r>
      <w:r w:rsidRPr="00876CAD">
        <w:rPr>
          <w:rFonts w:eastAsia="Times New Roman"/>
          <w:spacing w:val="-6"/>
          <w:lang w:eastAsia="ru-RU"/>
        </w:rPr>
        <w:br/>
        <w:t xml:space="preserve">для инвалидов объектов ФСИН России. В соответствии с показателями, запланированными в Дорожной карте ФСИН России, по результатам </w:t>
      </w:r>
      <w:r w:rsidRPr="00876CAD">
        <w:rPr>
          <w:rFonts w:eastAsia="Times New Roman"/>
          <w:spacing w:val="-6"/>
          <w:lang w:eastAsia="ru-RU"/>
        </w:rPr>
        <w:br/>
        <w:t xml:space="preserve">2020 года удельный вес инвалидов, содержащихся в учреждениях УИС, обеспеченных техническими средствами реабилитации в соответствии </w:t>
      </w:r>
      <w:r w:rsidRPr="00876CAD">
        <w:rPr>
          <w:rFonts w:eastAsia="Times New Roman"/>
          <w:spacing w:val="-6"/>
          <w:lang w:eastAsia="ru-RU"/>
        </w:rPr>
        <w:br/>
        <w:t xml:space="preserve">с индивидуальной программой реабилитации (абилитации), должен составить 85% от общего числа инвалидов, содержащихся в исправительных учреждениях, нуждающихся в предоставлении технических средств реабилитации. В соответствии с данными </w:t>
      </w:r>
      <w:r>
        <w:rPr>
          <w:rFonts w:eastAsia="Times New Roman"/>
          <w:spacing w:val="-6"/>
          <w:lang w:eastAsia="ru-RU"/>
        </w:rPr>
        <w:t xml:space="preserve">формы </w:t>
      </w:r>
      <w:r w:rsidRPr="00876CAD">
        <w:rPr>
          <w:rFonts w:eastAsia="Times New Roman"/>
          <w:spacing w:val="-6"/>
          <w:lang w:eastAsia="ru-RU"/>
        </w:rPr>
        <w:t>статистической отчетности ФСИН-6, утвержденной приказом ФСИН России от 12.11.201</w:t>
      </w:r>
      <w:r>
        <w:rPr>
          <w:rFonts w:eastAsia="Times New Roman"/>
          <w:spacing w:val="-6"/>
          <w:lang w:eastAsia="ru-RU"/>
        </w:rPr>
        <w:t>9</w:t>
      </w:r>
      <w:r w:rsidRPr="00876CAD">
        <w:rPr>
          <w:rFonts w:eastAsia="Times New Roman"/>
          <w:spacing w:val="-6"/>
          <w:lang w:eastAsia="ru-RU"/>
        </w:rPr>
        <w:t xml:space="preserve"> № 1033</w:t>
      </w:r>
      <w:r>
        <w:rPr>
          <w:rFonts w:eastAsia="Times New Roman"/>
          <w:spacing w:val="-6"/>
          <w:lang w:eastAsia="ru-RU"/>
        </w:rPr>
        <w:t>,</w:t>
      </w:r>
      <w:r w:rsidRPr="00876CAD">
        <w:rPr>
          <w:rFonts w:eastAsia="Times New Roman"/>
          <w:spacing w:val="-6"/>
          <w:lang w:eastAsia="ru-RU"/>
        </w:rPr>
        <w:t xml:space="preserve"> за 12 месяцев 2020 года в учреждениях УИС содержалось 17,6 тыс. осужденных инвалидов, в том числе I группы – 373 человека, II группы – </w:t>
      </w:r>
      <w:r>
        <w:rPr>
          <w:rFonts w:eastAsia="Times New Roman"/>
          <w:spacing w:val="-6"/>
          <w:lang w:eastAsia="ru-RU"/>
        </w:rPr>
        <w:br/>
      </w:r>
      <w:r w:rsidRPr="00876CAD">
        <w:rPr>
          <w:rFonts w:eastAsia="Times New Roman"/>
          <w:spacing w:val="-6"/>
          <w:lang w:eastAsia="ru-RU"/>
        </w:rPr>
        <w:t xml:space="preserve">7 213 человек, III группы – 10 007 человек. Качественный состав указанной категории лиц ежегодно обновляется. Численность лиц, получивших инвалидность впервые, составила 3 002 человека (17,1%).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Общее количество инвалидов в учреждениях УИС, нуждающихся </w:t>
      </w:r>
      <w:r w:rsidRPr="00876CAD">
        <w:rPr>
          <w:rFonts w:eastAsia="Times New Roman"/>
          <w:spacing w:val="-6"/>
          <w:lang w:eastAsia="ru-RU"/>
        </w:rPr>
        <w:br/>
        <w:t xml:space="preserve">в технических средствах реабилитации, составило 2 606 человек, </w:t>
      </w:r>
      <w:r w:rsidRPr="00876CAD">
        <w:rPr>
          <w:rFonts w:eastAsia="Times New Roman"/>
          <w:spacing w:val="-6"/>
          <w:lang w:eastAsia="ru-RU"/>
        </w:rPr>
        <w:br/>
        <w:t>из них обеспечено техническими средствами реабилитации 2 300 человек (88,3%).</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Контрольное событие 3.1.3.1 «Проведен капитальный и текущий ремонт не менее 950 объектов УИС в 2020 году».</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Согласованы и утверждены 102 программы капитального ремонта объектов УИС. Заключено 8 339 договоров и  государственных контрактов </w:t>
      </w:r>
      <w:r w:rsidRPr="00876CAD">
        <w:rPr>
          <w:rFonts w:eastAsia="Times New Roman"/>
          <w:spacing w:val="-6"/>
          <w:lang w:eastAsia="ru-RU"/>
        </w:rPr>
        <w:br/>
        <w:t xml:space="preserve">на поставку товаров, работ и услуг в целях выполнения мероприятий </w:t>
      </w:r>
      <w:r w:rsidRPr="00876CAD">
        <w:rPr>
          <w:rFonts w:eastAsia="Times New Roman"/>
          <w:spacing w:val="-6"/>
          <w:lang w:eastAsia="ru-RU"/>
        </w:rPr>
        <w:br/>
        <w:t>по капитальному ремонту объектов учреждений территориальных органов ФСИН России.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Контрольное событие 3.1.4.1 «В 2020 году все осужденные, освобождающиеся из мест лишения свободы, обеспечены бесплатным проездом к месту жительства и единовременным денежным пособием».</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установленном порядке осужденным обеспечивается бесплатный проезд к месту жительства, выдается единовременное денежное пособие. ФСИН России осуществляется контроль за использованием указанных </w:t>
      </w:r>
      <w:r w:rsidRPr="00876CAD">
        <w:rPr>
          <w:rFonts w:eastAsia="Times New Roman"/>
          <w:spacing w:val="-6"/>
          <w:lang w:eastAsia="ru-RU"/>
        </w:rPr>
        <w:lastRenderedPageBreak/>
        <w:t xml:space="preserve">бюджетных ассигнований, а также проводятся их корректировки </w:t>
      </w:r>
      <w:r w:rsidRPr="00876CAD">
        <w:rPr>
          <w:rFonts w:eastAsia="Times New Roman"/>
          <w:spacing w:val="-6"/>
          <w:lang w:eastAsia="ru-RU"/>
        </w:rPr>
        <w:br/>
        <w:t>в соответствии с потребностями территориальных органов ФСИН России.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3.1.5.1 «Обеспечено применение оборудования системы электронного мониторинга подконтрольных лиц </w:t>
      </w:r>
      <w:r w:rsidRPr="00876CAD">
        <w:rPr>
          <w:rFonts w:eastAsia="Times New Roman"/>
          <w:spacing w:val="-6"/>
          <w:lang w:eastAsia="ru-RU"/>
        </w:rPr>
        <w:br/>
        <w:t xml:space="preserve">к 50 процентам лиц, в отношении которых избрана мера пресечения в виде домашнего ареста».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Обеспечено применение оборудования системы электронного мониторинга подконтрольных лиц к 96,80 процентам лиц, </w:t>
      </w:r>
      <w:r w:rsidRPr="00876CAD">
        <w:rPr>
          <w:rFonts w:eastAsia="Times New Roman"/>
          <w:spacing w:val="-6"/>
          <w:lang w:eastAsia="ru-RU"/>
        </w:rPr>
        <w:br/>
        <w:t>в отношении которых избрана мера пресечения в виде домашнего ареста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3.1.5.2 «Обеспечено применение оборудования системы электронного мониторинга подконтрольных лиц </w:t>
      </w:r>
      <w:r w:rsidRPr="00876CAD">
        <w:rPr>
          <w:rFonts w:eastAsia="Times New Roman"/>
          <w:spacing w:val="-6"/>
          <w:lang w:eastAsia="ru-RU"/>
        </w:rPr>
        <w:br/>
        <w:t xml:space="preserve">к 60 процентам лиц, в отношении которых избрана мера пресечения в виде домашнего ареста».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Обеспечено применение оборудования системы электронного мониторинга подконтрольных лиц к 96,62 процентам лиц, </w:t>
      </w:r>
      <w:r w:rsidRPr="00876CAD">
        <w:rPr>
          <w:rFonts w:eastAsia="Times New Roman"/>
          <w:spacing w:val="-6"/>
          <w:lang w:eastAsia="ru-RU"/>
        </w:rPr>
        <w:br/>
        <w:t>в отношении которых избрана мера пресечения в виде домашнего ареста.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3.1.5.3 «Обеспечено применение оборудования системы электронного мониторинга подконтрольных лиц </w:t>
      </w:r>
      <w:r w:rsidRPr="00876CAD">
        <w:rPr>
          <w:rFonts w:eastAsia="Times New Roman"/>
          <w:spacing w:val="-6"/>
          <w:lang w:eastAsia="ru-RU"/>
        </w:rPr>
        <w:br/>
        <w:t xml:space="preserve">к 70 процентам лиц, в отношении которых избрана мера пресечения в виде домашнего ареста».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Обеспечено применение оборудования системы электронного мониторинга подконтрольных лиц к 98,08 процентам лиц, в отношении которых избрана мера пресечения в виде домашнего ареста.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3.1.5.4 «Обеспечено в 2020 году применение оборудования системы электронного мониторинга подконтрольных лиц </w:t>
      </w:r>
      <w:r w:rsidRPr="00876CAD">
        <w:rPr>
          <w:rFonts w:eastAsia="Times New Roman"/>
          <w:spacing w:val="-6"/>
          <w:lang w:eastAsia="ru-RU"/>
        </w:rPr>
        <w:br/>
        <w:t xml:space="preserve">к 81 проценту лиц, в отношении которых избрана мера пресечения в виде домашнего ареста».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Обеспечено применение оборудования системы электронного мониторинга подконтрольных лиц к 98,85 процентам лиц, в отношении которых избрана мера пресечения в виде домашнего ареста.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Контрольное событие 3.1.6.1 «Доля подучетных уголовно-исполнительным инспекциям лиц, получивших социально-психологическую и иную помощь, в общем количестве лиц, нуждавшихся в получении такой помощи, составила 55 процентов».</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Доля подучетных уголовно-исполнительным инспекциям лиц, получивших социально-психологическую и иную помощь, в общем количестве лиц, нуждавшихся в получении такой помощи, составила </w:t>
      </w:r>
      <w:r w:rsidRPr="00876CAD">
        <w:rPr>
          <w:rFonts w:eastAsia="Times New Roman"/>
          <w:spacing w:val="-6"/>
          <w:lang w:eastAsia="ru-RU"/>
        </w:rPr>
        <w:br/>
        <w:t>99,99 процентов.</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lastRenderedPageBreak/>
        <w:t xml:space="preserve">По </w:t>
      </w:r>
      <w:r w:rsidRPr="00876CAD">
        <w:rPr>
          <w:rFonts w:eastAsia="Times New Roman"/>
          <w:b/>
          <w:spacing w:val="-6"/>
          <w:lang w:eastAsia="ru-RU"/>
        </w:rPr>
        <w:t>основному мероприятию 3.2</w:t>
      </w:r>
      <w:r w:rsidRPr="00876CAD">
        <w:rPr>
          <w:rFonts w:eastAsia="Times New Roman"/>
          <w:spacing w:val="-6"/>
          <w:lang w:eastAsia="ru-RU"/>
        </w:rPr>
        <w:t xml:space="preserve"> «Повышение эффективности управления уголовно-исполнительной системой, использование инновационных разработок и научного потенциала» сообщается следующее.</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Обеспечено формирование современной информационной </w:t>
      </w:r>
      <w:r w:rsidRPr="00876CAD">
        <w:rPr>
          <w:rFonts w:eastAsia="Times New Roman"/>
          <w:spacing w:val="-6"/>
          <w:lang w:eastAsia="ru-RU"/>
        </w:rPr>
        <w:br/>
        <w:t>и телекоммуникационной инфраструктуры.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В серверном помещении, расположенном в административном здании ФСИН России по адресу: г. Москва, ул. Дмитровское шоссе, д. 71, смонтировано и настроено серверное, сетевое оборудование и обеспечена бесперебойная работа автоматизированных рабочих мест структурных подразделений ФСИН России, размещенных в административном здании ФСИН России по адресу: г. Москва, ул. Дмитровское шоссе, д. 71.</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Введена в эксплуатацию информационная система «Электронный архив уголовно-исполнительной системы».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Основные результаты, достигнутые в рамках </w:t>
      </w:r>
      <w:r w:rsidRPr="00876CAD">
        <w:rPr>
          <w:rFonts w:eastAsia="Times New Roman"/>
          <w:spacing w:val="-6"/>
          <w:lang w:eastAsia="ru-RU"/>
        </w:rPr>
        <w:br/>
      </w:r>
      <w:r w:rsidRPr="00876CAD">
        <w:rPr>
          <w:rFonts w:eastAsia="Times New Roman"/>
          <w:b/>
          <w:spacing w:val="-6"/>
          <w:lang w:eastAsia="ru-RU"/>
        </w:rPr>
        <w:t>основного мероприятия 3.2</w:t>
      </w:r>
      <w:r w:rsidRPr="00876CAD">
        <w:rPr>
          <w:rFonts w:eastAsia="Times New Roman"/>
          <w:spacing w:val="-6"/>
          <w:lang w:eastAsia="ru-RU"/>
        </w:rPr>
        <w:t xml:space="preserve"> «Повышение эффективности управления уголовно-исполнительной системой, использование инновационных разработок и научного потенциала», направлены на совершенствование ведомственного контроля, создание и использование комплексной системы непрерывного мониторинга и оценки деятельности учреждений и органов уголовно-исполнительной системы, совершенствование инфраструктуры информационно-телекоммуникационного и других видов обеспечения функционирования и развития системы передачи и обработки данных, систем информационной безопасности и защиты информации и повышение эффективности управления уголовно-исполнительной системой.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ФСИН России запланированные результаты </w:t>
      </w:r>
      <w:r w:rsidRPr="00876CAD">
        <w:rPr>
          <w:rFonts w:eastAsia="Times New Roman"/>
          <w:b/>
          <w:spacing w:val="-6"/>
          <w:lang w:eastAsia="ru-RU"/>
        </w:rPr>
        <w:t>основного мероприятия 3.2</w:t>
      </w:r>
      <w:r w:rsidRPr="00876CAD">
        <w:rPr>
          <w:rFonts w:eastAsia="Times New Roman"/>
          <w:spacing w:val="-6"/>
          <w:lang w:eastAsia="ru-RU"/>
        </w:rPr>
        <w:t xml:space="preserve"> «Повышение эффективности управления уголовно-исполнительной системой, использование инновационных разработок и научного потенциала» выполнены в полном объеме.</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соответствии с детальным планом-графиком </w:t>
      </w:r>
      <w:r w:rsidRPr="00876CAD">
        <w:rPr>
          <w:rFonts w:eastAsia="Times New Roman"/>
          <w:b/>
          <w:spacing w:val="-6"/>
          <w:lang w:eastAsia="ru-RU"/>
        </w:rPr>
        <w:t>основным мероприятием 3.2</w:t>
      </w:r>
      <w:r w:rsidRPr="00876CAD">
        <w:rPr>
          <w:rFonts w:eastAsia="Times New Roman"/>
          <w:spacing w:val="-6"/>
          <w:lang w:eastAsia="ru-RU"/>
        </w:rPr>
        <w:t xml:space="preserve"> «Повышение эффективности управления уголовно-исполнительной системой, использование инновационных разработок </w:t>
      </w:r>
      <w:r w:rsidRPr="00876CAD">
        <w:rPr>
          <w:rFonts w:eastAsia="Times New Roman"/>
          <w:spacing w:val="-6"/>
          <w:lang w:eastAsia="ru-RU"/>
        </w:rPr>
        <w:br/>
        <w:t xml:space="preserve">и научного потенциала» предусмотрено выполнение следующих </w:t>
      </w:r>
      <w:r w:rsidRPr="00876CAD">
        <w:rPr>
          <w:rFonts w:eastAsia="Times New Roman"/>
          <w:spacing w:val="-6"/>
          <w:lang w:eastAsia="ru-RU"/>
        </w:rPr>
        <w:br/>
        <w:t>контрольных событий.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3.2.1.1 «В 2020 году создана отказоустойчивая информационно-телекоммуникационная инфраструктура ФСИН России </w:t>
      </w:r>
      <w:r w:rsidRPr="00876CAD">
        <w:rPr>
          <w:rFonts w:eastAsia="Times New Roman"/>
          <w:spacing w:val="-6"/>
          <w:lang w:eastAsia="ru-RU"/>
        </w:rPr>
        <w:br/>
        <w:t xml:space="preserve">на базе центров обработки данных  и серверных помещений в г. Москве  </w:t>
      </w:r>
      <w:r w:rsidRPr="00876CAD">
        <w:rPr>
          <w:rFonts w:eastAsia="Times New Roman"/>
          <w:spacing w:val="-6"/>
          <w:lang w:eastAsia="ru-RU"/>
        </w:rPr>
        <w:br/>
        <w:t>и г. Твери для нужд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lastRenderedPageBreak/>
        <w:t xml:space="preserve">Выполнены следующие мероприятия: в 2017 году приказом </w:t>
      </w:r>
      <w:r w:rsidRPr="00876CAD">
        <w:rPr>
          <w:rFonts w:eastAsia="Times New Roman"/>
          <w:spacing w:val="-6"/>
          <w:lang w:eastAsia="ru-RU"/>
        </w:rPr>
        <w:br/>
        <w:t xml:space="preserve">ФСИН России от 11.01.2017 № 5 введен в эксплуатацию центр обработки данных и управления сетевыми ресурсами в г. Москве для повышения надежности работы информационно-телекоммуникационной сети, хранения </w:t>
      </w:r>
      <w:r w:rsidRPr="00876CAD">
        <w:rPr>
          <w:rFonts w:eastAsia="Times New Roman"/>
          <w:spacing w:val="-6"/>
          <w:lang w:eastAsia="ru-RU"/>
        </w:rPr>
        <w:br/>
        <w:t xml:space="preserve">и защиты информации ФСИН России, расположенный по адресу г. Москва, ул. Нарвская, д. 15а, стр. 1 (далее – ЦОД). В 2019 году проведена модернизация компонентов структурированной кабельной системы </w:t>
      </w:r>
      <w:r w:rsidRPr="00876CAD">
        <w:rPr>
          <w:rFonts w:eastAsia="Times New Roman"/>
          <w:spacing w:val="-6"/>
          <w:lang w:eastAsia="ru-RU"/>
        </w:rPr>
        <w:br/>
        <w:t xml:space="preserve">и компонентов информационно-телекоммуникационной инфраструктуры ЦОД и серверных помещений, расположенных по адресам: г. Москва, </w:t>
      </w:r>
      <w:r w:rsidRPr="00876CAD">
        <w:rPr>
          <w:rFonts w:eastAsia="Times New Roman"/>
          <w:spacing w:val="-6"/>
          <w:lang w:eastAsia="ru-RU"/>
        </w:rPr>
        <w:br/>
        <w:t xml:space="preserve">ул. Садовая Сухаревская, д. 11 и г. Москва, ул. Житная, д. 14.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Контрольное событие 3.2.2.1 «В 2020 году введен в эксплуатацию электронный архив уголовно-исполнительной системы».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Выполнены следующие мероприятия: федеральным казенным учреждением «Главный центр инженерно-технического обеспечения и связи Федеральной службы исполнения наказаний» (ФКУ ГЦИТОиС </w:t>
      </w:r>
      <w:r w:rsidRPr="00876CAD">
        <w:rPr>
          <w:rFonts w:eastAsia="Times New Roman"/>
          <w:spacing w:val="-6"/>
          <w:lang w:eastAsia="ru-RU"/>
        </w:rPr>
        <w:br/>
        <w:t xml:space="preserve">ФСИН России) в 2019 году произведена закупка работ по созданию информационной системы «Электронный архив уголовно-исполнительной системы» (далее – ЭА УИС). </w:t>
      </w:r>
      <w:r w:rsidR="00F4564C">
        <w:rPr>
          <w:rFonts w:eastAsia="Times New Roman"/>
          <w:spacing w:val="-6"/>
          <w:lang w:eastAsia="ru-RU"/>
        </w:rPr>
        <w:t>Д</w:t>
      </w:r>
      <w:r w:rsidR="00F4564C" w:rsidRPr="00876CAD">
        <w:rPr>
          <w:rFonts w:eastAsia="Times New Roman"/>
          <w:spacing w:val="-6"/>
          <w:lang w:eastAsia="ru-RU"/>
        </w:rPr>
        <w:t xml:space="preserve">иректором ФСИН России </w:t>
      </w:r>
      <w:r w:rsidRPr="00876CAD">
        <w:rPr>
          <w:rFonts w:eastAsia="Times New Roman"/>
          <w:spacing w:val="-6"/>
          <w:lang w:eastAsia="ru-RU"/>
        </w:rPr>
        <w:t xml:space="preserve">07.02.2020 утвержден план мероприятий по проведению работ по внедрению в деятельность архивов учреждений и органов уголовно-исполнительной системы Российской Федерации информационной системы «Электронный архив уголовно-исполнительной системы» и переводу в цифровой формат (оцифровке) архивных документов (далее </w:t>
      </w:r>
      <w:r w:rsidRPr="00876CAD">
        <w:rPr>
          <w:rFonts w:eastAsia="Times New Roman"/>
          <w:spacing w:val="-6"/>
          <w:lang w:eastAsia="ru-RU"/>
        </w:rPr>
        <w:sym w:font="Symbol" w:char="F02D"/>
      </w:r>
      <w:r w:rsidRPr="00876CAD">
        <w:rPr>
          <w:rFonts w:eastAsia="Times New Roman"/>
          <w:spacing w:val="-6"/>
          <w:lang w:eastAsia="ru-RU"/>
        </w:rPr>
        <w:t xml:space="preserve"> План).  Во исполнение Плана проведено обследование архивов учреждений и органов УИС на предмет их готовности </w:t>
      </w:r>
      <w:r w:rsidRPr="00876CAD">
        <w:rPr>
          <w:rFonts w:eastAsia="Times New Roman"/>
          <w:spacing w:val="-6"/>
          <w:lang w:eastAsia="ru-RU"/>
        </w:rPr>
        <w:br/>
        <w:t xml:space="preserve">к внедрению ЭА УИС, подготовлены учебные материалы по работе в ЭА УИС и направлены в учреждения и органы УИС, а также размещены в базе знаний ФКУ НИИИТ ФСИН России. Принято участие в 4 заседаниях рабочей группы по координации мероприятий по созданию и внедрению ЭА УИС </w:t>
      </w:r>
      <w:r w:rsidRPr="00876CAD">
        <w:rPr>
          <w:rFonts w:eastAsia="Times New Roman"/>
          <w:spacing w:val="-6"/>
          <w:lang w:eastAsia="ru-RU"/>
        </w:rPr>
        <w:br/>
        <w:t xml:space="preserve">и проведению необходимых работ по переводу архивных документов ФСИН России, учреждений и органов уголовно-исполнительной системы </w:t>
      </w:r>
      <w:r w:rsidRPr="00876CAD">
        <w:rPr>
          <w:rFonts w:eastAsia="Times New Roman"/>
          <w:spacing w:val="-6"/>
          <w:lang w:eastAsia="ru-RU"/>
        </w:rPr>
        <w:br/>
        <w:t xml:space="preserve">в электронный вид, на которых обсуждались актуальные вопросы внедрения ЭА УИС в 2020 году. В соответствии с распоряжением ФСИН России </w:t>
      </w:r>
      <w:r w:rsidRPr="00876CAD">
        <w:rPr>
          <w:rFonts w:eastAsia="Times New Roman"/>
          <w:spacing w:val="-6"/>
          <w:lang w:eastAsia="ru-RU"/>
        </w:rPr>
        <w:br/>
        <w:t>от 30.09.2020 № 200-р в период с 01.10.2020 по 31.10.2020 проведена опытная эксплуатация ЭА УИС. Подписан приказ ФСИН России от 18.12.2020 № 925 «О вводе в эксплуатацию информационной системы «Электронный архив уголовно-исполнительной системы».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lastRenderedPageBreak/>
        <w:t xml:space="preserve">По </w:t>
      </w:r>
      <w:r w:rsidRPr="00876CAD">
        <w:rPr>
          <w:rFonts w:eastAsia="Times New Roman"/>
          <w:b/>
          <w:spacing w:val="-6"/>
          <w:lang w:eastAsia="ru-RU"/>
        </w:rPr>
        <w:t>основному мероприятию 3.3</w:t>
      </w:r>
      <w:r w:rsidRPr="00876CAD">
        <w:rPr>
          <w:rFonts w:eastAsia="Times New Roman"/>
          <w:spacing w:val="-6"/>
          <w:lang w:eastAsia="ru-RU"/>
        </w:rPr>
        <w:t xml:space="preserve"> «Повышение социального статуса сотрудников уголовно-исполнительной системы, престижа службы </w:t>
      </w:r>
      <w:r w:rsidRPr="00876CAD">
        <w:rPr>
          <w:rFonts w:eastAsia="Times New Roman"/>
          <w:spacing w:val="-6"/>
          <w:lang w:eastAsia="ru-RU"/>
        </w:rPr>
        <w:br/>
        <w:t>в исправительных учреждениях» сообщается следующее.</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Статус сотрудников УИС и гарантии их социальной защиты регулируются Федеральным законом от 19.07.2018 № 197-ФЗ «О службе </w:t>
      </w:r>
      <w:r w:rsidRPr="00876CAD">
        <w:rPr>
          <w:rFonts w:eastAsia="Times New Roman"/>
          <w:spacing w:val="-6"/>
          <w:lang w:eastAsia="ru-RU"/>
        </w:rPr>
        <w:br/>
        <w:t>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Обеспечена своевременная выплата денежного довольствия </w:t>
      </w:r>
      <w:r w:rsidRPr="00876CAD">
        <w:rPr>
          <w:rFonts w:eastAsia="Times New Roman"/>
          <w:spacing w:val="-6"/>
          <w:lang w:eastAsia="ru-RU"/>
        </w:rPr>
        <w:br/>
        <w:t xml:space="preserve">и социальных выплат сотрудникам УИС в соответствии  с действующими нормативными правовыми актами. Осуществлены выплаты лицам, </w:t>
      </w:r>
      <w:r w:rsidRPr="00876CAD">
        <w:rPr>
          <w:rFonts w:eastAsia="Times New Roman"/>
          <w:spacing w:val="-6"/>
          <w:lang w:eastAsia="ru-RU"/>
        </w:rPr>
        <w:br/>
        <w:t>не имеющим права на пенсию, при их увольнении со службы из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На постоянной основе ведется работа по улучшению жилищных условий сотрудников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Улучшение жилищного обеспечения сотрудников УИС осуществлялось путем предоставления по договорам социального найма жилых помещений, построенных или приобретенных органами (учреждениями) УИС, выдачи государственных жилищных сертификатов или предоставления единовременной социальной выплаты для приобретения или строительства жилого помещения.</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2020 году единовременная социальная выплата предоставлена </w:t>
      </w:r>
      <w:r w:rsidRPr="00876CAD">
        <w:rPr>
          <w:rFonts w:eastAsia="Times New Roman"/>
          <w:spacing w:val="-6"/>
          <w:lang w:eastAsia="ru-RU"/>
        </w:rPr>
        <w:br/>
        <w:t>670 семьям сотрудников и пенсионеров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Компенсация за наем (поднаем) жилых помещений выплачена 5 495 семьям сотрудников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полном объеме произведены выплаты денежного довольствия </w:t>
      </w:r>
      <w:r w:rsidRPr="00876CAD">
        <w:rPr>
          <w:rFonts w:eastAsia="Times New Roman"/>
          <w:spacing w:val="-6"/>
          <w:lang w:eastAsia="ru-RU"/>
        </w:rPr>
        <w:br/>
        <w:t xml:space="preserve">и социальные выплаты сотрудникам УИС, а также выплаты лицам, </w:t>
      </w:r>
      <w:r w:rsidRPr="00876CAD">
        <w:rPr>
          <w:rFonts w:eastAsia="Times New Roman"/>
          <w:spacing w:val="-6"/>
          <w:lang w:eastAsia="ru-RU"/>
        </w:rPr>
        <w:br/>
        <w:t>не имеющим права на пенсию, при их увольнении со службы из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Основные результаты, достигнутые в рамках </w:t>
      </w:r>
      <w:r w:rsidRPr="00876CAD">
        <w:rPr>
          <w:rFonts w:eastAsia="Times New Roman"/>
          <w:b/>
          <w:spacing w:val="-6"/>
          <w:lang w:eastAsia="ru-RU"/>
        </w:rPr>
        <w:t xml:space="preserve">основного </w:t>
      </w:r>
      <w:r w:rsidRPr="00876CAD">
        <w:rPr>
          <w:rFonts w:eastAsia="Times New Roman"/>
          <w:b/>
          <w:spacing w:val="-6"/>
          <w:lang w:eastAsia="ru-RU"/>
        </w:rPr>
        <w:br/>
        <w:t>мероприятия 3.3</w:t>
      </w:r>
      <w:r w:rsidRPr="00876CAD">
        <w:rPr>
          <w:rFonts w:eastAsia="Times New Roman"/>
          <w:spacing w:val="-6"/>
          <w:lang w:eastAsia="ru-RU"/>
        </w:rPr>
        <w:t xml:space="preserve"> «Повышение социального статуса сотрудников уголовно-исполнительной системы, престижа службы в исправительных учреждениях», направлены на повышение престижа службы в УИС и улучшение жилищных условий сотрудников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соответствии с детальным планом-графиком </w:t>
      </w:r>
      <w:r w:rsidRPr="00876CAD">
        <w:rPr>
          <w:rFonts w:eastAsia="Times New Roman"/>
          <w:b/>
          <w:spacing w:val="-6"/>
          <w:lang w:eastAsia="ru-RU"/>
        </w:rPr>
        <w:t>основным мероприятием 3.3</w:t>
      </w:r>
      <w:r w:rsidRPr="00876CAD">
        <w:rPr>
          <w:rFonts w:eastAsia="Times New Roman"/>
          <w:spacing w:val="-6"/>
          <w:lang w:eastAsia="ru-RU"/>
        </w:rPr>
        <w:t xml:space="preserve"> «Повышение социального статуса сотрудников уголовно-исполнительной системы, престижа службы в исправительных учреждениях» предусмотрено выполнение контрольного события 3.3.4.1 «Введен </w:t>
      </w:r>
      <w:r w:rsidRPr="00876CAD">
        <w:rPr>
          <w:rFonts w:eastAsia="Times New Roman"/>
          <w:spacing w:val="-6"/>
          <w:lang w:eastAsia="ru-RU"/>
        </w:rPr>
        <w:br/>
        <w:t>в эксплуатацию жилой дом на 112 квартир в Оренбургской области».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Контрольное событие 3.3.4.1 не реализовано.</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lastRenderedPageBreak/>
        <w:t xml:space="preserve">На объекте выполнены земляные работы </w:t>
      </w:r>
      <w:r w:rsidRPr="00876CAD">
        <w:rPr>
          <w:rFonts w:eastAsia="Times New Roman"/>
          <w:spacing w:val="-6"/>
          <w:lang w:eastAsia="ru-RU"/>
        </w:rPr>
        <w:sym w:font="Symbol" w:char="F02D"/>
      </w:r>
      <w:r w:rsidRPr="00876CAD">
        <w:rPr>
          <w:rFonts w:eastAsia="Times New Roman"/>
          <w:spacing w:val="-6"/>
          <w:lang w:eastAsia="ru-RU"/>
        </w:rPr>
        <w:t xml:space="preserve"> 100%, устройство фундаментов </w:t>
      </w:r>
      <w:r w:rsidRPr="00876CAD">
        <w:rPr>
          <w:rFonts w:eastAsia="Times New Roman"/>
          <w:spacing w:val="-6"/>
          <w:lang w:eastAsia="ru-RU"/>
        </w:rPr>
        <w:sym w:font="Symbol" w:char="F02D"/>
      </w:r>
      <w:r w:rsidRPr="00876CAD">
        <w:rPr>
          <w:rFonts w:eastAsia="Times New Roman"/>
          <w:spacing w:val="-6"/>
          <w:lang w:eastAsia="ru-RU"/>
        </w:rPr>
        <w:t xml:space="preserve"> 100%, коробка </w:t>
      </w:r>
      <w:r w:rsidRPr="00876CAD">
        <w:rPr>
          <w:rFonts w:eastAsia="Times New Roman"/>
          <w:spacing w:val="-6"/>
          <w:lang w:eastAsia="ru-RU"/>
        </w:rPr>
        <w:sym w:font="Symbol" w:char="F02D"/>
      </w:r>
      <w:r w:rsidRPr="00876CAD">
        <w:rPr>
          <w:rFonts w:eastAsia="Times New Roman"/>
          <w:spacing w:val="-6"/>
          <w:lang w:eastAsia="ru-RU"/>
        </w:rPr>
        <w:t xml:space="preserve"> 100%, устройство кровли </w:t>
      </w:r>
      <w:r w:rsidRPr="00876CAD">
        <w:rPr>
          <w:rFonts w:eastAsia="Times New Roman"/>
          <w:spacing w:val="-6"/>
          <w:lang w:eastAsia="ru-RU"/>
        </w:rPr>
        <w:sym w:font="Symbol" w:char="F02D"/>
      </w:r>
      <w:r w:rsidRPr="00876CAD">
        <w:rPr>
          <w:rFonts w:eastAsia="Times New Roman"/>
          <w:spacing w:val="-6"/>
          <w:lang w:eastAsia="ru-RU"/>
        </w:rPr>
        <w:t xml:space="preserve"> 50%, наружные инженерные сети </w:t>
      </w:r>
      <w:r w:rsidRPr="00876CAD">
        <w:rPr>
          <w:rFonts w:eastAsia="Times New Roman"/>
          <w:spacing w:val="-6"/>
          <w:lang w:eastAsia="ru-RU"/>
        </w:rPr>
        <w:sym w:font="Symbol" w:char="F02D"/>
      </w:r>
      <w:r w:rsidRPr="00876CAD">
        <w:rPr>
          <w:rFonts w:eastAsia="Times New Roman"/>
          <w:spacing w:val="-6"/>
          <w:lang w:eastAsia="ru-RU"/>
        </w:rPr>
        <w:t xml:space="preserve"> 25%, внутренняя отделка </w:t>
      </w:r>
      <w:r w:rsidRPr="00876CAD">
        <w:rPr>
          <w:rFonts w:eastAsia="Times New Roman"/>
          <w:spacing w:val="-6"/>
          <w:lang w:eastAsia="ru-RU"/>
        </w:rPr>
        <w:sym w:font="Symbol" w:char="F02D"/>
      </w:r>
      <w:r w:rsidRPr="00876CAD">
        <w:rPr>
          <w:rFonts w:eastAsia="Times New Roman"/>
          <w:spacing w:val="-6"/>
          <w:lang w:eastAsia="ru-RU"/>
        </w:rPr>
        <w:t xml:space="preserve"> 25%. Техническая готовность жилого дома составляет 47%.</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С 02.11.2020 работы на объекте приостановлены в связи </w:t>
      </w:r>
      <w:r w:rsidRPr="00876CAD">
        <w:rPr>
          <w:rFonts w:eastAsia="Times New Roman"/>
          <w:spacing w:val="-6"/>
          <w:lang w:eastAsia="ru-RU"/>
        </w:rPr>
        <w:br/>
        <w:t>с выявлением недостаточной прочности грунтов.</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соответствии с детальным планом-графиком </w:t>
      </w:r>
      <w:r w:rsidRPr="00876CAD">
        <w:rPr>
          <w:rFonts w:eastAsia="Times New Roman"/>
          <w:b/>
          <w:spacing w:val="-6"/>
          <w:lang w:eastAsia="ru-RU"/>
        </w:rPr>
        <w:t>основным мероприятием 3.3</w:t>
      </w:r>
      <w:r w:rsidRPr="00876CAD">
        <w:rPr>
          <w:rFonts w:eastAsia="Times New Roman"/>
          <w:spacing w:val="-6"/>
          <w:lang w:eastAsia="ru-RU"/>
        </w:rPr>
        <w:t xml:space="preserve"> «Повышение социального статуса сотрудников </w:t>
      </w:r>
      <w:r w:rsidRPr="00876CAD">
        <w:rPr>
          <w:rFonts w:eastAsia="Times New Roman"/>
          <w:spacing w:val="-6"/>
          <w:lang w:eastAsia="ru-RU"/>
        </w:rPr>
        <w:br/>
        <w:t xml:space="preserve">уголовно-исполнительной системы, престижа службы в исправительных учреждениях» подпрограммы 3 «Регулирование государственной политики </w:t>
      </w:r>
      <w:r w:rsidRPr="00876CAD">
        <w:rPr>
          <w:rFonts w:eastAsia="Times New Roman"/>
          <w:spacing w:val="-6"/>
          <w:lang w:eastAsia="ru-RU"/>
        </w:rPr>
        <w:br/>
        <w:t>в сфере исполнения уголовных наказаний» государственной программы Российской Федерации «Юстиция» предусмотрено выполнение следующих контрольных событий.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3.3.1.1 «В 2020 году произведена выплата лицам, не имеющим права на пенсию, при их увольнении со службы  </w:t>
      </w:r>
      <w:r w:rsidRPr="00876CAD">
        <w:rPr>
          <w:rFonts w:eastAsia="Times New Roman"/>
          <w:spacing w:val="-6"/>
          <w:lang w:eastAsia="ru-RU"/>
        </w:rPr>
        <w:br/>
        <w:t xml:space="preserve">из УИС в соответствии  с действующими нормативными правовыми актами </w:t>
      </w:r>
      <w:r w:rsidRPr="00876CAD">
        <w:rPr>
          <w:rFonts w:eastAsia="Times New Roman"/>
          <w:spacing w:val="-6"/>
          <w:lang w:eastAsia="ru-RU"/>
        </w:rPr>
        <w:br/>
        <w:t>в полном объеме».</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Обеспечена выплата лицам, не имеющим права на пенсию, при их увольнении со службы из УИС в соответствии с действующими нормативными правовыми актами. В 2020 году выплата осуществлена </w:t>
      </w:r>
      <w:r w:rsidRPr="00876CAD">
        <w:rPr>
          <w:rFonts w:eastAsia="Times New Roman"/>
          <w:spacing w:val="-6"/>
          <w:lang w:eastAsia="ru-RU"/>
        </w:rPr>
        <w:br/>
        <w:t>в объеме 9 801,67 тыс. рублей.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Контрольное событие 3.3.2.1 «Представлены сведения о количестве вынесенных на заседаниях комиссии ФСИН России ходатайств перед директором ФСИН России о предоставлении единовременной социальной выплаты в I квартале 2020 года».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С учетом изменений, внесенных постановлением Правительства Российской Федерации от 21.01.2020 № 19 (начало действия с 30.01.2020) </w:t>
      </w:r>
      <w:r w:rsidRPr="00876CAD">
        <w:rPr>
          <w:rFonts w:eastAsia="Times New Roman"/>
          <w:spacing w:val="-6"/>
          <w:lang w:eastAsia="ru-RU"/>
        </w:rPr>
        <w:br/>
        <w:t xml:space="preserve">в постановление Правительства Российской Федерации от 24.04.2013 </w:t>
      </w:r>
      <w:r w:rsidRPr="00876CAD">
        <w:rPr>
          <w:rFonts w:eastAsia="Times New Roman"/>
          <w:spacing w:val="-6"/>
          <w:lang w:eastAsia="ru-RU"/>
        </w:rPr>
        <w:br/>
        <w:t xml:space="preserve">№ 369, вынесены на заседание комиссии ФСИН России материалы </w:t>
      </w:r>
      <w:r w:rsidRPr="00876CAD">
        <w:rPr>
          <w:rFonts w:eastAsia="Times New Roman"/>
          <w:spacing w:val="-6"/>
          <w:lang w:eastAsia="ru-RU"/>
        </w:rPr>
        <w:br/>
        <w:t>60 учетных дел сотрудников (пенсионеров) УИС для внесения предложений (ходатайств) директору ФСИН России о предоставлении единовременной социальной выплаты (протокол № 4 от 13.03.2020).</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Контрольное событие 3.3.2.2 «Представлены сведения о количестве вынесенных на заседаниях комиссии ФСИН России ходатайств перед директором ФСИН России о предоставлении единовременной социальной выплаты во II квартале 2020 года».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На заседание комиссии ФСИН России вынесено 93 материала учетных дел сотрудников (пенсионеров) УИС для внесения предложений (ходатайств) </w:t>
      </w:r>
      <w:r w:rsidRPr="00876CAD">
        <w:rPr>
          <w:rFonts w:eastAsia="Times New Roman"/>
          <w:spacing w:val="-6"/>
          <w:lang w:eastAsia="ru-RU"/>
        </w:rPr>
        <w:lastRenderedPageBreak/>
        <w:t>директору ФСИН России о предоставлении единовременной социальной выплаты (протокол № 9 от 09.06.2020).</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Контрольное событие 3.3.2.3 «Представлены сведения о количестве вынесенных на заседаниях комиссии ФСИН России ходатайств  перед директором ФСИН России о предоставлении единовременной социальной выплаты в III квартале 2020 года».</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На заседание комиссии ФСИН России вынесено 126 материалов учетных дел сотрудников (пенсионеров) УИС для внесения предложений (ходатайств) директору ФСИН России о предоставлении единовременной социальной выплаты (протоколы № 11 от 20.08.2020, № 16 от 30.10.2020).</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Контрольное событие 3.3.2.4 «В 2020 году предоставлена единовременная социальная выплата 290 семьям сотрудников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2020 году единовременная социальная выплата предоставлена </w:t>
      </w:r>
      <w:r w:rsidRPr="00876CAD">
        <w:rPr>
          <w:rFonts w:eastAsia="Times New Roman"/>
          <w:spacing w:val="-6"/>
          <w:lang w:eastAsia="ru-RU"/>
        </w:rPr>
        <w:br/>
        <w:t xml:space="preserve">670 семьям сотрудников и пенсионеров УИС, из них: 660 – предоставлена </w:t>
      </w:r>
      <w:r w:rsidRPr="00876CAD">
        <w:rPr>
          <w:rFonts w:eastAsia="Times New Roman"/>
          <w:spacing w:val="-6"/>
          <w:lang w:eastAsia="ru-RU"/>
        </w:rPr>
        <w:br/>
        <w:t xml:space="preserve">в соответствии с приказами ФСИН России на общую сумму 3 020 581,0 тыс. рублей (из текущего финансирования предоставлена доплата </w:t>
      </w:r>
      <w:r w:rsidRPr="00876CAD">
        <w:rPr>
          <w:rFonts w:eastAsia="Times New Roman"/>
          <w:spacing w:val="-6"/>
          <w:lang w:eastAsia="ru-RU"/>
        </w:rPr>
        <w:br/>
        <w:t xml:space="preserve">11 сотрудникам и пенсионерам УИС), 10 – доведены лимиты </w:t>
      </w:r>
      <w:r w:rsidRPr="00876CAD">
        <w:rPr>
          <w:rFonts w:eastAsia="Times New Roman"/>
          <w:spacing w:val="-6"/>
          <w:lang w:eastAsia="ru-RU"/>
        </w:rPr>
        <w:br/>
        <w:t xml:space="preserve">бюджетных обязательств до территориальных органов для предоставления социальной выплаты для приобретения или строительства жилого помещения </w:t>
      </w:r>
      <w:r w:rsidRPr="00876CAD">
        <w:rPr>
          <w:rFonts w:eastAsia="Times New Roman"/>
          <w:spacing w:val="-6"/>
          <w:lang w:eastAsia="ru-RU"/>
        </w:rPr>
        <w:br/>
        <w:t>в размере 78 810,9 тыс. рублей.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3.3.3.1 «В 2020 году не менее чем </w:t>
      </w:r>
      <w:r w:rsidRPr="00876CAD">
        <w:rPr>
          <w:rFonts w:eastAsia="Times New Roman"/>
          <w:spacing w:val="-6"/>
          <w:lang w:eastAsia="ru-RU"/>
        </w:rPr>
        <w:br/>
        <w:t>3 700 сотрудникам УИС выплачена денежная компенсация за наем (поднаем) жилых помещений».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Компенсация за наем (поднаем) жилых помещений выплачена </w:t>
      </w:r>
      <w:r w:rsidRPr="00876CAD">
        <w:rPr>
          <w:rFonts w:eastAsia="Times New Roman"/>
          <w:spacing w:val="-6"/>
          <w:lang w:eastAsia="ru-RU"/>
        </w:rPr>
        <w:br/>
        <w:t>5 495 семьям сотрудников УИС.</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Контрольное событие 3.3.5.1 «В 2020 году в полном объеме произведены выплаты денежного довольствия и социальные выплаты сотрудникам УИС в соответствии с действующими нормативными правовыми актами».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В 2020 году в полном объеме произведены выплаты денежного довольствия и социальные выплаты сотрудникам УИС в соответствии с действующими нормативными правовыми актами, в размере 129 760 065,7 тыс. рублей.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По </w:t>
      </w:r>
      <w:r w:rsidRPr="00876CAD">
        <w:rPr>
          <w:rFonts w:eastAsia="Times New Roman"/>
          <w:b/>
          <w:spacing w:val="-6"/>
          <w:lang w:eastAsia="ru-RU"/>
        </w:rPr>
        <w:t>основному мероприятию 3.4</w:t>
      </w:r>
      <w:r w:rsidRPr="00876CAD">
        <w:rPr>
          <w:rFonts w:eastAsia="Times New Roman"/>
          <w:spacing w:val="-6"/>
          <w:lang w:eastAsia="ru-RU"/>
        </w:rPr>
        <w:t xml:space="preserve"> «Проведение социальной, психологической, воспитательной и образовательной работы с осужденными» сообщается следующее.</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2020 году ФСИН России организовано проведение во всех исправительных учреждениях УИС России спартакиад и соревнований между </w:t>
      </w:r>
      <w:r w:rsidRPr="00876CAD">
        <w:rPr>
          <w:rFonts w:eastAsia="Times New Roman"/>
          <w:spacing w:val="-6"/>
          <w:lang w:eastAsia="ru-RU"/>
        </w:rPr>
        <w:lastRenderedPageBreak/>
        <w:t xml:space="preserve">отрядами осужденных, которые обеспечивали полезную занятость осужденных и стимулировали их к правопослушному поведению. </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Деятельность психологической службы УИС направлена </w:t>
      </w:r>
      <w:r w:rsidRPr="00876CAD">
        <w:rPr>
          <w:rFonts w:eastAsia="Times New Roman"/>
          <w:spacing w:val="-6"/>
          <w:lang w:eastAsia="ru-RU"/>
        </w:rPr>
        <w:br/>
        <w:t xml:space="preserve">на организацию и осуществление психологического сопровождения лиц, подозреваемых и обвиняемых в совершении преступлений, осужденных </w:t>
      </w:r>
      <w:r w:rsidRPr="00876CAD">
        <w:rPr>
          <w:rFonts w:eastAsia="Times New Roman"/>
          <w:spacing w:val="-6"/>
          <w:lang w:eastAsia="ru-RU"/>
        </w:rPr>
        <w:br/>
        <w:t xml:space="preserve">к лишению свободы, наказанию, не связанному с изоляцией от общества, </w:t>
      </w:r>
      <w:r w:rsidRPr="00876CAD">
        <w:rPr>
          <w:rFonts w:eastAsia="Times New Roman"/>
          <w:spacing w:val="-6"/>
          <w:lang w:eastAsia="ru-RU"/>
        </w:rPr>
        <w:br/>
        <w:t xml:space="preserve">а также психологического обеспечения деятельности персонала УИС. Особое внимание уделялось профилактике деструктивного поведения, </w:t>
      </w:r>
      <w:r w:rsidRPr="00876CAD">
        <w:rPr>
          <w:rFonts w:eastAsia="Times New Roman"/>
          <w:spacing w:val="-6"/>
          <w:lang w:eastAsia="ru-RU"/>
        </w:rPr>
        <w:br/>
        <w:t xml:space="preserve">в том числе суицидального, мониторингу групповых социально-психологических процессов, оказанию адресной психологической помощи, </w:t>
      </w:r>
      <w:r w:rsidRPr="00876CAD">
        <w:rPr>
          <w:rFonts w:eastAsia="Times New Roman"/>
          <w:spacing w:val="-6"/>
          <w:lang w:eastAsia="ru-RU"/>
        </w:rPr>
        <w:br/>
        <w:t>в том числе членам семей сотрудников и родственникам осужденных.</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Проводилась работа по совершенствованию материально-технической базы для проведения воспитательной работы с осужденными. Для проведения культурно-массовых мероприятий с осужденными функционируют 4 504 спортивных уголка, 895 спортивных залов для осужденных, 682 тренажерных зала, 754 студии кабельного телевидения.</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ФСИН России ведется работа по заключению соглашений</w:t>
      </w:r>
      <w:r w:rsidRPr="00876CAD">
        <w:rPr>
          <w:rFonts w:eastAsia="Times New Roman"/>
          <w:spacing w:val="-6"/>
          <w:lang w:eastAsia="ru-RU"/>
        </w:rPr>
        <w:br/>
        <w:t xml:space="preserve">о взаимодействии с зарегистрированными в установленном порядке централизованными религиозными организациями. В настоящее время </w:t>
      </w:r>
      <w:r w:rsidRPr="00876CAD">
        <w:rPr>
          <w:rFonts w:eastAsia="Times New Roman"/>
          <w:spacing w:val="-6"/>
          <w:lang w:eastAsia="ru-RU"/>
        </w:rPr>
        <w:br/>
        <w:t xml:space="preserve">ФСИН России с учетом внесенных изменений в законодательство </w:t>
      </w:r>
      <w:r w:rsidRPr="00876CAD">
        <w:rPr>
          <w:rFonts w:eastAsia="Times New Roman"/>
          <w:spacing w:val="-6"/>
          <w:lang w:eastAsia="ru-RU"/>
        </w:rPr>
        <w:br/>
        <w:t>Российской Федерации и иные нормативные правовые акты заключены соглашения о взаимодействии с Русской Православной Церковью, Федерацией еврейских общин России, Духовным управлением мусульман Российской Федерации, Центральным Духовным управлением мусульман России, Центральным духовным управлением мусульман Республики Мордовия, Духовным собранием мусульман России, Духовным управлением мусульман Республики Татарстан.</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На начало 2019/2020 учебного года 56 600 осужденных приступили </w:t>
      </w:r>
      <w:r w:rsidRPr="00876CAD">
        <w:rPr>
          <w:rFonts w:eastAsia="Times New Roman"/>
          <w:spacing w:val="-6"/>
          <w:lang w:eastAsia="ru-RU"/>
        </w:rPr>
        <w:br/>
        <w:t xml:space="preserve">к обучению, из них 37 900 подлежащих обязательному основному общему обучению. По итогам 2019/2020 учебного года получили образование </w:t>
      </w:r>
      <w:r w:rsidRPr="00876CAD">
        <w:rPr>
          <w:rFonts w:eastAsia="Times New Roman"/>
          <w:spacing w:val="-6"/>
          <w:lang w:eastAsia="ru-RU"/>
        </w:rPr>
        <w:br/>
        <w:t xml:space="preserve">13 314 осужденных, в том числе 477 осужденных, отбывающих наказание </w:t>
      </w:r>
      <w:r w:rsidRPr="00876CAD">
        <w:rPr>
          <w:rFonts w:eastAsia="Times New Roman"/>
          <w:spacing w:val="-6"/>
          <w:lang w:eastAsia="ru-RU"/>
        </w:rPr>
        <w:br/>
        <w:t>в воспитательных колониях. По состоянию на 01.01.2021 высшее образование получают 1 162 осужденных.</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Получили среднее профессиональное образование и прошли профессиональное обучение в федеральных казенных профессиональных образовательных учреждениях ФСИН России 132 051 осужденный.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Основные результаты, достигнутые в рамках </w:t>
      </w:r>
      <w:r w:rsidRPr="00876CAD">
        <w:rPr>
          <w:rFonts w:eastAsia="Times New Roman"/>
          <w:b/>
          <w:spacing w:val="-6"/>
          <w:lang w:eastAsia="ru-RU"/>
        </w:rPr>
        <w:t xml:space="preserve">основного </w:t>
      </w:r>
      <w:r w:rsidRPr="00876CAD">
        <w:rPr>
          <w:rFonts w:eastAsia="Times New Roman"/>
          <w:b/>
          <w:spacing w:val="-6"/>
          <w:lang w:eastAsia="ru-RU"/>
        </w:rPr>
        <w:br/>
        <w:t>мероприятия 3.4</w:t>
      </w:r>
      <w:r w:rsidRPr="00876CAD">
        <w:rPr>
          <w:rFonts w:eastAsia="Times New Roman"/>
          <w:spacing w:val="-6"/>
          <w:lang w:eastAsia="ru-RU"/>
        </w:rPr>
        <w:t xml:space="preserve"> «Проведение социальной, психологической, воспитательной </w:t>
      </w:r>
      <w:r w:rsidRPr="00876CAD">
        <w:rPr>
          <w:rFonts w:eastAsia="Times New Roman"/>
          <w:spacing w:val="-6"/>
          <w:lang w:eastAsia="ru-RU"/>
        </w:rPr>
        <w:lastRenderedPageBreak/>
        <w:t xml:space="preserve">и образовательной работы с осужденными» направлены </w:t>
      </w:r>
      <w:r w:rsidRPr="00876CAD">
        <w:rPr>
          <w:rFonts w:eastAsia="Times New Roman"/>
          <w:spacing w:val="-6"/>
          <w:lang w:eastAsia="ru-RU"/>
        </w:rPr>
        <w:br/>
        <w:t xml:space="preserve">на разработку механизма индивидуальной социальной работы с осужденными с момента их поступления в учреждения уголовно-исполнительной системы </w:t>
      </w:r>
      <w:r w:rsidRPr="00876CAD">
        <w:rPr>
          <w:rFonts w:eastAsia="Times New Roman"/>
          <w:spacing w:val="-6"/>
          <w:lang w:eastAsia="ru-RU"/>
        </w:rPr>
        <w:br/>
        <w:t xml:space="preserve">в целях подготовки к освобождению и дальнейшей социализации, развитие социальной, психологической и воспитательной работы с осужденными </w:t>
      </w:r>
      <w:r w:rsidRPr="00876CAD">
        <w:rPr>
          <w:rFonts w:eastAsia="Times New Roman"/>
          <w:spacing w:val="-6"/>
          <w:lang w:eastAsia="ru-RU"/>
        </w:rPr>
        <w:br/>
        <w:t xml:space="preserve">в направлении обеспечения ресоциализации осужденных, освоения ими основных социальных функций как необходимого условия исправления </w:t>
      </w:r>
      <w:r w:rsidRPr="00876CAD">
        <w:rPr>
          <w:rFonts w:eastAsia="Times New Roman"/>
          <w:spacing w:val="-6"/>
          <w:lang w:eastAsia="ru-RU"/>
        </w:rPr>
        <w:br/>
        <w:t xml:space="preserve">и успешной адаптации в обществе после освобождения; оптимизацию социальной, психологической и воспитательной работы с осужденными на основе функционального взаимодействия сотрудников всех служб исправительных учреждений с привлечением к исправительному процессу представителей органов исполнительной власти, а также институтов гражданского общества, внедрение новых индивидуальных форм работы, обеспечивающих оказание адресной социальной, психологической </w:t>
      </w:r>
      <w:r w:rsidRPr="00876CAD">
        <w:rPr>
          <w:rFonts w:eastAsia="Times New Roman"/>
          <w:spacing w:val="-6"/>
          <w:lang w:eastAsia="ru-RU"/>
        </w:rPr>
        <w:br/>
        <w:t>и педагогической помощи каждому осужденному с учетом его социально-демографической, уголовно-правовой и индивидуально-психологической характеристики.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Федеральной службой исполнения наказаний запланированные результаты </w:t>
      </w:r>
      <w:r w:rsidRPr="00876CAD">
        <w:rPr>
          <w:rFonts w:eastAsia="Times New Roman"/>
          <w:b/>
          <w:spacing w:val="-6"/>
          <w:lang w:eastAsia="ru-RU"/>
        </w:rPr>
        <w:t>основного мероприятия 3.4</w:t>
      </w:r>
      <w:r w:rsidRPr="00876CAD">
        <w:rPr>
          <w:rFonts w:eastAsia="Times New Roman"/>
          <w:spacing w:val="-6"/>
          <w:lang w:eastAsia="ru-RU"/>
        </w:rPr>
        <w:t xml:space="preserve"> «Проведение социальной, психологической, воспитательной и образовательной работы  </w:t>
      </w:r>
      <w:r w:rsidRPr="00876CAD">
        <w:rPr>
          <w:rFonts w:eastAsia="Times New Roman"/>
          <w:spacing w:val="-6"/>
          <w:lang w:eastAsia="ru-RU"/>
        </w:rPr>
        <w:br/>
        <w:t>с осужденными» выполнены в полном объеме.</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В соответствии с детальным планом-графиком </w:t>
      </w:r>
      <w:r w:rsidRPr="00876CAD">
        <w:rPr>
          <w:rFonts w:eastAsia="Times New Roman"/>
          <w:b/>
          <w:spacing w:val="-6"/>
          <w:lang w:eastAsia="ru-RU"/>
        </w:rPr>
        <w:t>основным мероприятием 3.4</w:t>
      </w:r>
      <w:r w:rsidRPr="00876CAD">
        <w:rPr>
          <w:rFonts w:eastAsia="Times New Roman"/>
          <w:spacing w:val="-6"/>
          <w:lang w:eastAsia="ru-RU"/>
        </w:rPr>
        <w:t xml:space="preserve"> «Проведение социальной, психологической, воспитательной  и образовательной работы  с осужденными» предусмотрено выполнение следующих контрольных событий.</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3.4.1.1 «В 2020/2021 учебном году </w:t>
      </w:r>
      <w:r w:rsidRPr="00876CAD">
        <w:rPr>
          <w:rFonts w:eastAsia="Times New Roman"/>
          <w:spacing w:val="-6"/>
          <w:lang w:eastAsia="ru-RU"/>
        </w:rPr>
        <w:br/>
        <w:t xml:space="preserve">все осужденные, отбывающие наказание в воспитательных колониях, подлежащие обязательному общему образованию в соответствии </w:t>
      </w:r>
      <w:r w:rsidRPr="00876CAD">
        <w:rPr>
          <w:rFonts w:eastAsia="Times New Roman"/>
          <w:spacing w:val="-6"/>
          <w:lang w:eastAsia="ru-RU"/>
        </w:rPr>
        <w:br/>
        <w:t>с требованиями нормативных документов, зачислены в общеобразовательные организации».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На начало учебного 2020/2021 года все осужденные (642 чел.), подлежащие обязательному общему образованию в соответствии </w:t>
      </w:r>
      <w:r w:rsidRPr="00876CAD">
        <w:rPr>
          <w:rFonts w:eastAsia="Times New Roman"/>
          <w:spacing w:val="-6"/>
          <w:lang w:eastAsia="ru-RU"/>
        </w:rPr>
        <w:br/>
        <w:t xml:space="preserve">с требованиями нормативных документов, зачислены </w:t>
      </w:r>
      <w:r w:rsidRPr="00876CAD">
        <w:rPr>
          <w:rFonts w:eastAsia="Times New Roman"/>
          <w:spacing w:val="-6"/>
          <w:lang w:eastAsia="ru-RU"/>
        </w:rPr>
        <w:br/>
        <w:t>в общеобразовательные организации.</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Контрольное событие 3.4.2.1 «Обеспечен выпуск не менее </w:t>
      </w:r>
      <w:r w:rsidRPr="00876CAD">
        <w:rPr>
          <w:rFonts w:eastAsia="Times New Roman"/>
          <w:spacing w:val="-6"/>
          <w:lang w:eastAsia="ru-RU"/>
        </w:rPr>
        <w:br/>
        <w:t xml:space="preserve">115 тыс. осужденных, прошедших обучение по образовательным </w:t>
      </w:r>
      <w:r w:rsidRPr="00876CAD">
        <w:rPr>
          <w:rFonts w:eastAsia="Times New Roman"/>
          <w:spacing w:val="-6"/>
          <w:lang w:eastAsia="ru-RU"/>
        </w:rPr>
        <w:br/>
        <w:t xml:space="preserve">программам среднего профессионального образования и профессионального обучения и успешно прошедших государственную итоговую аттестацию </w:t>
      </w:r>
      <w:r w:rsidRPr="00876CAD">
        <w:rPr>
          <w:rFonts w:eastAsia="Times New Roman"/>
          <w:spacing w:val="-6"/>
          <w:lang w:eastAsia="ru-RU"/>
        </w:rPr>
        <w:lastRenderedPageBreak/>
        <w:t>(итоговую аттестацию) в профессиональных образовательных учреждениях  ФСИН России и их структурных подразделениях, в 2020 году».</w:t>
      </w:r>
    </w:p>
    <w:p w:rsidR="00876CAD" w:rsidRP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По итогам 2019/2020 учебного года в профессиональных образовательных учреждениях ФСИН России и их структурных подразделениях количество осужденных, прошедших обучение </w:t>
      </w:r>
      <w:r w:rsidRPr="00876CAD">
        <w:rPr>
          <w:rFonts w:eastAsia="Times New Roman"/>
          <w:spacing w:val="-6"/>
          <w:lang w:eastAsia="ru-RU"/>
        </w:rPr>
        <w:br/>
        <w:t xml:space="preserve">по образовательным программам среднего профессионального образования </w:t>
      </w:r>
      <w:r w:rsidRPr="00876CAD">
        <w:rPr>
          <w:rFonts w:eastAsia="Times New Roman"/>
          <w:spacing w:val="-6"/>
          <w:lang w:eastAsia="ru-RU"/>
        </w:rPr>
        <w:br/>
        <w:t>и профессионального обучения и успешно прошедших государственную итоговую аттестацию (итоговую аттестацию), составило 132,1 тыс. человек.</w:t>
      </w:r>
    </w:p>
    <w:p w:rsidR="00876CAD" w:rsidRDefault="00876CAD" w:rsidP="00876CAD">
      <w:pPr>
        <w:spacing w:line="360" w:lineRule="exact"/>
        <w:rPr>
          <w:rFonts w:eastAsia="Times New Roman"/>
          <w:spacing w:val="-6"/>
          <w:lang w:eastAsia="ru-RU"/>
        </w:rPr>
      </w:pPr>
      <w:r w:rsidRPr="00876CAD">
        <w:rPr>
          <w:rFonts w:eastAsia="Times New Roman"/>
          <w:spacing w:val="-6"/>
          <w:lang w:eastAsia="ru-RU"/>
        </w:rPr>
        <w:t xml:space="preserve">ФСИН России </w:t>
      </w:r>
      <w:r w:rsidRPr="00876CAD">
        <w:rPr>
          <w:rFonts w:eastAsia="Times New Roman"/>
          <w:b/>
          <w:spacing w:val="-6"/>
          <w:lang w:eastAsia="ru-RU"/>
        </w:rPr>
        <w:t>основное мероприятие 3.4</w:t>
      </w:r>
      <w:r w:rsidRPr="00876CAD">
        <w:rPr>
          <w:rFonts w:eastAsia="Times New Roman"/>
          <w:spacing w:val="-6"/>
          <w:lang w:eastAsia="ru-RU"/>
        </w:rPr>
        <w:t xml:space="preserve"> «Проведение социальной, психологической, воспитательной и образовательной работы с осужденными» реализовано в полном объеме.</w:t>
      </w:r>
    </w:p>
    <w:p w:rsidR="00F4564C" w:rsidRDefault="00F4564C" w:rsidP="00876CAD">
      <w:pPr>
        <w:spacing w:line="360" w:lineRule="exact"/>
        <w:rPr>
          <w:rFonts w:eastAsia="Times New Roman"/>
          <w:spacing w:val="-6"/>
          <w:lang w:eastAsia="ru-RU"/>
        </w:rPr>
      </w:pPr>
    </w:p>
    <w:p w:rsidR="00F4564C" w:rsidRPr="00F4564C" w:rsidRDefault="00F4564C" w:rsidP="00F4564C">
      <w:pPr>
        <w:spacing w:line="360" w:lineRule="exact"/>
        <w:ind w:firstLine="0"/>
        <w:jc w:val="center"/>
        <w:rPr>
          <w:rFonts w:eastAsia="Calibri"/>
          <w:b/>
        </w:rPr>
      </w:pPr>
      <w:r w:rsidRPr="00F4564C">
        <w:rPr>
          <w:rFonts w:eastAsia="Calibri"/>
          <w:b/>
        </w:rPr>
        <w:t xml:space="preserve">ПОДПРОГРАММА 4 «ПОВЫШЕНИЕ КАЧЕСТВА ПРИНУДИТЕЛЬНОГО ИСПОЛНЕНИЯ СУДЕБНЫХ АКТОВ, АКТОВ ДРУГИХ ОРГАНОВ </w:t>
      </w:r>
    </w:p>
    <w:p w:rsidR="00F4564C" w:rsidRPr="00F4564C" w:rsidRDefault="00F4564C" w:rsidP="00F4564C">
      <w:pPr>
        <w:spacing w:line="360" w:lineRule="exact"/>
        <w:ind w:firstLine="0"/>
        <w:jc w:val="center"/>
        <w:rPr>
          <w:rFonts w:eastAsia="Calibri"/>
          <w:b/>
        </w:rPr>
      </w:pPr>
      <w:r w:rsidRPr="00F4564C">
        <w:rPr>
          <w:rFonts w:eastAsia="Calibri"/>
          <w:b/>
        </w:rPr>
        <w:t>И ДОЛЖНОСТНЫХ ЛИЦ И ОБЕСПЕЧЕНИЕ УСТАНОВЛЕННОГО ПОРЯДКА ДЕЯТЕЛЬНОСТИ СУДОВ»</w:t>
      </w:r>
    </w:p>
    <w:p w:rsidR="00F4564C" w:rsidRPr="00F4564C" w:rsidRDefault="00F4564C" w:rsidP="00F4564C">
      <w:pPr>
        <w:spacing w:line="360" w:lineRule="exact"/>
        <w:rPr>
          <w:rFonts w:eastAsia="Calibri"/>
        </w:rPr>
      </w:pPr>
      <w:r w:rsidRPr="00F4564C">
        <w:rPr>
          <w:rFonts w:eastAsia="Calibri"/>
        </w:rPr>
        <w:t xml:space="preserve">ФССП России является соисполнителем госпрограммы, а также ответственным исполнителем ее подпрограммы 4 «Повышение качества принудительного исполнения судебных актов, актов других органов и должностных лиц и обеспечения установленного порядка деятельности судов» (далее – подпрограмма 4). </w:t>
      </w:r>
    </w:p>
    <w:p w:rsidR="00F4564C" w:rsidRPr="00F4564C" w:rsidRDefault="00F4564C" w:rsidP="00F4564C">
      <w:pPr>
        <w:spacing w:line="360" w:lineRule="exact"/>
        <w:rPr>
          <w:rFonts w:eastAsia="Calibri"/>
        </w:rPr>
      </w:pPr>
      <w:r w:rsidRPr="00F4564C">
        <w:rPr>
          <w:rFonts w:eastAsia="Calibri"/>
        </w:rPr>
        <w:t xml:space="preserve">В 2020 году ФССП России реализован комплекс мер, направленных на выполнение основных задач и показателей деятельности, установленных госпрограммой. </w:t>
      </w:r>
    </w:p>
    <w:p w:rsidR="00F4564C" w:rsidRPr="00F4564C" w:rsidRDefault="00F4564C" w:rsidP="00F4564C">
      <w:pPr>
        <w:spacing w:line="360" w:lineRule="exact"/>
        <w:rPr>
          <w:rFonts w:eastAsia="Calibri"/>
        </w:rPr>
      </w:pPr>
      <w:r w:rsidRPr="00F4564C">
        <w:rPr>
          <w:rFonts w:eastAsia="Calibri"/>
        </w:rPr>
        <w:t xml:space="preserve">В отчетном периоде на принудительное исполнение поступило </w:t>
      </w:r>
      <w:r w:rsidRPr="00F4564C">
        <w:rPr>
          <w:rFonts w:eastAsia="Calibri"/>
        </w:rPr>
        <w:br/>
        <w:t xml:space="preserve">69,7 млн исполнительных документов (без учета исполнительных производств, постановления о возбуждении по которым отменены), </w:t>
      </w:r>
      <w:r w:rsidRPr="00F4564C">
        <w:rPr>
          <w:rFonts w:eastAsia="Calibri"/>
        </w:rPr>
        <w:br/>
        <w:t xml:space="preserve">что на 1,7 млн больше, чем в 2019 году (68 млн). </w:t>
      </w:r>
    </w:p>
    <w:p w:rsidR="00F4564C" w:rsidRPr="00F4564C" w:rsidRDefault="00F4564C" w:rsidP="00F4564C">
      <w:pPr>
        <w:spacing w:line="360" w:lineRule="exact"/>
        <w:rPr>
          <w:rFonts w:eastAsia="Calibri"/>
        </w:rPr>
      </w:pPr>
      <w:r w:rsidRPr="00F4564C">
        <w:rPr>
          <w:rFonts w:eastAsia="Calibri"/>
        </w:rPr>
        <w:t xml:space="preserve">В 2020 году в сравнении с 2019 годом сохранялась тенденция роста количества судебных актов, поступивших на исполнение (рост на 3,1 млн, или на 10,6%). При этом количество поступивших постановлений уполномоченных органов уменьшилось на 1,5 млн, или на 3,8%. </w:t>
      </w:r>
    </w:p>
    <w:p w:rsidR="00F4564C" w:rsidRPr="00F4564C" w:rsidRDefault="00F4564C" w:rsidP="00F4564C">
      <w:pPr>
        <w:spacing w:line="360" w:lineRule="exact"/>
        <w:rPr>
          <w:rFonts w:eastAsia="Calibri"/>
        </w:rPr>
      </w:pPr>
      <w:r w:rsidRPr="00F4564C">
        <w:rPr>
          <w:rFonts w:eastAsia="Calibri"/>
        </w:rPr>
        <w:t xml:space="preserve">Всего на исполнении в отчетном периоде находилось 110,5 млн исполнительных производств (без учета исполнительных производств, постановления о возбуждении по которым отменены), что на 7,6 млн больше, чем в 2019 году (102,9 млн). В общем количестве 56,8 млн (51,2%) составили акты несудебных органов и должностных лиц. </w:t>
      </w:r>
    </w:p>
    <w:p w:rsidR="00F4564C" w:rsidRPr="00F4564C" w:rsidRDefault="00F4564C" w:rsidP="00F4564C">
      <w:pPr>
        <w:spacing w:line="360" w:lineRule="exact"/>
        <w:rPr>
          <w:rFonts w:eastAsia="Calibri"/>
        </w:rPr>
      </w:pPr>
      <w:r w:rsidRPr="00F4564C">
        <w:rPr>
          <w:rFonts w:eastAsia="Calibri"/>
        </w:rPr>
        <w:lastRenderedPageBreak/>
        <w:t xml:space="preserve">В среднем у одного судебного пристава-исполнителя на исполнении в 2020 году находилось 4,6 тыс. исполнительных производств, </w:t>
      </w:r>
      <w:r w:rsidRPr="00F4564C">
        <w:rPr>
          <w:rFonts w:eastAsia="Calibri"/>
        </w:rPr>
        <w:br/>
        <w:t xml:space="preserve">что в 17,2 раза превышает норму нагрузки судебного пристава-исполнителя, установленную постановлением Министерства труда </w:t>
      </w:r>
      <w:r w:rsidRPr="00F4564C">
        <w:rPr>
          <w:rFonts w:eastAsia="Calibri"/>
        </w:rPr>
        <w:br/>
        <w:t xml:space="preserve">и социального развития Российской Федерации и Минюста России </w:t>
      </w:r>
      <w:r w:rsidRPr="00F4564C">
        <w:rPr>
          <w:rFonts w:eastAsia="Calibri"/>
        </w:rPr>
        <w:br/>
        <w:t xml:space="preserve">от 15.08.2002 № 60/1 «Об утверждении норм нагрузки судебных приставов». </w:t>
      </w:r>
    </w:p>
    <w:p w:rsidR="00F4564C" w:rsidRPr="00F4564C" w:rsidRDefault="00F4564C" w:rsidP="00F4564C">
      <w:pPr>
        <w:spacing w:line="360" w:lineRule="exact"/>
        <w:rPr>
          <w:rFonts w:eastAsia="Calibri"/>
        </w:rPr>
      </w:pPr>
      <w:r w:rsidRPr="00F4564C">
        <w:rPr>
          <w:rFonts w:eastAsia="Calibri"/>
        </w:rPr>
        <w:t xml:space="preserve">В консолидированный бюджет Российской Федерации перечислено 273,8 млрд рублей (на 7,3 млрд рублей больше, чем в 2019 году), в том числе 25,1 млрд рублей исполнительского сбора (рост составил 4 млрд рублей). </w:t>
      </w:r>
    </w:p>
    <w:p w:rsidR="00F4564C" w:rsidRPr="00F4564C" w:rsidRDefault="00F4564C" w:rsidP="00F4564C">
      <w:pPr>
        <w:spacing w:line="360" w:lineRule="exact"/>
        <w:rPr>
          <w:rFonts w:eastAsia="Calibri"/>
        </w:rPr>
      </w:pPr>
      <w:r w:rsidRPr="00F4564C">
        <w:rPr>
          <w:rFonts w:eastAsia="Calibri"/>
        </w:rPr>
        <w:t>Особое внимание по-прежнему уделялось исполнению исполнительных документов социально значимых категорий, прежде всего связанных с обеспечением прав детей на получение алиментов. Обеспечено сохранение тенденции роста взысканной суммы задолженности по алиментам. За 2020 год взыскано 19 млрд рублей,</w:t>
      </w:r>
      <w:r w:rsidRPr="00F4564C">
        <w:rPr>
          <w:rFonts w:eastAsia="Calibri"/>
        </w:rPr>
        <w:br/>
        <w:t>что на 1,6 млрд рублей больше, чем за аналогичный период 2019 года (17,4 млрд рублей).</w:t>
      </w:r>
    </w:p>
    <w:p w:rsidR="00F4564C" w:rsidRPr="00F4564C" w:rsidRDefault="00F4564C" w:rsidP="00F4564C">
      <w:pPr>
        <w:spacing w:line="360" w:lineRule="exact"/>
        <w:rPr>
          <w:rFonts w:eastAsia="Calibri"/>
        </w:rPr>
      </w:pPr>
      <w:r w:rsidRPr="00F4564C">
        <w:rPr>
          <w:rFonts w:eastAsia="Calibri"/>
        </w:rPr>
        <w:t>В числе наиболее значимых для ФССП России продолжают оставаться вопросы принудительного исполнения требований исполнительных документов о взыскании задолженности по заработной плате, возмещении ущерба от преступлений и предоставлении жилья детям-сиротам.</w:t>
      </w:r>
    </w:p>
    <w:p w:rsidR="00F4564C" w:rsidRPr="00F4564C" w:rsidRDefault="00F4564C" w:rsidP="00F4564C">
      <w:pPr>
        <w:spacing w:line="360" w:lineRule="exact"/>
        <w:rPr>
          <w:rFonts w:eastAsia="Calibri"/>
        </w:rPr>
      </w:pPr>
      <w:r w:rsidRPr="00F4564C">
        <w:rPr>
          <w:rFonts w:eastAsia="Calibri"/>
        </w:rPr>
        <w:t xml:space="preserve">На фоне сокращения общего количества находившихся </w:t>
      </w:r>
      <w:r w:rsidRPr="00F4564C">
        <w:rPr>
          <w:rFonts w:eastAsia="Calibri"/>
        </w:rPr>
        <w:br/>
        <w:t>на исполнении исполнительных производств о взыскании задолженности по заработной плате (с 442,7 тыс. до 319,5 тыс.) и сумм взыскания по ним обеспечен высокий уровень исполнения требований исполнительных документов данной категории.</w:t>
      </w:r>
    </w:p>
    <w:p w:rsidR="00F4564C" w:rsidRPr="00F4564C" w:rsidRDefault="00F4564C" w:rsidP="00F4564C">
      <w:pPr>
        <w:spacing w:line="360" w:lineRule="exact"/>
        <w:rPr>
          <w:rFonts w:eastAsia="Calibri"/>
        </w:rPr>
      </w:pPr>
      <w:r w:rsidRPr="00F4564C">
        <w:rPr>
          <w:rFonts w:eastAsia="Calibri"/>
        </w:rPr>
        <w:t xml:space="preserve">Так, в 2020 году исполняемость требований исполнительных документов данной категории составила 80,7%. Количество исполнительных производств, по которым требования исполнительных документов в результате деятельности судебных приставов-исполнителей исполнены в полном объеме либо частично, составило почти 258 тыс. Взыскана задолженность по заработной плате на сумму 7,4 млрд рублей. </w:t>
      </w:r>
    </w:p>
    <w:p w:rsidR="00F4564C" w:rsidRPr="00F4564C" w:rsidRDefault="00F4564C" w:rsidP="00F4564C">
      <w:pPr>
        <w:spacing w:line="360" w:lineRule="exact"/>
        <w:rPr>
          <w:rFonts w:eastAsia="Calibri"/>
        </w:rPr>
      </w:pPr>
      <w:r w:rsidRPr="00F4564C">
        <w:rPr>
          <w:rFonts w:eastAsia="Calibri"/>
        </w:rPr>
        <w:t xml:space="preserve">ФССП России продолжено межведомственное взаимодействие с органами государственной власти и организациями по вопросам принудительного исполнения требований исполнительных документов. Проведены заседания постоянно действующих рабочих групп с ФНС </w:t>
      </w:r>
      <w:r w:rsidRPr="00F4564C">
        <w:rPr>
          <w:rFonts w:eastAsia="Calibri"/>
        </w:rPr>
        <w:lastRenderedPageBreak/>
        <w:t>России, ФТС России, межведомственные совещания с представителями МВД России, Минобороны России, Банка России, Судебного департамента при Верховном Суде Российской Федерации, ФСБ России, Росреестра, кредитными организациями, представителями АНО «Служба обеспечения деятельности финансового уполномоченного».</w:t>
      </w:r>
    </w:p>
    <w:p w:rsidR="00F4564C" w:rsidRPr="00F4564C" w:rsidRDefault="00F4564C" w:rsidP="00F4564C">
      <w:pPr>
        <w:spacing w:line="360" w:lineRule="exact"/>
        <w:rPr>
          <w:rFonts w:eastAsia="Calibri"/>
        </w:rPr>
      </w:pPr>
      <w:r w:rsidRPr="00F4564C">
        <w:rPr>
          <w:rFonts w:eastAsia="Calibri"/>
        </w:rPr>
        <w:t>Обеспечивается бесперебойная работа автоматизированной информационной системы (АИС ФССП России), вычислительной инфраструктуры и мультисервисной телекоммуникационной инфраструктуры, программных компонентов.</w:t>
      </w:r>
    </w:p>
    <w:p w:rsidR="00F4564C" w:rsidRPr="00F4564C" w:rsidRDefault="00F4564C" w:rsidP="00F4564C">
      <w:pPr>
        <w:spacing w:line="360" w:lineRule="exact"/>
        <w:rPr>
          <w:rFonts w:eastAsia="Calibri"/>
        </w:rPr>
      </w:pPr>
      <w:r w:rsidRPr="00F4564C">
        <w:rPr>
          <w:rFonts w:eastAsia="Calibri"/>
        </w:rPr>
        <w:t>В 2020 году исполнены показатели подпрограммы 4:</w:t>
      </w:r>
    </w:p>
    <w:p w:rsidR="00F4564C" w:rsidRPr="00F4564C" w:rsidRDefault="00F4564C" w:rsidP="00F4564C">
      <w:pPr>
        <w:spacing w:line="360" w:lineRule="exact"/>
        <w:rPr>
          <w:rFonts w:eastAsia="Calibri"/>
        </w:rPr>
      </w:pPr>
      <w:r w:rsidRPr="00F4564C">
        <w:rPr>
          <w:rFonts w:eastAsia="Calibri"/>
        </w:rPr>
        <w:t xml:space="preserve">доля безбумажного юридически значимого документооборота </w:t>
      </w:r>
      <w:r w:rsidRPr="00F4564C">
        <w:rPr>
          <w:rFonts w:eastAsia="Calibri"/>
        </w:rPr>
        <w:br/>
        <w:t>с ФНС России и ГУОБДД МВД России, как сторонами исполнительного производства, в общем документообороте составила 99,7% при прогнозном значении 98%;</w:t>
      </w:r>
    </w:p>
    <w:p w:rsidR="00F4564C" w:rsidRPr="00F4564C" w:rsidRDefault="00F4564C" w:rsidP="00F4564C">
      <w:pPr>
        <w:spacing w:line="360" w:lineRule="exact"/>
        <w:rPr>
          <w:rFonts w:eastAsia="Calibri"/>
        </w:rPr>
      </w:pPr>
      <w:r w:rsidRPr="00F4564C">
        <w:rPr>
          <w:rFonts w:eastAsia="Calibri"/>
        </w:rPr>
        <w:t>количество регистрирующих и иных органов и кредитных организаций, с которыми на федеральном уровне организован автоматизированный электронный документооборот по получению информации об имущественном положении должника, составило 110 контрагентов;</w:t>
      </w:r>
    </w:p>
    <w:p w:rsidR="00F4564C" w:rsidRPr="00F4564C" w:rsidRDefault="00F4564C" w:rsidP="00F4564C">
      <w:pPr>
        <w:spacing w:line="360" w:lineRule="exact"/>
        <w:rPr>
          <w:rFonts w:eastAsia="Calibri"/>
        </w:rPr>
      </w:pPr>
      <w:r w:rsidRPr="00F4564C">
        <w:rPr>
          <w:rFonts w:eastAsia="Calibri"/>
        </w:rPr>
        <w:t xml:space="preserve">доля постановлений, вынесенных на основании полученных ответов в рамках электронного документооборота и направленных для исполнения в кредитные организации и регистрирующие органы в целях наложения ограничений на должника и его имущество, в общем количестве данных постановлений составила 98,9% при прогнозном значении 95,4%; </w:t>
      </w:r>
    </w:p>
    <w:p w:rsidR="00F4564C" w:rsidRPr="00F4564C" w:rsidRDefault="00F4564C" w:rsidP="00F4564C">
      <w:pPr>
        <w:spacing w:line="360" w:lineRule="exact"/>
        <w:rPr>
          <w:rFonts w:eastAsia="Calibri"/>
        </w:rPr>
      </w:pPr>
      <w:r w:rsidRPr="00F4564C">
        <w:rPr>
          <w:rFonts w:eastAsia="Calibri"/>
        </w:rPr>
        <w:t>сумма оплаченной задолженности по исполнительным производствам с использованием сетей общего пользования и различных платежных систем (без посещения отдела судебных приставов) составила около 16,9 млрд рублей;</w:t>
      </w:r>
    </w:p>
    <w:p w:rsidR="00F4564C" w:rsidRPr="00F4564C" w:rsidRDefault="00F4564C" w:rsidP="00F4564C">
      <w:pPr>
        <w:spacing w:line="360" w:lineRule="exact"/>
        <w:rPr>
          <w:rFonts w:eastAsia="Calibri"/>
        </w:rPr>
      </w:pPr>
      <w:r w:rsidRPr="00F4564C">
        <w:rPr>
          <w:rFonts w:eastAsia="Calibri"/>
        </w:rPr>
        <w:t xml:space="preserve">доля средств вычислительной техники с установленной </w:t>
      </w:r>
      <w:r w:rsidRPr="00F4564C">
        <w:rPr>
          <w:rFonts w:eastAsia="Calibri"/>
        </w:rPr>
        <w:br/>
        <w:t>операционной системой «Гослинукс» в территориальных органах ФССП России составила 88% (план – 80%).</w:t>
      </w:r>
    </w:p>
    <w:p w:rsidR="00F4564C" w:rsidRPr="00F4564C" w:rsidRDefault="00F4564C" w:rsidP="00F4564C">
      <w:pPr>
        <w:spacing w:line="360" w:lineRule="exact"/>
        <w:rPr>
          <w:rFonts w:eastAsia="Calibri"/>
        </w:rPr>
      </w:pPr>
      <w:r w:rsidRPr="00F4564C">
        <w:rPr>
          <w:rFonts w:eastAsia="Calibri"/>
        </w:rPr>
        <w:t xml:space="preserve">В результате стабильного роста востребованности интерактивных ресурсов ФССП России посещаемость сервиса «Банк данных исполнительных производств», размещенного на официальном интернет-сайте ФССП России, возросла свыше чем на 97,5% в сравнении </w:t>
      </w:r>
      <w:r w:rsidRPr="00F4564C">
        <w:rPr>
          <w:rFonts w:eastAsia="Calibri"/>
        </w:rPr>
        <w:br/>
        <w:t>с 2019 годом и составила 584,1 млн посещений, из которых более 442 млн запросов направлено с использованием интерфейса программирования приложений. Данный способ получения информации используется</w:t>
      </w:r>
      <w:r w:rsidRPr="00F4564C">
        <w:rPr>
          <w:rFonts w:eastAsia="Calibri"/>
        </w:rPr>
        <w:br/>
      </w:r>
      <w:r w:rsidRPr="00F4564C">
        <w:rPr>
          <w:rFonts w:eastAsia="Calibri"/>
        </w:rPr>
        <w:lastRenderedPageBreak/>
        <w:t>в основном юридическими лицами: банками, организациями-взыскателями, иными коммерческими организациями.</w:t>
      </w:r>
    </w:p>
    <w:p w:rsidR="00F4564C" w:rsidRPr="00F4564C" w:rsidRDefault="00F4564C" w:rsidP="00F4564C">
      <w:pPr>
        <w:spacing w:line="360" w:lineRule="exact"/>
        <w:rPr>
          <w:rFonts w:eastAsia="Calibri"/>
        </w:rPr>
      </w:pPr>
      <w:r w:rsidRPr="00F4564C">
        <w:rPr>
          <w:rFonts w:eastAsia="Calibri"/>
        </w:rPr>
        <w:t>В истекшем году проведены мероприятия по интеграции мобильного приложения ФССП России на платформу App Gallery, что позволило расширить аудиторию пользователей и популяризировать сервис «Банк данных исполнительных производств».</w:t>
      </w:r>
    </w:p>
    <w:p w:rsidR="00F4564C" w:rsidRPr="00F4564C" w:rsidRDefault="00F4564C" w:rsidP="00F4564C">
      <w:pPr>
        <w:spacing w:line="360" w:lineRule="exact"/>
        <w:rPr>
          <w:rFonts w:eastAsia="Calibri"/>
        </w:rPr>
      </w:pPr>
      <w:r w:rsidRPr="00F4564C">
        <w:rPr>
          <w:rFonts w:eastAsia="Calibri"/>
        </w:rPr>
        <w:t xml:space="preserve">Продолжается информационное взаимодействие между ФССП России и органами судебной власти по направлению на принудительное исполнение исполнительных документов в форме электронного документа, а также работа по организации взаимодействия в электронном виде </w:t>
      </w:r>
      <w:r w:rsidRPr="00F4564C">
        <w:rPr>
          <w:rFonts w:eastAsia="Calibri"/>
        </w:rPr>
        <w:br/>
        <w:t>с органами исполнительной власти субъектов Российской Федерации.</w:t>
      </w:r>
    </w:p>
    <w:p w:rsidR="00F4564C" w:rsidRPr="00F4564C" w:rsidRDefault="00F4564C" w:rsidP="00F4564C">
      <w:pPr>
        <w:spacing w:line="360" w:lineRule="exact"/>
        <w:rPr>
          <w:rFonts w:eastAsia="Calibri"/>
        </w:rPr>
      </w:pPr>
      <w:r w:rsidRPr="00F4564C">
        <w:rPr>
          <w:rFonts w:eastAsia="Calibri"/>
        </w:rPr>
        <w:t xml:space="preserve">В рамках обеспечения взаимодействия в электронном виде, в том числе с мировой юстицией, заключены соглашения с 54 субъектами Российской Федерации, из которых организован обмен с 12 субъектами Российской Федерации и направлено более 670 тыс. исполнительных документов в отделы судебных приставов. </w:t>
      </w:r>
    </w:p>
    <w:p w:rsidR="00F4564C" w:rsidRPr="00F4564C" w:rsidRDefault="00F4564C" w:rsidP="00F4564C">
      <w:pPr>
        <w:spacing w:line="360" w:lineRule="exact"/>
        <w:rPr>
          <w:rFonts w:eastAsia="Calibri"/>
        </w:rPr>
      </w:pPr>
      <w:r w:rsidRPr="00F4564C">
        <w:rPr>
          <w:rFonts w:eastAsia="Calibri"/>
        </w:rPr>
        <w:t xml:space="preserve">К проведению организационно-технических мероприятий </w:t>
      </w:r>
      <w:r w:rsidRPr="00F4564C">
        <w:rPr>
          <w:rFonts w:eastAsia="Calibri"/>
        </w:rPr>
        <w:br/>
        <w:t xml:space="preserve">для обеспечения взаимодействия в электронном виде, в том числе </w:t>
      </w:r>
      <w:r w:rsidRPr="00F4564C">
        <w:rPr>
          <w:rFonts w:eastAsia="Calibri"/>
        </w:rPr>
        <w:br/>
        <w:t xml:space="preserve">по предъявлению исполнительных документов, выданных судебными участками мировых судей, приступили 42 субъекта Российской Федерации, из них интеграционное тестирование обмена проходят </w:t>
      </w:r>
      <w:r w:rsidRPr="00F4564C">
        <w:rPr>
          <w:rFonts w:eastAsia="Calibri"/>
        </w:rPr>
        <w:br/>
        <w:t>17 субъектов Российской Федерации.</w:t>
      </w:r>
    </w:p>
    <w:p w:rsidR="00F4564C" w:rsidRPr="00F4564C" w:rsidRDefault="00F4564C" w:rsidP="00F4564C">
      <w:pPr>
        <w:spacing w:line="360" w:lineRule="exact"/>
        <w:rPr>
          <w:rFonts w:eastAsia="Calibri"/>
        </w:rPr>
      </w:pPr>
      <w:r w:rsidRPr="00F4564C">
        <w:rPr>
          <w:rFonts w:eastAsia="Calibri"/>
        </w:rPr>
        <w:t xml:space="preserve">Кроме этого, в декабре 2020 года в 31 субъект Российской Федерации направлены письма в части рассмотрения вопроса </w:t>
      </w:r>
      <w:r w:rsidRPr="00F4564C">
        <w:rPr>
          <w:rFonts w:eastAsia="Calibri"/>
        </w:rPr>
        <w:br/>
        <w:t>о возможности заключения соответствующих соглашений об организации электронного взаимодействия.</w:t>
      </w:r>
    </w:p>
    <w:p w:rsidR="00F4564C" w:rsidRPr="00F4564C" w:rsidRDefault="00F4564C" w:rsidP="00F4564C">
      <w:pPr>
        <w:spacing w:line="360" w:lineRule="exact"/>
        <w:rPr>
          <w:rFonts w:eastAsia="Calibri"/>
        </w:rPr>
      </w:pPr>
      <w:r w:rsidRPr="00F4564C">
        <w:rPr>
          <w:rFonts w:eastAsia="Calibri"/>
        </w:rPr>
        <w:t>ФССП России совместно с Судебным департаментом при Верховном Суде Российской Федерации продолжена работа по организации взаимодействия в электронном виде с судебными участками мировых судей и судами общей юрисдикции в 10 субъектах Российской Федерации, в рамках обмена в отделы судебных приставов поступило более 32 тыс. исполнительных документов.</w:t>
      </w:r>
    </w:p>
    <w:p w:rsidR="00F4564C" w:rsidRPr="00F4564C" w:rsidRDefault="00F4564C" w:rsidP="00F4564C">
      <w:pPr>
        <w:spacing w:line="360" w:lineRule="exact"/>
        <w:rPr>
          <w:rFonts w:eastAsia="Calibri"/>
        </w:rPr>
      </w:pPr>
      <w:r w:rsidRPr="00F4564C">
        <w:rPr>
          <w:rFonts w:eastAsia="Calibri"/>
        </w:rPr>
        <w:t xml:space="preserve">При исполнении ФССП России задачи по обеспечению установленного порядка деятельности судов в отчетном периоде силами судебных приставов по обеспечению установленного порядка деятельности судов (далее – судебные приставы по ОУПДС) осуществлена охрана 3 031 здания федеральных судов, расположенных на территории Российской Федерации. Обеспечено охраной 98,5% судебных участков </w:t>
      </w:r>
      <w:r w:rsidRPr="00F4564C">
        <w:rPr>
          <w:rFonts w:eastAsia="Calibri"/>
        </w:rPr>
        <w:lastRenderedPageBreak/>
        <w:t xml:space="preserve">мировых судей. Проведено более 2,2 млн мероприятий по обеспечению безопасности судей, заседателей и участников судебного процесса, что составляет 100% от общего числа соответствующих заявок судов (судей). </w:t>
      </w:r>
    </w:p>
    <w:p w:rsidR="00F4564C" w:rsidRPr="00F4564C" w:rsidRDefault="00F4564C" w:rsidP="00F4564C">
      <w:pPr>
        <w:spacing w:line="360" w:lineRule="exact"/>
        <w:rPr>
          <w:rFonts w:eastAsia="Calibri"/>
        </w:rPr>
      </w:pPr>
      <w:r w:rsidRPr="00F4564C">
        <w:rPr>
          <w:rFonts w:eastAsia="Calibri"/>
        </w:rPr>
        <w:t xml:space="preserve">На основании постановлений судей (судов) в 2020 году судебными приставами по ОУПДС осуществлено более 244 тыс. (93%) приводов лиц, уклонявшихся от явки по вызову суда (судьи). </w:t>
      </w:r>
    </w:p>
    <w:p w:rsidR="00F4564C" w:rsidRPr="00F4564C" w:rsidRDefault="00F4564C" w:rsidP="00F4564C">
      <w:pPr>
        <w:spacing w:line="360" w:lineRule="exact"/>
        <w:rPr>
          <w:rFonts w:eastAsia="Calibri"/>
        </w:rPr>
      </w:pPr>
      <w:r w:rsidRPr="00F4564C">
        <w:rPr>
          <w:rFonts w:eastAsia="Calibri"/>
        </w:rPr>
        <w:t xml:space="preserve">В специальные учреждения препровождены почти 10 тыс. иностранных граждан или лиц без гражданства, подлежащих административному выдворению на основании судебных актов, </w:t>
      </w:r>
      <w:r w:rsidRPr="00F4564C">
        <w:rPr>
          <w:rFonts w:eastAsia="Calibri"/>
        </w:rPr>
        <w:br/>
        <w:t>до Государственной границы Российской Федерации препровождены более 11 тыс. иностранных граждан или лиц без гражданства.</w:t>
      </w:r>
    </w:p>
    <w:p w:rsidR="00F4564C" w:rsidRPr="00F4564C" w:rsidRDefault="00F4564C" w:rsidP="00F4564C">
      <w:pPr>
        <w:spacing w:line="360" w:lineRule="exact"/>
        <w:rPr>
          <w:rFonts w:eastAsia="Calibri"/>
        </w:rPr>
      </w:pPr>
      <w:r w:rsidRPr="00F4564C">
        <w:rPr>
          <w:rFonts w:eastAsia="Calibri"/>
        </w:rPr>
        <w:t xml:space="preserve">Большое внимание уделялось обеспечению конституционных прав </w:t>
      </w:r>
      <w:r w:rsidRPr="00F4564C">
        <w:rPr>
          <w:rFonts w:eastAsia="Calibri"/>
        </w:rPr>
        <w:br/>
        <w:t xml:space="preserve">и свобод посетителей судов и граждан. Значение показателя госпрограммы «Законность действий судебных приставов по обеспечению установленного порядка деятельности судов» по итогам 2020 года составило 0,005% при прогнозном значении – не более 0,087%. </w:t>
      </w:r>
    </w:p>
    <w:p w:rsidR="00F4564C" w:rsidRPr="00F4564C" w:rsidRDefault="00F4564C" w:rsidP="00F4564C">
      <w:pPr>
        <w:spacing w:line="360" w:lineRule="exact"/>
        <w:rPr>
          <w:rFonts w:eastAsia="Calibri"/>
        </w:rPr>
      </w:pPr>
      <w:r w:rsidRPr="00F4564C">
        <w:rPr>
          <w:rFonts w:eastAsia="Calibri"/>
        </w:rPr>
        <w:t xml:space="preserve">Одной из мер, побуждающих должников исполнять требования судебных актов, является реализация органами дознания ФССП России </w:t>
      </w:r>
      <w:r w:rsidRPr="00F4564C">
        <w:rPr>
          <w:rFonts w:eastAsia="Calibri"/>
        </w:rPr>
        <w:br/>
        <w:t>в полном объеме уголовно-процессуальных полномочий.</w:t>
      </w:r>
    </w:p>
    <w:p w:rsidR="00F4564C" w:rsidRPr="00F4564C" w:rsidRDefault="00F4564C" w:rsidP="00F4564C">
      <w:pPr>
        <w:spacing w:line="360" w:lineRule="exact"/>
        <w:rPr>
          <w:rFonts w:eastAsia="Calibri"/>
        </w:rPr>
      </w:pPr>
      <w:r w:rsidRPr="00F4564C">
        <w:rPr>
          <w:rFonts w:eastAsia="Calibri"/>
        </w:rPr>
        <w:t xml:space="preserve">Так, в 2020 году органами дознания ФССП России возбуждено </w:t>
      </w:r>
      <w:r w:rsidRPr="00F4564C">
        <w:rPr>
          <w:rFonts w:eastAsia="Calibri"/>
        </w:rPr>
        <w:br/>
        <w:t xml:space="preserve">46 443 уголовных дела, в том числе: </w:t>
      </w:r>
    </w:p>
    <w:p w:rsidR="00F4564C" w:rsidRPr="00F4564C" w:rsidRDefault="00F4564C" w:rsidP="00F4564C">
      <w:pPr>
        <w:spacing w:line="360" w:lineRule="exact"/>
        <w:rPr>
          <w:rFonts w:eastAsia="Calibri"/>
        </w:rPr>
      </w:pPr>
      <w:r w:rsidRPr="00F4564C">
        <w:rPr>
          <w:rFonts w:eastAsia="Calibri"/>
        </w:rPr>
        <w:t xml:space="preserve">в отношении лиц, не уплачивающих средств на содержание детей или нетрудоспособных родителей (статья 157 УК РФ), – 44 314 дел; </w:t>
      </w:r>
    </w:p>
    <w:p w:rsidR="00F4564C" w:rsidRPr="00F4564C" w:rsidRDefault="00F4564C" w:rsidP="00F4564C">
      <w:pPr>
        <w:spacing w:line="360" w:lineRule="exact"/>
        <w:rPr>
          <w:rFonts w:eastAsia="Calibri"/>
        </w:rPr>
      </w:pPr>
      <w:r w:rsidRPr="00F4564C">
        <w:rPr>
          <w:rFonts w:eastAsia="Calibri"/>
        </w:rPr>
        <w:t xml:space="preserve">против правосудия (часть 1 статьи 294, статья 297, часть 1 статьи 311, статьи 312, часть 2 статьи 315 УК РФ) – 1 890 дел; </w:t>
      </w:r>
    </w:p>
    <w:p w:rsidR="00F4564C" w:rsidRPr="00F4564C" w:rsidRDefault="00F4564C" w:rsidP="00F4564C">
      <w:pPr>
        <w:spacing w:line="360" w:lineRule="exact"/>
        <w:rPr>
          <w:rFonts w:eastAsia="Calibri"/>
        </w:rPr>
      </w:pPr>
      <w:r w:rsidRPr="00F4564C">
        <w:rPr>
          <w:rFonts w:eastAsia="Calibri"/>
        </w:rPr>
        <w:t>в отношении лиц, злостно уклоняющихся от погашения кредиторской задолженности (статья 177 УК РФ), – 239 дел.</w:t>
      </w:r>
    </w:p>
    <w:p w:rsidR="00F4564C" w:rsidRPr="00F4564C" w:rsidRDefault="00F4564C" w:rsidP="00F4564C">
      <w:pPr>
        <w:spacing w:line="360" w:lineRule="exact"/>
        <w:rPr>
          <w:rFonts w:eastAsia="Calibri"/>
        </w:rPr>
      </w:pPr>
      <w:r w:rsidRPr="00F4564C">
        <w:rPr>
          <w:rFonts w:eastAsia="Calibri"/>
        </w:rPr>
        <w:t>В производстве дознавателей ФССП России находилось 52 498 уголовных дел, из которых 42 850 окончено расследованием. В суд с обвинительным актом (обвинительным постановлением) направлено 42 425 дел, что обеспечило высокую результативность производства дознания (99,1%) при надлежащем уровне оперативности и качества предварительного расследования.</w:t>
      </w:r>
    </w:p>
    <w:p w:rsidR="00F4564C" w:rsidRPr="00F4564C" w:rsidRDefault="00F4564C" w:rsidP="00F4564C">
      <w:pPr>
        <w:spacing w:line="360" w:lineRule="exact"/>
        <w:rPr>
          <w:rFonts w:eastAsia="Calibri"/>
        </w:rPr>
      </w:pPr>
      <w:r w:rsidRPr="00F4564C">
        <w:rPr>
          <w:rFonts w:eastAsia="Calibri"/>
        </w:rPr>
        <w:t>Судами в 2020 году рассмотрено 37 222 уголовных дела</w:t>
      </w:r>
      <w:r w:rsidRPr="00F4564C">
        <w:rPr>
          <w:rFonts w:eastAsia="Calibri"/>
        </w:rPr>
        <w:br/>
        <w:t xml:space="preserve">и по результатам постановлено 35 669 обвинительных приговоров. </w:t>
      </w:r>
      <w:r w:rsidRPr="00F4564C">
        <w:rPr>
          <w:rFonts w:eastAsia="Calibri"/>
        </w:rPr>
        <w:br/>
        <w:t xml:space="preserve">По нереабилитирующим основаниям судами прекращено 1 539 уголовных дел. </w:t>
      </w:r>
    </w:p>
    <w:p w:rsidR="00F4564C" w:rsidRPr="00F4564C" w:rsidRDefault="00F4564C" w:rsidP="00F4564C">
      <w:pPr>
        <w:spacing w:line="360" w:lineRule="exact"/>
        <w:rPr>
          <w:rFonts w:eastAsia="Calibri"/>
        </w:rPr>
      </w:pPr>
      <w:r w:rsidRPr="00F4564C">
        <w:rPr>
          <w:rFonts w:eastAsia="Calibri"/>
        </w:rPr>
        <w:lastRenderedPageBreak/>
        <w:t xml:space="preserve">Вместе с тем в отчетном периоде судами постановлено </w:t>
      </w:r>
      <w:r w:rsidRPr="00F4564C">
        <w:rPr>
          <w:rFonts w:eastAsia="Calibri"/>
        </w:rPr>
        <w:br/>
        <w:t xml:space="preserve">6 оправдательных приговоров (1 – в связи с отменой судебного акта, </w:t>
      </w:r>
      <w:r w:rsidRPr="00F4564C">
        <w:rPr>
          <w:rFonts w:eastAsia="Calibri"/>
        </w:rPr>
        <w:br/>
        <w:t xml:space="preserve">на основании которого возбуждалось исполнительное производство </w:t>
      </w:r>
      <w:r w:rsidRPr="00F4564C">
        <w:rPr>
          <w:rFonts w:eastAsia="Calibri"/>
        </w:rPr>
        <w:br/>
        <w:t xml:space="preserve">и уголовное дело) и прекращено 5 дел по реабилитирующим основаниям </w:t>
      </w:r>
      <w:r w:rsidRPr="00F4564C">
        <w:rPr>
          <w:rFonts w:eastAsia="Calibri"/>
        </w:rPr>
        <w:br/>
        <w:t>(1 – в связи с отменой судебного акта, на основании которого возбуждалось исполнительное производство и уголовное дело, 3 – в связи с изменением закона), которые вступили в законную силу.</w:t>
      </w:r>
    </w:p>
    <w:p w:rsidR="00F4564C" w:rsidRPr="00F4564C" w:rsidRDefault="00F4564C" w:rsidP="00F4564C">
      <w:pPr>
        <w:spacing w:line="360" w:lineRule="exact"/>
        <w:rPr>
          <w:rFonts w:eastAsia="Calibri"/>
        </w:rPr>
      </w:pPr>
      <w:r w:rsidRPr="00F4564C">
        <w:rPr>
          <w:rFonts w:eastAsia="Calibri"/>
        </w:rPr>
        <w:t xml:space="preserve">Обжаловано в апелляционном и кассационном порядке 14 судебных решений (с учетом дел прошлых лет). По результатам обжалования отменено 2 оправдательных приговора и 1 постановление о прекращении уголовного дела. </w:t>
      </w:r>
    </w:p>
    <w:p w:rsidR="00F4564C" w:rsidRPr="00F4564C" w:rsidRDefault="00F4564C" w:rsidP="00F4564C">
      <w:pPr>
        <w:spacing w:line="360" w:lineRule="exact"/>
        <w:rPr>
          <w:rFonts w:eastAsia="Calibri"/>
        </w:rPr>
      </w:pPr>
      <w:r w:rsidRPr="00F4564C">
        <w:rPr>
          <w:rFonts w:eastAsia="Calibri"/>
        </w:rPr>
        <w:t xml:space="preserve">В рамках исполнительных производств, по которым применялись меры уголовно-правового воздействия, дополнительно взыскано более </w:t>
      </w:r>
      <w:r w:rsidRPr="00F4564C">
        <w:rPr>
          <w:rFonts w:eastAsia="Calibri"/>
        </w:rPr>
        <w:br/>
        <w:t xml:space="preserve">204 млн рублей, в том числе: </w:t>
      </w:r>
    </w:p>
    <w:p w:rsidR="00F4564C" w:rsidRPr="00F4564C" w:rsidRDefault="00F4564C" w:rsidP="00F4564C">
      <w:pPr>
        <w:spacing w:line="360" w:lineRule="exact"/>
        <w:rPr>
          <w:rFonts w:eastAsia="Calibri"/>
        </w:rPr>
      </w:pPr>
      <w:r w:rsidRPr="00F4564C">
        <w:rPr>
          <w:rFonts w:eastAsia="Calibri"/>
        </w:rPr>
        <w:t>98,3 млн рублей – алиментных платежей; 20,4 млн руб</w:t>
      </w:r>
      <w:r>
        <w:rPr>
          <w:rFonts w:eastAsia="Calibri"/>
        </w:rPr>
        <w:t>лей</w:t>
      </w:r>
      <w:r w:rsidRPr="00F4564C">
        <w:rPr>
          <w:rFonts w:eastAsia="Calibri"/>
        </w:rPr>
        <w:t xml:space="preserve"> – кредиторской задолженности; </w:t>
      </w:r>
    </w:p>
    <w:p w:rsidR="00F4564C" w:rsidRPr="00F4564C" w:rsidRDefault="00F4564C" w:rsidP="00F4564C">
      <w:pPr>
        <w:spacing w:line="360" w:lineRule="exact"/>
        <w:rPr>
          <w:rFonts w:eastAsia="Calibri"/>
        </w:rPr>
      </w:pPr>
      <w:r w:rsidRPr="00F4564C">
        <w:rPr>
          <w:rFonts w:eastAsia="Calibri"/>
        </w:rPr>
        <w:t xml:space="preserve">57,7 млн рублей – в пользу предприятий жилищно-коммунального хозяйства и топливно-энергетического комплекса; </w:t>
      </w:r>
    </w:p>
    <w:p w:rsidR="00F4564C" w:rsidRPr="00F4564C" w:rsidRDefault="00F4564C" w:rsidP="00F4564C">
      <w:pPr>
        <w:spacing w:line="360" w:lineRule="exact"/>
        <w:rPr>
          <w:rFonts w:eastAsia="Calibri"/>
        </w:rPr>
      </w:pPr>
      <w:r w:rsidRPr="00F4564C">
        <w:rPr>
          <w:rFonts w:eastAsia="Calibri"/>
        </w:rPr>
        <w:t>5 млн рублей – задолженности по заработной плате.</w:t>
      </w:r>
    </w:p>
    <w:p w:rsidR="00F4564C" w:rsidRPr="00F4564C" w:rsidRDefault="00F4564C" w:rsidP="00F4564C">
      <w:pPr>
        <w:spacing w:line="360" w:lineRule="exact"/>
        <w:rPr>
          <w:rFonts w:eastAsia="Calibri"/>
        </w:rPr>
      </w:pPr>
      <w:r w:rsidRPr="00F4564C">
        <w:rPr>
          <w:rFonts w:eastAsia="Calibri"/>
        </w:rPr>
        <w:t xml:space="preserve">Развитию в обществе правовой модели поведения граждан </w:t>
      </w:r>
      <w:r w:rsidRPr="00F4564C">
        <w:rPr>
          <w:rFonts w:eastAsia="Calibri"/>
        </w:rPr>
        <w:br/>
        <w:t>и поддержанию устойчивого уважения к закону способствует повышение степени удовлетворенности физических и юридических лиц результатами деятельности ФССП России и ее территориальных органов.</w:t>
      </w:r>
    </w:p>
    <w:p w:rsidR="00F4564C" w:rsidRPr="00F4564C" w:rsidRDefault="00F4564C" w:rsidP="00F4564C">
      <w:pPr>
        <w:spacing w:line="360" w:lineRule="exact"/>
        <w:rPr>
          <w:rFonts w:eastAsia="Calibri"/>
          <w:lang w:bidi="ru-RU"/>
        </w:rPr>
      </w:pPr>
      <w:r w:rsidRPr="00F4564C">
        <w:rPr>
          <w:rFonts w:eastAsia="Calibri"/>
        </w:rPr>
        <w:t>Оценка деятельности ФССП России по указанному направлению характеризуется показателем «Доля решений должностных лиц Федеральной службы судебных приставов, признанных судами незаконными при осуществлении исполнительного производства, в общем объеме исполнительного производства (качество работы, включая ее правильность, своевременность и полноту)», который в 2020 году выполнен и не превысил прогнозное значение в размере</w:t>
      </w:r>
      <w:r w:rsidRPr="00F4564C">
        <w:rPr>
          <w:rFonts w:eastAsia="Calibri"/>
          <w:lang w:bidi="ru-RU"/>
        </w:rPr>
        <w:t xml:space="preserve"> не более 0,0065%.</w:t>
      </w:r>
    </w:p>
    <w:p w:rsidR="00F4564C" w:rsidRPr="00F4564C" w:rsidRDefault="00F4564C" w:rsidP="00F4564C">
      <w:pPr>
        <w:spacing w:line="360" w:lineRule="exact"/>
        <w:rPr>
          <w:rFonts w:eastAsia="Calibri"/>
        </w:rPr>
      </w:pPr>
      <w:r w:rsidRPr="00F4564C">
        <w:rPr>
          <w:rFonts w:eastAsia="Calibri"/>
        </w:rPr>
        <w:t xml:space="preserve">В 2020 году ФССП России проводилась работа по реализации </w:t>
      </w:r>
      <w:r w:rsidRPr="00F4564C">
        <w:rPr>
          <w:rFonts w:eastAsia="Calibri"/>
          <w:b/>
        </w:rPr>
        <w:t>основного мероприятия 4.1</w:t>
      </w:r>
      <w:r w:rsidRPr="00F4564C">
        <w:rPr>
          <w:rFonts w:eastAsia="Calibri"/>
        </w:rPr>
        <w:t xml:space="preserve"> «Организация и обеспечение принудительного исполнения судебных актов, актов других органов и должностных лиц, а также установленного порядка деятельности судов» и </w:t>
      </w:r>
      <w:r w:rsidRPr="00F4564C">
        <w:rPr>
          <w:rFonts w:eastAsia="Calibri"/>
          <w:b/>
        </w:rPr>
        <w:t>основного мероприятия 4.2</w:t>
      </w:r>
      <w:r w:rsidRPr="00F4564C">
        <w:rPr>
          <w:rFonts w:eastAsia="Calibri"/>
        </w:rPr>
        <w:t xml:space="preserve"> «Модернизация системы принудительного исполнения судебных актов, актов других органов и должностных лиц» </w:t>
      </w:r>
      <w:r w:rsidRPr="00F4564C">
        <w:rPr>
          <w:rFonts w:eastAsia="Calibri"/>
        </w:rPr>
        <w:br/>
        <w:t xml:space="preserve">в части исполнения контрольных событий с датой наступления </w:t>
      </w:r>
      <w:r w:rsidRPr="00F4564C">
        <w:rPr>
          <w:rFonts w:eastAsia="Calibri"/>
        </w:rPr>
        <w:br/>
        <w:t xml:space="preserve">в 2020 году. </w:t>
      </w:r>
    </w:p>
    <w:p w:rsidR="00F4564C" w:rsidRPr="00F4564C" w:rsidRDefault="00F4564C" w:rsidP="00F4564C">
      <w:pPr>
        <w:spacing w:line="360" w:lineRule="exact"/>
        <w:rPr>
          <w:rFonts w:eastAsia="Calibri"/>
        </w:rPr>
      </w:pPr>
      <w:r w:rsidRPr="00F4564C">
        <w:rPr>
          <w:rFonts w:eastAsia="Calibri"/>
        </w:rPr>
        <w:lastRenderedPageBreak/>
        <w:t xml:space="preserve">Обеспечено исполнение </w:t>
      </w:r>
      <w:r w:rsidRPr="00F4564C">
        <w:rPr>
          <w:rFonts w:eastAsia="Calibri"/>
          <w:b/>
        </w:rPr>
        <w:t>мероприятия 4.1.1</w:t>
      </w:r>
      <w:r w:rsidRPr="00F4564C">
        <w:rPr>
          <w:rFonts w:eastAsia="Calibri"/>
        </w:rPr>
        <w:t xml:space="preserve"> «Обеспечение баланса прав и интересов сторон исполнительного производства, правильного и своевременного исполнения требований исполнительного документа» в части исполнения контрольного события 4.1.1.1 по обеспечению доли количества судебных актов, которыми постановления, действия (бездействие) должностных лиц ФССП России признаны незаконными, не более 0,0065% в общем количестве исполнительных производств, находившихся на исполнении в 2020 году.</w:t>
      </w:r>
    </w:p>
    <w:p w:rsidR="00F4564C" w:rsidRPr="00F4564C" w:rsidRDefault="00F4564C" w:rsidP="00F4564C">
      <w:pPr>
        <w:spacing w:line="360" w:lineRule="exact"/>
        <w:rPr>
          <w:rFonts w:eastAsia="Calibri"/>
          <w:lang w:bidi="ru-RU"/>
        </w:rPr>
      </w:pPr>
      <w:r w:rsidRPr="00F4564C">
        <w:rPr>
          <w:rFonts w:eastAsia="Calibri"/>
        </w:rPr>
        <w:t>Показатель «Доля решений должностных лиц Федеральной службы судебных приставов, признанных судами незаконными при осуществлении исполнительного производства, в общем объеме исполнительного производства (качество работы, включая ее правильность, своевременность и полноту)» выполнен  и не превысил прогнозное значение в размере</w:t>
      </w:r>
      <w:r w:rsidRPr="00F4564C">
        <w:rPr>
          <w:rFonts w:eastAsia="Calibri"/>
          <w:lang w:bidi="ru-RU"/>
        </w:rPr>
        <w:t xml:space="preserve"> не более 0,0065%.</w:t>
      </w:r>
    </w:p>
    <w:p w:rsidR="00F4564C" w:rsidRPr="00F4564C" w:rsidRDefault="00F4564C" w:rsidP="00F4564C">
      <w:pPr>
        <w:spacing w:line="360" w:lineRule="exact"/>
        <w:rPr>
          <w:rFonts w:eastAsia="Calibri"/>
        </w:rPr>
      </w:pPr>
      <w:r w:rsidRPr="00F4564C">
        <w:rPr>
          <w:rFonts w:eastAsia="Calibri"/>
          <w:b/>
        </w:rPr>
        <w:t>Мероприятия 4.1.2</w:t>
      </w:r>
      <w:r w:rsidRPr="00F4564C">
        <w:rPr>
          <w:rFonts w:eastAsia="Calibri"/>
        </w:rPr>
        <w:t xml:space="preserve"> и </w:t>
      </w:r>
      <w:r w:rsidRPr="00F4564C">
        <w:rPr>
          <w:rFonts w:eastAsia="Calibri"/>
          <w:b/>
        </w:rPr>
        <w:t>4.1.3</w:t>
      </w:r>
      <w:r w:rsidRPr="00F4564C">
        <w:rPr>
          <w:rFonts w:eastAsia="Calibri"/>
        </w:rPr>
        <w:t xml:space="preserve"> направлены на повышение эффективности деятельности ФССП России в сфере обеспечения установленного порядка деятельности судов.</w:t>
      </w:r>
    </w:p>
    <w:p w:rsidR="00F4564C" w:rsidRPr="00F4564C" w:rsidRDefault="00F4564C" w:rsidP="00F4564C">
      <w:pPr>
        <w:spacing w:line="360" w:lineRule="exact"/>
        <w:rPr>
          <w:rFonts w:eastAsia="Calibri"/>
        </w:rPr>
      </w:pPr>
      <w:r w:rsidRPr="00F4564C">
        <w:rPr>
          <w:rFonts w:eastAsia="Calibri"/>
        </w:rPr>
        <w:t xml:space="preserve">В соответствии с контрольным событием 4.1.2.4 по состоянию </w:t>
      </w:r>
      <w:r w:rsidRPr="00F4564C">
        <w:rPr>
          <w:rFonts w:eastAsia="Calibri"/>
        </w:rPr>
        <w:br/>
        <w:t xml:space="preserve">на 31.12.2020 организовано прохождение обучения по программе специальной подготовки вновь назначенными судебными приставами </w:t>
      </w:r>
      <w:r w:rsidRPr="00F4564C">
        <w:rPr>
          <w:rFonts w:eastAsia="Calibri"/>
        </w:rPr>
        <w:br/>
        <w:t>по ОУПДС территориальных органов ФССП России на уровне 91,5%.</w:t>
      </w:r>
    </w:p>
    <w:p w:rsidR="00F4564C" w:rsidRPr="00F4564C" w:rsidRDefault="00F4564C" w:rsidP="00F4564C">
      <w:pPr>
        <w:spacing w:line="360" w:lineRule="exact"/>
        <w:rPr>
          <w:rFonts w:eastAsia="Calibri"/>
        </w:rPr>
      </w:pPr>
      <w:r w:rsidRPr="00F4564C">
        <w:rPr>
          <w:rFonts w:eastAsia="Calibri"/>
        </w:rPr>
        <w:t xml:space="preserve">В соответствии с контрольным событием 4.1.3.1 по состоянию </w:t>
      </w:r>
      <w:r w:rsidRPr="00F4564C">
        <w:rPr>
          <w:rFonts w:eastAsia="Calibri"/>
        </w:rPr>
        <w:br/>
        <w:t>на 31.12.2020 достигнута укомплектованность должностей судебных приставов по ОУПДС территориальных органов ФССП России на уровне 86,9%.</w:t>
      </w:r>
    </w:p>
    <w:p w:rsidR="00F4564C" w:rsidRPr="00F4564C" w:rsidRDefault="00F4564C" w:rsidP="00F4564C">
      <w:pPr>
        <w:spacing w:line="360" w:lineRule="exact"/>
        <w:rPr>
          <w:rFonts w:eastAsia="Calibri"/>
        </w:rPr>
      </w:pPr>
      <w:r w:rsidRPr="00F4564C">
        <w:rPr>
          <w:rFonts w:eastAsia="Calibri"/>
        </w:rPr>
        <w:t xml:space="preserve">В целях реализации </w:t>
      </w:r>
      <w:r w:rsidRPr="00F4564C">
        <w:rPr>
          <w:rFonts w:eastAsia="Calibri"/>
          <w:b/>
        </w:rPr>
        <w:t>основного мероприятия 4.2</w:t>
      </w:r>
      <w:r w:rsidRPr="00F4564C">
        <w:rPr>
          <w:rFonts w:eastAsia="Calibri"/>
        </w:rPr>
        <w:t xml:space="preserve"> «Модернизация системы принудительного исполнения судебных актов, актов других органов и должностных лиц» </w:t>
      </w:r>
      <w:r w:rsidRPr="00F4564C">
        <w:rPr>
          <w:rFonts w:eastAsia="Calibri"/>
          <w:b/>
        </w:rPr>
        <w:t>мероприятием 4.2.1</w:t>
      </w:r>
      <w:r w:rsidRPr="00F4564C">
        <w:rPr>
          <w:rFonts w:eastAsia="Calibri"/>
        </w:rPr>
        <w:t xml:space="preserve"> предусмотрено развитие системы межведомственного взаимодействия в сфере исполнения судебных актов и актов иных уполномоченных органов в электронном виде.</w:t>
      </w:r>
    </w:p>
    <w:p w:rsidR="00F4564C" w:rsidRPr="00F4564C" w:rsidRDefault="00F4564C" w:rsidP="00F4564C">
      <w:pPr>
        <w:spacing w:line="360" w:lineRule="exact"/>
        <w:rPr>
          <w:rFonts w:eastAsia="Calibri"/>
        </w:rPr>
      </w:pPr>
      <w:r w:rsidRPr="00F4564C">
        <w:rPr>
          <w:rFonts w:eastAsia="Calibri"/>
        </w:rPr>
        <w:t xml:space="preserve">Результатом исполнения </w:t>
      </w:r>
      <w:r w:rsidRPr="00F4564C">
        <w:rPr>
          <w:rFonts w:eastAsia="Calibri"/>
          <w:b/>
        </w:rPr>
        <w:t>мероприятия 4.2.1</w:t>
      </w:r>
      <w:r w:rsidRPr="00F4564C">
        <w:rPr>
          <w:rFonts w:eastAsia="Calibri"/>
        </w:rPr>
        <w:t xml:space="preserve"> явилась реализация следующих контрольных событий:</w:t>
      </w:r>
    </w:p>
    <w:p w:rsidR="00F4564C" w:rsidRPr="00F4564C" w:rsidRDefault="00F4564C" w:rsidP="00F4564C">
      <w:pPr>
        <w:spacing w:line="360" w:lineRule="exact"/>
        <w:rPr>
          <w:rFonts w:eastAsia="Calibri"/>
        </w:rPr>
      </w:pPr>
      <w:r w:rsidRPr="00F4564C">
        <w:rPr>
          <w:rFonts w:eastAsia="Calibri"/>
        </w:rPr>
        <w:t xml:space="preserve">4.2.1.2. Организован электронный документооборот в сфере исполнительного производства со Службой охраны общественного порядка МВД России в части вынесения и направления в ФССП России исполнительных документов и вынесения и направления ФССП России </w:t>
      </w:r>
      <w:r w:rsidRPr="00F4564C">
        <w:rPr>
          <w:rFonts w:eastAsia="Calibri"/>
        </w:rPr>
        <w:lastRenderedPageBreak/>
        <w:t>постановлений о возбуждении исполнительного производства во всех территориальных органах ФССП России;</w:t>
      </w:r>
    </w:p>
    <w:p w:rsidR="00F4564C" w:rsidRPr="00F4564C" w:rsidRDefault="00F4564C" w:rsidP="00F4564C">
      <w:pPr>
        <w:spacing w:line="360" w:lineRule="exact"/>
        <w:rPr>
          <w:rFonts w:eastAsia="Calibri"/>
        </w:rPr>
      </w:pPr>
      <w:r w:rsidRPr="00F4564C">
        <w:rPr>
          <w:rFonts w:eastAsia="Calibri"/>
        </w:rPr>
        <w:t xml:space="preserve">4.2.1.4. Организован электронный документооборот в сфере исполнительного производства с 438 мировыми судьями города Москвы </w:t>
      </w:r>
      <w:r w:rsidRPr="00F4564C">
        <w:rPr>
          <w:rFonts w:eastAsia="Calibri"/>
        </w:rPr>
        <w:br/>
        <w:t>в части вынесения и направления мировыми судьями в ФССП России исполнительных документов и вынесения и направления ФССП России постановлений о возбуждении исполнительного производства мировым судьям города Москвы.</w:t>
      </w:r>
    </w:p>
    <w:p w:rsidR="00F4564C" w:rsidRPr="00F4564C" w:rsidRDefault="00F4564C" w:rsidP="00F4564C">
      <w:pPr>
        <w:spacing w:line="360" w:lineRule="exact"/>
        <w:rPr>
          <w:rFonts w:eastAsia="Calibri"/>
        </w:rPr>
      </w:pPr>
      <w:r w:rsidRPr="00F4564C">
        <w:rPr>
          <w:rFonts w:eastAsia="Calibri"/>
        </w:rPr>
        <w:t xml:space="preserve">В результате взаимодействия в отделы судебных приставов Главного управления ФССП России по г. Москве успешно доставлено более 870 тыс. исполнительных документов. </w:t>
      </w:r>
    </w:p>
    <w:p w:rsidR="00F4564C" w:rsidRPr="00F4564C" w:rsidRDefault="00F4564C" w:rsidP="00F4564C">
      <w:pPr>
        <w:spacing w:line="360" w:lineRule="exact"/>
        <w:rPr>
          <w:rFonts w:eastAsia="Calibri"/>
        </w:rPr>
      </w:pPr>
      <w:r w:rsidRPr="00F4564C">
        <w:rPr>
          <w:rFonts w:eastAsia="Calibri"/>
        </w:rPr>
        <w:t xml:space="preserve">В рамках реализации </w:t>
      </w:r>
      <w:r w:rsidRPr="00F4564C">
        <w:rPr>
          <w:rFonts w:eastAsia="Calibri"/>
          <w:b/>
        </w:rPr>
        <w:t>мероприятия 4.2.2</w:t>
      </w:r>
      <w:r w:rsidRPr="00F4564C">
        <w:rPr>
          <w:rFonts w:eastAsia="Calibri"/>
        </w:rPr>
        <w:t xml:space="preserve"> по развитию системы межведомственного взаимодействия в сфере исполнения судебных актов </w:t>
      </w:r>
      <w:r w:rsidRPr="00F4564C">
        <w:rPr>
          <w:rFonts w:eastAsia="Calibri"/>
        </w:rPr>
        <w:br/>
        <w:t xml:space="preserve">и актов иных уполномоченных органов в электронном виде с кредитными организациями в соответствии с контрольным событием 4.2.2.2 (срок исполнения 30.10.2020) организован электронный документооборот </w:t>
      </w:r>
      <w:r w:rsidRPr="00F4564C">
        <w:rPr>
          <w:rFonts w:eastAsia="Calibri"/>
        </w:rPr>
        <w:br/>
        <w:t xml:space="preserve">в сфере исполнительного производства в части предоставления ответов </w:t>
      </w:r>
      <w:r w:rsidRPr="00F4564C">
        <w:rPr>
          <w:rFonts w:eastAsia="Calibri"/>
        </w:rPr>
        <w:br/>
        <w:t>на запросы кредитных организаций о ходе исполнительного производства с 21 кредитной организацией:</w:t>
      </w:r>
    </w:p>
    <w:p w:rsidR="00F4564C" w:rsidRPr="00F4564C" w:rsidRDefault="00F4564C" w:rsidP="00F4564C">
      <w:pPr>
        <w:spacing w:line="360" w:lineRule="exact"/>
        <w:rPr>
          <w:rFonts w:eastAsia="Calibri"/>
          <w:i/>
        </w:rPr>
      </w:pPr>
      <w:r w:rsidRPr="00F4564C">
        <w:rPr>
          <w:rFonts w:eastAsia="Calibri"/>
          <w:i/>
        </w:rPr>
        <w:t>АО «Тинькофф Банк», ПАО КБ «УБРиР», ПАО «АК БАРС» БАНК, Банк «ТРАСТ» (ПАО), Банк ВТБ (ПАО), ООО «Русфинанс Банк»,</w:t>
      </w:r>
      <w:r w:rsidRPr="00F4564C">
        <w:rPr>
          <w:rFonts w:eastAsia="Calibri"/>
          <w:i/>
        </w:rPr>
        <w:br/>
        <w:t>АО КБ «Хлынов», АО «Кредит Европа Банк», ПАО РОСБАНК, ПАО Сбербанк, ПАО Банк ЗЕНИТ, ПАО КБ «Восточный», ПАО «Совкомбанк», АО «Газпромбанк», АО «ВУЗ-Банк», ПАО «Почта Банк», ООО «ХКФ Банк», Банк Союз (АО), КБ «ЛОКО-Банк» (АО), АО «Россельхозбанк» и ПАО АКБ «Металлинвестбанк».</w:t>
      </w:r>
    </w:p>
    <w:p w:rsidR="00F4564C" w:rsidRPr="00F4564C" w:rsidRDefault="00F4564C" w:rsidP="00F4564C">
      <w:pPr>
        <w:spacing w:line="360" w:lineRule="exact"/>
        <w:rPr>
          <w:rFonts w:eastAsia="Calibri"/>
        </w:rPr>
      </w:pPr>
      <w:r w:rsidRPr="00F4564C">
        <w:rPr>
          <w:rFonts w:eastAsia="Calibri"/>
        </w:rPr>
        <w:t>В целях повышения качества исполнения судебных актов, актов других органов и должностных лиц, а также обеспечения установленного порядка деятельности судов ФССП России проводилась работа по решению следующих задач подпрограммы 4.</w:t>
      </w:r>
    </w:p>
    <w:p w:rsidR="00F4564C" w:rsidRPr="00F4564C" w:rsidRDefault="00F4564C" w:rsidP="00F4564C">
      <w:pPr>
        <w:spacing w:line="360" w:lineRule="exact"/>
        <w:rPr>
          <w:rFonts w:eastAsia="Calibri"/>
        </w:rPr>
      </w:pPr>
      <w:r w:rsidRPr="00F4564C">
        <w:rPr>
          <w:rFonts w:eastAsia="Calibri"/>
        </w:rPr>
        <w:t xml:space="preserve">Для эффективной реализации задачи госпрограммы «Повышение уровня исполнения судебных актов, актов других органов и должностных лиц, включая модернизацию системы принудительного исполнения судебных актов, актов других органов и должностных лиц, а также обеспечения установленного порядка деятельности судов», и задачи подпрограммы 4 «Совершенствование статуса судебного пристава, правового положения и организации системы принудительного исполнения судебных актов, актов других органов и должностных лиц, </w:t>
      </w:r>
      <w:r w:rsidRPr="00F4564C">
        <w:rPr>
          <w:rFonts w:eastAsia="Calibri"/>
        </w:rPr>
        <w:lastRenderedPageBreak/>
        <w:t>противодействие коррупционным проявлениям в сфере исполнительного производства» установлен целевой индикатор «Обеспечение законности при производстве дознания по уголовным делам, подследственным Федеральной службе судебных приставов».</w:t>
      </w:r>
    </w:p>
    <w:p w:rsidR="00F4564C" w:rsidRPr="00F4564C" w:rsidRDefault="00F4564C" w:rsidP="00F4564C">
      <w:pPr>
        <w:spacing w:line="360" w:lineRule="exact"/>
        <w:rPr>
          <w:rFonts w:eastAsia="Calibri"/>
        </w:rPr>
      </w:pPr>
      <w:r w:rsidRPr="00F4564C">
        <w:rPr>
          <w:rFonts w:eastAsia="Calibri"/>
        </w:rPr>
        <w:t>По итогам 2020 года данный показатель в целом по Российской Федерации выполнен в полном объеме и составил 0,01%, при прогнозном значении не более 0,11%, что позволило обеспечить высокий уровень защиты конституционных прав граждан в ходе производства предварительного расследования.</w:t>
      </w:r>
    </w:p>
    <w:p w:rsidR="00F4564C" w:rsidRPr="00F4564C" w:rsidRDefault="00F4564C" w:rsidP="00F4564C">
      <w:pPr>
        <w:spacing w:line="360" w:lineRule="exact"/>
        <w:rPr>
          <w:rFonts w:eastAsia="Calibri"/>
        </w:rPr>
      </w:pPr>
      <w:r w:rsidRPr="00F4564C">
        <w:rPr>
          <w:rFonts w:eastAsia="Calibri"/>
        </w:rPr>
        <w:t>В целях эффективной защиты прав граждан в ходе уголовного судопроизводства данный показатель ежегодно корректируется в сторону уменьшения. Прогнозное значение данного показателя в 2021 году установлено не более 0,09%.</w:t>
      </w:r>
    </w:p>
    <w:p w:rsidR="00F4564C" w:rsidRPr="00F4564C" w:rsidRDefault="00F4564C" w:rsidP="00F4564C">
      <w:pPr>
        <w:spacing w:line="360" w:lineRule="exact"/>
        <w:rPr>
          <w:rFonts w:eastAsia="Calibri"/>
        </w:rPr>
      </w:pPr>
      <w:r w:rsidRPr="00F4564C">
        <w:rPr>
          <w:rFonts w:eastAsia="Calibri"/>
        </w:rPr>
        <w:t>На решение указанной задачи госпрограммы также направлен показатель «Доля решений должностных лиц Федеральной службы судебных приставов, признанных судами незаконными при осуществлении исполнительного производства, в общем объеме исполнительного производства (качество работы, включая ее правильность, своевременность и полноту)». По сравнению с 2019 годом значение показателя в 2020 году улучшено и составило 0,0051% (плановое значение показателя в 2020 году составляло 0,006%).</w:t>
      </w:r>
    </w:p>
    <w:p w:rsidR="00F4564C" w:rsidRPr="00F4564C" w:rsidRDefault="00F4564C" w:rsidP="00F4564C">
      <w:pPr>
        <w:spacing w:line="360" w:lineRule="exact"/>
        <w:rPr>
          <w:rFonts w:eastAsia="Calibri"/>
        </w:rPr>
      </w:pPr>
      <w:r w:rsidRPr="00F4564C">
        <w:rPr>
          <w:rFonts w:eastAsia="Calibri"/>
        </w:rPr>
        <w:t xml:space="preserve">В целях выполнения ФССП России задачи по обеспечению установленного порядка деятельности судов в 2020 году: </w:t>
      </w:r>
    </w:p>
    <w:p w:rsidR="00F4564C" w:rsidRPr="00F4564C" w:rsidRDefault="00F4564C" w:rsidP="00F4564C">
      <w:pPr>
        <w:spacing w:line="360" w:lineRule="exact"/>
        <w:rPr>
          <w:rFonts w:eastAsia="Calibri"/>
        </w:rPr>
      </w:pPr>
      <w:r w:rsidRPr="00F4564C">
        <w:rPr>
          <w:rFonts w:eastAsia="Calibri"/>
        </w:rPr>
        <w:t xml:space="preserve">обеспечивалась в суде, а при выполнении отдельных процессуальных действий вне зданий, помещений суда безопасность судей, присяжных заседателей и иных участников судебного процесса, </w:t>
      </w:r>
      <w:r w:rsidRPr="00F4564C">
        <w:rPr>
          <w:rFonts w:eastAsia="Calibri"/>
        </w:rPr>
        <w:br/>
        <w:t xml:space="preserve">а также по поручению судьи безопасность доставки уголовного дела </w:t>
      </w:r>
      <w:r w:rsidRPr="00F4564C">
        <w:rPr>
          <w:rFonts w:eastAsia="Calibri"/>
        </w:rPr>
        <w:br/>
        <w:t>и вещественных доказательств к месту проведения судебного заседания;</w:t>
      </w:r>
    </w:p>
    <w:p w:rsidR="00F4564C" w:rsidRPr="00F4564C" w:rsidRDefault="00F4564C" w:rsidP="00F4564C">
      <w:pPr>
        <w:spacing w:line="360" w:lineRule="exact"/>
        <w:rPr>
          <w:rFonts w:eastAsia="Calibri"/>
        </w:rPr>
      </w:pPr>
      <w:r w:rsidRPr="00F4564C">
        <w:rPr>
          <w:rFonts w:eastAsia="Calibri"/>
        </w:rPr>
        <w:t>поддерживался общественный порядок в зданиях, помещениях суда;</w:t>
      </w:r>
    </w:p>
    <w:p w:rsidR="00F4564C" w:rsidRPr="00F4564C" w:rsidRDefault="00F4564C" w:rsidP="00F4564C">
      <w:pPr>
        <w:spacing w:line="360" w:lineRule="exact"/>
        <w:rPr>
          <w:rFonts w:eastAsia="Calibri"/>
        </w:rPr>
      </w:pPr>
      <w:r w:rsidRPr="00F4564C">
        <w:rPr>
          <w:rFonts w:eastAsia="Calibri"/>
        </w:rPr>
        <w:t xml:space="preserve">осуществлялась охрана зданий, помещений судов (в том числе </w:t>
      </w:r>
      <w:r w:rsidRPr="00F4564C">
        <w:rPr>
          <w:rFonts w:eastAsia="Calibri"/>
        </w:rPr>
        <w:br/>
        <w:t>в круглосуточном режиме);</w:t>
      </w:r>
    </w:p>
    <w:p w:rsidR="00F4564C" w:rsidRPr="00F4564C" w:rsidRDefault="00F4564C" w:rsidP="00F4564C">
      <w:pPr>
        <w:spacing w:line="360" w:lineRule="exact"/>
        <w:rPr>
          <w:rFonts w:eastAsia="Calibri"/>
        </w:rPr>
      </w:pPr>
      <w:r w:rsidRPr="00F4564C">
        <w:rPr>
          <w:rFonts w:eastAsia="Calibri"/>
        </w:rPr>
        <w:t>осуществлялся привод лиц, уклоняющихся от явки по вызову суда (судьи).</w:t>
      </w:r>
    </w:p>
    <w:p w:rsidR="00F4564C" w:rsidRPr="00F4564C" w:rsidRDefault="00F4564C" w:rsidP="00F4564C">
      <w:pPr>
        <w:spacing w:line="360" w:lineRule="exact"/>
        <w:rPr>
          <w:rFonts w:eastAsia="Calibri"/>
        </w:rPr>
      </w:pPr>
      <w:r w:rsidRPr="00F4564C">
        <w:rPr>
          <w:rFonts w:eastAsia="Calibri"/>
        </w:rPr>
        <w:t xml:space="preserve">Достигнута укомплектованность должностей судебных приставов </w:t>
      </w:r>
      <w:r w:rsidRPr="00F4564C">
        <w:rPr>
          <w:rFonts w:eastAsia="Calibri"/>
        </w:rPr>
        <w:br/>
        <w:t>по ОУПДС территориальных органов ФССП России на уровне 86,9%, организовано прохождение обучения по программе специальной подготовки вновь назначенными судебными приставами по ОУПДС территориальных органов ФССП России на уровне 91,5%.</w:t>
      </w:r>
    </w:p>
    <w:p w:rsidR="00F4564C" w:rsidRPr="00F4564C" w:rsidRDefault="00F4564C" w:rsidP="00F4564C">
      <w:pPr>
        <w:spacing w:line="360" w:lineRule="exact"/>
        <w:rPr>
          <w:rFonts w:eastAsia="Calibri"/>
        </w:rPr>
      </w:pPr>
      <w:r w:rsidRPr="00F4564C">
        <w:rPr>
          <w:rFonts w:eastAsia="Calibri"/>
        </w:rPr>
        <w:lastRenderedPageBreak/>
        <w:t xml:space="preserve">На решение задачи по оптимизации исполнительного производства была направлена работа по совершенствованию межведомственного взаимодействия, в частности, по организации безбумажного электронного взаимодействия с органами государственной власти, ведомствами </w:t>
      </w:r>
      <w:r w:rsidRPr="00F4564C">
        <w:rPr>
          <w:rFonts w:eastAsia="Calibri"/>
        </w:rPr>
        <w:br/>
        <w:t xml:space="preserve">и организациями, что позволило повысить эффективность деятельности судебного пристава-исполнителя и снизить нагрузку на него </w:t>
      </w:r>
      <w:r w:rsidRPr="00F4564C">
        <w:rPr>
          <w:rFonts w:eastAsia="Calibri"/>
        </w:rPr>
        <w:br/>
        <w:t>при исполнении должностных обязанностей.</w:t>
      </w:r>
    </w:p>
    <w:p w:rsidR="00F4564C" w:rsidRPr="00F4564C" w:rsidRDefault="00F4564C" w:rsidP="00F4564C">
      <w:pPr>
        <w:spacing w:line="360" w:lineRule="exact"/>
        <w:rPr>
          <w:rFonts w:eastAsia="Calibri"/>
        </w:rPr>
      </w:pPr>
      <w:r w:rsidRPr="00F4564C">
        <w:rPr>
          <w:rFonts w:eastAsia="Calibri"/>
        </w:rPr>
        <w:t xml:space="preserve">В этих же целях проводилась активная работа по организации межведомственного информационного взаимодействия в электронном виде с кредитными организациями. Количество регистрирующих и иных органов и кредитных организаций, с которыми на федеральном уровне организован автоматизированный электронный документооборот </w:t>
      </w:r>
      <w:r w:rsidRPr="00F4564C">
        <w:rPr>
          <w:rFonts w:eastAsia="Calibri"/>
        </w:rPr>
        <w:br/>
        <w:t>по получению информации об имущественном положении должника, достигло 110 контрагентов.</w:t>
      </w:r>
    </w:p>
    <w:p w:rsidR="00F4564C" w:rsidRPr="00F4564C" w:rsidRDefault="00F4564C" w:rsidP="00F4564C">
      <w:pPr>
        <w:spacing w:line="360" w:lineRule="exact"/>
        <w:rPr>
          <w:rFonts w:eastAsia="Calibri"/>
        </w:rPr>
      </w:pPr>
      <w:r w:rsidRPr="00F4564C">
        <w:rPr>
          <w:rFonts w:eastAsia="Calibri"/>
        </w:rPr>
        <w:t xml:space="preserve">В части решения задачи по внедрению современных технологий </w:t>
      </w:r>
      <w:r w:rsidRPr="00F4564C">
        <w:rPr>
          <w:rFonts w:eastAsia="Calibri"/>
        </w:rPr>
        <w:br/>
        <w:t xml:space="preserve">в систему исполнения судебных актов, актов других органов </w:t>
      </w:r>
      <w:r w:rsidRPr="00F4564C">
        <w:rPr>
          <w:rFonts w:eastAsia="Calibri"/>
        </w:rPr>
        <w:br/>
        <w:t xml:space="preserve">и должностных лиц осуществляется взаимодействие с 438 судебными участками мировых судей города Москвы, в результате которого в отделы судебных приставов Управления ФССП России по Москве успешно доставлено более 870 тыс. исполнительных документов. </w:t>
      </w:r>
    </w:p>
    <w:p w:rsidR="00F4564C" w:rsidRPr="00F4564C" w:rsidRDefault="00F4564C" w:rsidP="00F4564C">
      <w:pPr>
        <w:spacing w:line="360" w:lineRule="exact"/>
        <w:rPr>
          <w:rFonts w:eastAsia="Calibri"/>
        </w:rPr>
      </w:pPr>
      <w:r w:rsidRPr="00F4564C">
        <w:rPr>
          <w:rFonts w:eastAsia="Calibri"/>
        </w:rPr>
        <w:t xml:space="preserve">Противодействие коррупционным проявлениям в сфере исполнительного производства включено в число задач подпрограммы 4. </w:t>
      </w:r>
      <w:r w:rsidRPr="00F4564C">
        <w:rPr>
          <w:rFonts w:eastAsia="Calibri"/>
        </w:rPr>
        <w:br/>
        <w:t>В ФССП России в 2020 году на плановой системной основе осуществлялся комплекс мероприятий, направленных на профилактику коррупционных правонарушений, предотвращение и пресечение коррупционного поведения, а также на сохранение положительных тенденций антикоррупционной работы, достигнутых в предыдущие годы.</w:t>
      </w:r>
    </w:p>
    <w:p w:rsidR="00F4564C" w:rsidRPr="00F4564C" w:rsidRDefault="00F4564C" w:rsidP="00F4564C">
      <w:pPr>
        <w:spacing w:line="360" w:lineRule="exact"/>
        <w:rPr>
          <w:rFonts w:eastAsia="Calibri"/>
        </w:rPr>
      </w:pPr>
      <w:r w:rsidRPr="00F4564C">
        <w:rPr>
          <w:rFonts w:eastAsia="Calibri"/>
        </w:rPr>
        <w:t>Так, если в 2018 году в отношении работников ФССП России было возбуждено 257 уголовных дел по признакам должностных преступлений, в 2019 году – 245 (снижение на 4,7%), то в 2020 году возбуждено 217 таких уголовных дел (на 11% меньше, чем в 2019 году).</w:t>
      </w:r>
    </w:p>
    <w:p w:rsidR="00F4564C" w:rsidRPr="00F4564C" w:rsidRDefault="00F4564C" w:rsidP="00F4564C">
      <w:pPr>
        <w:spacing w:line="360" w:lineRule="exact"/>
        <w:rPr>
          <w:rFonts w:eastAsia="Calibri"/>
        </w:rPr>
      </w:pPr>
      <w:r w:rsidRPr="00F4564C">
        <w:rPr>
          <w:rFonts w:eastAsia="Calibri"/>
        </w:rPr>
        <w:t>Количество работников ФССП России, в отношении которых были возбуждены уголовные дела по должностным преступлениям в 2020 году, составило 201, что на 46 лиц меньше (на 19%) по отношению к уровню аналогичного периода 2019 года (247 лиц).</w:t>
      </w:r>
    </w:p>
    <w:p w:rsidR="00F4564C" w:rsidRPr="00F4564C" w:rsidRDefault="00F4564C" w:rsidP="00F4564C">
      <w:pPr>
        <w:spacing w:line="360" w:lineRule="exact"/>
        <w:rPr>
          <w:rFonts w:eastAsia="Calibri"/>
        </w:rPr>
      </w:pPr>
      <w:r w:rsidRPr="00F4564C">
        <w:rPr>
          <w:rFonts w:eastAsia="Calibri"/>
        </w:rPr>
        <w:t xml:space="preserve">В 2020 году по сравнению с прошлым годом снизилось количество работников, в отношении которых возбуждены уголовные дела </w:t>
      </w:r>
      <w:r w:rsidRPr="00F4564C">
        <w:rPr>
          <w:rFonts w:eastAsia="Calibri"/>
        </w:rPr>
        <w:br/>
        <w:t xml:space="preserve">по признакам составов должностных преступлений: </w:t>
      </w:r>
    </w:p>
    <w:p w:rsidR="00F4564C" w:rsidRPr="00F4564C" w:rsidRDefault="00F4564C" w:rsidP="00F4564C">
      <w:pPr>
        <w:spacing w:line="360" w:lineRule="exact"/>
        <w:rPr>
          <w:rFonts w:eastAsia="Calibri"/>
        </w:rPr>
      </w:pPr>
      <w:r w:rsidRPr="00F4564C">
        <w:rPr>
          <w:rFonts w:eastAsia="Calibri"/>
        </w:rPr>
        <w:lastRenderedPageBreak/>
        <w:t>по статье 159 УК РФ (мошенничество) на 34% (с 29 до 19);</w:t>
      </w:r>
    </w:p>
    <w:p w:rsidR="00F4564C" w:rsidRPr="00F4564C" w:rsidRDefault="00F4564C" w:rsidP="00F4564C">
      <w:pPr>
        <w:spacing w:line="360" w:lineRule="exact"/>
        <w:rPr>
          <w:rFonts w:eastAsia="Calibri"/>
        </w:rPr>
      </w:pPr>
      <w:r w:rsidRPr="00F4564C">
        <w:rPr>
          <w:rFonts w:eastAsia="Calibri"/>
        </w:rPr>
        <w:t>статье 285 УК РФ (злоупотребление должностными полномочиями) на 20% (с 49 до 39);</w:t>
      </w:r>
    </w:p>
    <w:p w:rsidR="00F4564C" w:rsidRPr="00F4564C" w:rsidRDefault="00F4564C" w:rsidP="00F4564C">
      <w:pPr>
        <w:spacing w:line="360" w:lineRule="exact"/>
        <w:rPr>
          <w:rFonts w:eastAsia="Calibri"/>
        </w:rPr>
      </w:pPr>
      <w:r w:rsidRPr="00F4564C">
        <w:rPr>
          <w:rFonts w:eastAsia="Calibri"/>
        </w:rPr>
        <w:t xml:space="preserve">статье 303 УК РФ (фальсификация доказательств) на 50% (с 8 до 4). </w:t>
      </w:r>
    </w:p>
    <w:p w:rsidR="00F4564C" w:rsidRPr="00F4564C" w:rsidRDefault="00F4564C" w:rsidP="00F4564C">
      <w:pPr>
        <w:spacing w:line="360" w:lineRule="exact"/>
        <w:rPr>
          <w:rFonts w:eastAsia="Calibri"/>
        </w:rPr>
      </w:pPr>
      <w:r w:rsidRPr="00F4564C">
        <w:rPr>
          <w:rFonts w:eastAsia="Calibri"/>
        </w:rPr>
        <w:t xml:space="preserve">Уголовные дела по преступлениям, предусмотренным статьями 290 (получение взятки), 291.2 (мелкое взяточничество) и 291.1 (посредничество во взяточничестве) УК РФ, в отчетном периоде возбуждены в отношении 34 работников территориальных органов ФССП России, что на 49% меньше, чем в 2019 году (67 работников). </w:t>
      </w:r>
    </w:p>
    <w:p w:rsidR="00F4564C" w:rsidRDefault="00F4564C" w:rsidP="00F4564C">
      <w:pPr>
        <w:spacing w:line="360" w:lineRule="exact"/>
        <w:rPr>
          <w:rFonts w:eastAsia="Calibri"/>
        </w:rPr>
      </w:pPr>
      <w:r w:rsidRPr="00F4564C">
        <w:rPr>
          <w:rFonts w:eastAsia="Calibri"/>
        </w:rPr>
        <w:t>В 2020 году по 189 уведомлениям работников ФССП России возбуждены уголовные дела в отношении 58 граждан по фактам дачи взятки должностным лицам (ст. 291 и 291.2 УК РФ), что на 17% меньше, чем в 2019 году (70 граждан).</w:t>
      </w:r>
    </w:p>
    <w:p w:rsidR="00F4564C" w:rsidRDefault="00F4564C" w:rsidP="00F4564C">
      <w:pPr>
        <w:spacing w:line="360" w:lineRule="exact"/>
        <w:rPr>
          <w:rFonts w:eastAsia="Calibri"/>
        </w:rPr>
      </w:pPr>
    </w:p>
    <w:p w:rsidR="00F4564C" w:rsidRPr="00F4564C" w:rsidRDefault="00F4564C" w:rsidP="00F4564C">
      <w:pPr>
        <w:spacing w:line="360" w:lineRule="exact"/>
        <w:ind w:firstLine="0"/>
        <w:jc w:val="center"/>
        <w:rPr>
          <w:rFonts w:eastAsia="Calibri"/>
          <w:b/>
        </w:rPr>
      </w:pPr>
      <w:r w:rsidRPr="00F4564C">
        <w:rPr>
          <w:rFonts w:eastAsia="Calibri"/>
          <w:b/>
        </w:rPr>
        <w:t>ПОДПРОГРАММА 5 «ПОВЫШЕНИЕ ЭФФЕКТИВНОСТИ ГОСУДАРСТВЕННОГО УПРАВЛЕНИЯ ПРИ РЕАЛИЗАЦИИ ГОСУДАРСТВЕННОЙ ПРОГРАММЫ РОССИЙСКОЙ ФЕДЕРАЦИИ «ЮСТИЦИЯ»</w:t>
      </w:r>
    </w:p>
    <w:p w:rsidR="00F4564C" w:rsidRPr="00F4564C" w:rsidRDefault="00F4564C" w:rsidP="00F4564C">
      <w:pPr>
        <w:spacing w:line="360" w:lineRule="exact"/>
        <w:rPr>
          <w:rFonts w:eastAsia="Calibri"/>
        </w:rPr>
      </w:pPr>
      <w:r w:rsidRPr="00F4564C">
        <w:rPr>
          <w:rFonts w:eastAsia="Calibri"/>
        </w:rPr>
        <w:t xml:space="preserve">В рамках реализации </w:t>
      </w:r>
      <w:r w:rsidRPr="00F4564C">
        <w:rPr>
          <w:rFonts w:eastAsia="Calibri"/>
          <w:b/>
        </w:rPr>
        <w:t>основного мероприятия 5.1</w:t>
      </w:r>
      <w:r w:rsidRPr="00F4564C">
        <w:rPr>
          <w:rFonts w:eastAsia="Calibri"/>
        </w:rPr>
        <w:t xml:space="preserve"> «Координация </w:t>
      </w:r>
      <w:r w:rsidRPr="00F4564C">
        <w:rPr>
          <w:rFonts w:eastAsia="Calibri"/>
        </w:rPr>
        <w:br/>
        <w:t>и управление реализацией государственной программы Российской Федерации «Юстиция» (далее – основное мероприятие 5.1) Минюстом России как ответственным исполнителем госпрограммы проводились мероприятия по повышению ее эффективности координации и управления ее реализацией, в том числе анализ реализации госпрограммы.</w:t>
      </w:r>
    </w:p>
    <w:p w:rsidR="00F4564C" w:rsidRPr="00F4564C" w:rsidRDefault="00F4564C" w:rsidP="00F4564C">
      <w:pPr>
        <w:spacing w:line="360" w:lineRule="exact"/>
        <w:rPr>
          <w:rFonts w:eastAsia="Calibri"/>
        </w:rPr>
      </w:pPr>
      <w:r w:rsidRPr="00F4564C">
        <w:rPr>
          <w:rFonts w:eastAsia="Calibri"/>
        </w:rPr>
        <w:t xml:space="preserve">Так, в сентябре и декабре 2020 года проведены заседания рабочей группы по координации работы по реализации госпрограммы под председательством заместителя Министра юстиции Российской Федерации А.Д. Алханова. </w:t>
      </w:r>
    </w:p>
    <w:p w:rsidR="00F4564C" w:rsidRPr="00F4564C" w:rsidRDefault="00F4564C" w:rsidP="00F4564C">
      <w:pPr>
        <w:spacing w:line="360" w:lineRule="exact"/>
        <w:rPr>
          <w:rFonts w:eastAsia="Calibri"/>
        </w:rPr>
      </w:pPr>
      <w:r w:rsidRPr="00F4564C">
        <w:rPr>
          <w:rFonts w:eastAsia="Calibri"/>
        </w:rPr>
        <w:t xml:space="preserve">В рамках данных заседаний были рассмотрены актуальные вопросы, </w:t>
      </w:r>
      <w:r w:rsidRPr="00F4564C">
        <w:rPr>
          <w:rFonts w:eastAsia="Calibri"/>
        </w:rPr>
        <w:br/>
        <w:t xml:space="preserve">связанные с: </w:t>
      </w:r>
    </w:p>
    <w:p w:rsidR="00F4564C" w:rsidRPr="00F4564C" w:rsidRDefault="00F4564C" w:rsidP="00F4564C">
      <w:pPr>
        <w:spacing w:line="360" w:lineRule="exact"/>
        <w:rPr>
          <w:rFonts w:eastAsia="Calibri"/>
        </w:rPr>
      </w:pPr>
      <w:r w:rsidRPr="00F4564C">
        <w:rPr>
          <w:rFonts w:eastAsia="Calibri"/>
        </w:rPr>
        <w:t xml:space="preserve">эффективностью реализации госпрограммы, федеральных целевых программ «Развитие уголовно-исполнительной системы (2018 – </w:t>
      </w:r>
      <w:r w:rsidRPr="00F4564C">
        <w:rPr>
          <w:rFonts w:eastAsia="Calibri"/>
        </w:rPr>
        <w:br/>
        <w:t xml:space="preserve">2026 годы)», утвержденной постановлением Правительства Российской Федерации от 06.04.2018 № 420 (далее – ФЦП УИС), и «Развитие судебной системы России на 2013 – 2020 годы», утвержденной постановлением Правительства Российской Федерации от 27.12.2012 № 1406; </w:t>
      </w:r>
    </w:p>
    <w:p w:rsidR="00F4564C" w:rsidRPr="00F4564C" w:rsidRDefault="00F4564C" w:rsidP="00F4564C">
      <w:pPr>
        <w:spacing w:line="360" w:lineRule="exact"/>
        <w:rPr>
          <w:rFonts w:eastAsia="Calibri"/>
        </w:rPr>
      </w:pPr>
      <w:r w:rsidRPr="00F4564C">
        <w:rPr>
          <w:rFonts w:eastAsia="Calibri"/>
        </w:rPr>
        <w:t xml:space="preserve">подготовкой проекта постановления Правительства Российской Федерации, предполагающего внесение изменений в госпрограмму, </w:t>
      </w:r>
      <w:r w:rsidRPr="00F4564C">
        <w:rPr>
          <w:rFonts w:eastAsia="Calibri"/>
        </w:rPr>
        <w:br/>
      </w:r>
      <w:r w:rsidRPr="00F4564C">
        <w:rPr>
          <w:rFonts w:eastAsia="Calibri"/>
        </w:rPr>
        <w:lastRenderedPageBreak/>
        <w:t xml:space="preserve">с учетом графика подготовки и рассмотрения в 2020 году документов </w:t>
      </w:r>
      <w:r w:rsidRPr="00F4564C">
        <w:rPr>
          <w:rFonts w:eastAsia="Calibri"/>
        </w:rPr>
        <w:br/>
        <w:t xml:space="preserve">и материалов, необходимых для разработки прогноза социально-экономического развития Российской Федерации и федеральной адресной инвестиционной программы на 2021 год и плановый период 2022 </w:t>
      </w:r>
      <w:r w:rsidRPr="00F4564C">
        <w:rPr>
          <w:rFonts w:eastAsia="Calibri"/>
        </w:rPr>
        <w:br/>
        <w:t>и 2023 годов, а также федеральных целевых программ и проектов государственных программ Российской Федерации;</w:t>
      </w:r>
    </w:p>
    <w:p w:rsidR="00F4564C" w:rsidRPr="00F4564C" w:rsidRDefault="00F4564C" w:rsidP="00F4564C">
      <w:pPr>
        <w:spacing w:line="360" w:lineRule="exact"/>
        <w:rPr>
          <w:rFonts w:eastAsia="Calibri"/>
        </w:rPr>
      </w:pPr>
      <w:r w:rsidRPr="00F4564C">
        <w:rPr>
          <w:rFonts w:eastAsia="Calibri"/>
        </w:rPr>
        <w:t>подготовкой проекта постановления Правительства Российской Федерации, предполагающего внесение изменений в ФЦП УИС;</w:t>
      </w:r>
    </w:p>
    <w:p w:rsidR="00F4564C" w:rsidRPr="00F4564C" w:rsidRDefault="00F4564C" w:rsidP="00F4564C">
      <w:pPr>
        <w:spacing w:line="360" w:lineRule="exact"/>
        <w:rPr>
          <w:rFonts w:eastAsia="Calibri"/>
        </w:rPr>
      </w:pPr>
      <w:r w:rsidRPr="00F4564C">
        <w:rPr>
          <w:rFonts w:eastAsia="Calibri"/>
        </w:rPr>
        <w:t xml:space="preserve">результатами проверки выполнения отдельных мероприятий </w:t>
      </w:r>
      <w:r w:rsidRPr="00F4564C">
        <w:rPr>
          <w:rFonts w:eastAsia="Calibri"/>
        </w:rPr>
        <w:br/>
        <w:t>ФЦП УИС, проведенной в июне – июле 2020 года Департаментом контроля Правительства Российской Федерации (пункт 2 Плана проведения проверок выполнения решений Правительства Российской Федерации на 2020 год, утвержденного Председателем Правительства Российской Федерации М.В. Мишустиным (от 25.03.2020 № 2481п-П43);</w:t>
      </w:r>
    </w:p>
    <w:p w:rsidR="00F4564C" w:rsidRPr="00F4564C" w:rsidRDefault="00F4564C" w:rsidP="00F4564C">
      <w:pPr>
        <w:spacing w:line="360" w:lineRule="exact"/>
        <w:rPr>
          <w:rFonts w:eastAsia="Calibri"/>
        </w:rPr>
      </w:pPr>
      <w:r w:rsidRPr="00F4564C">
        <w:rPr>
          <w:rFonts w:eastAsia="Calibri"/>
        </w:rPr>
        <w:t xml:space="preserve">рассмотрением проекта отчета Счетной палаты Российской Федерации о результатах проведенного Счетной палатой Российской Федерации экспертно-аналитического мероприятия «Стратегический аудит государственной программы Российской Федерации «Юстиция» </w:t>
      </w:r>
      <w:r w:rsidRPr="00F4564C">
        <w:rPr>
          <w:rFonts w:eastAsia="Calibri"/>
        </w:rPr>
        <w:br/>
        <w:t xml:space="preserve">(2013 – 2020 годы)». </w:t>
      </w:r>
    </w:p>
    <w:p w:rsidR="00F4564C" w:rsidRPr="00F4564C" w:rsidRDefault="00F4564C" w:rsidP="00F4564C">
      <w:pPr>
        <w:spacing w:line="360" w:lineRule="exact"/>
        <w:rPr>
          <w:rFonts w:eastAsia="Calibri"/>
        </w:rPr>
      </w:pPr>
      <w:r w:rsidRPr="00F4564C">
        <w:rPr>
          <w:rFonts w:eastAsia="Calibri"/>
        </w:rPr>
        <w:t>Кроме того, Минюстом России в качестве ответственного исполнителя госпрограммы проводились мероприятия, определенные в Порядке разработки, реализации и оценки эффективности государственных программ Российской Федерации, утвержденном постановлением Правительства Российской Федерации от 02.08.2010 № 588, и Методических указаниях по разработке и реализации государственных программ Российской Федерации, утвержденных приказом Минэкономразвития России от 16.09.2016 № 582.</w:t>
      </w:r>
    </w:p>
    <w:p w:rsidR="00F4564C" w:rsidRPr="00F4564C" w:rsidRDefault="00F4564C" w:rsidP="00F4564C">
      <w:pPr>
        <w:spacing w:line="360" w:lineRule="exact"/>
        <w:rPr>
          <w:rFonts w:eastAsia="Calibri"/>
        </w:rPr>
      </w:pPr>
      <w:r w:rsidRPr="00F4564C">
        <w:rPr>
          <w:rFonts w:eastAsia="Calibri"/>
        </w:rPr>
        <w:t xml:space="preserve">В рамках </w:t>
      </w:r>
      <w:r w:rsidRPr="00F4564C">
        <w:rPr>
          <w:rFonts w:eastAsia="Calibri"/>
          <w:b/>
        </w:rPr>
        <w:t>основного мероприятия 5.1</w:t>
      </w:r>
      <w:r w:rsidRPr="00F4564C">
        <w:rPr>
          <w:rFonts w:eastAsia="Calibri"/>
        </w:rPr>
        <w:t xml:space="preserve"> проведена работа </w:t>
      </w:r>
      <w:r w:rsidRPr="00F4564C">
        <w:rPr>
          <w:rFonts w:eastAsia="Calibri"/>
        </w:rPr>
        <w:br/>
        <w:t xml:space="preserve">по исполнению Указа Президента Российской Федерации от 20.05.2011 </w:t>
      </w:r>
      <w:r w:rsidRPr="00F4564C">
        <w:rPr>
          <w:rFonts w:eastAsia="Calibri"/>
        </w:rPr>
        <w:br/>
        <w:t>№ 657 «О мониторинге правоприменения в Российской Федерации».</w:t>
      </w:r>
    </w:p>
    <w:p w:rsidR="00F4564C" w:rsidRPr="00F4564C" w:rsidRDefault="00F4564C" w:rsidP="00F4564C">
      <w:pPr>
        <w:spacing w:line="360" w:lineRule="exact"/>
        <w:rPr>
          <w:rFonts w:eastAsia="Calibri"/>
        </w:rPr>
      </w:pPr>
      <w:r w:rsidRPr="00F4564C">
        <w:rPr>
          <w:rFonts w:eastAsia="Calibri"/>
        </w:rPr>
        <w:t>В целях исполнения данного указа проект доклада Президенту Российской Федерации о результатах мониторинга правоприменения в Российской Федерации за 2019 год внесен Минюстом России в Правительство Российской Федерации в установленный срок (письмо Минюста России от 31.07.2020 № 13/86361-КЧ).</w:t>
      </w:r>
    </w:p>
    <w:p w:rsidR="00F4564C" w:rsidRPr="00F4564C" w:rsidRDefault="00F4564C" w:rsidP="00F4564C">
      <w:pPr>
        <w:spacing w:line="360" w:lineRule="exact"/>
        <w:rPr>
          <w:rFonts w:eastAsia="Calibri"/>
        </w:rPr>
      </w:pPr>
      <w:r w:rsidRPr="00F4564C">
        <w:rPr>
          <w:rFonts w:eastAsia="Calibri"/>
        </w:rPr>
        <w:t>Правительством Российской Федерации Президенту Российской Федерации направлен доклад о результатах мониторинга правоприменения за 2019 год (далее – Доклад).</w:t>
      </w:r>
    </w:p>
    <w:p w:rsidR="00F4564C" w:rsidRPr="00F4564C" w:rsidRDefault="00F4564C" w:rsidP="00F4564C">
      <w:pPr>
        <w:spacing w:line="360" w:lineRule="exact"/>
        <w:rPr>
          <w:rFonts w:eastAsia="Calibri"/>
        </w:rPr>
      </w:pPr>
      <w:r w:rsidRPr="00F4564C">
        <w:rPr>
          <w:rFonts w:eastAsia="Calibri"/>
        </w:rPr>
        <w:lastRenderedPageBreak/>
        <w:t>Президентом Российской Федерации рассмотрен Доклад и дано согласие на его опубликование в средствах массовой информации и на официальных сайтах в информационно-телекоммуникационной сети «Интернет».</w:t>
      </w:r>
    </w:p>
    <w:p w:rsidR="00F4564C" w:rsidRPr="00F4564C" w:rsidRDefault="00F4564C" w:rsidP="00F4564C">
      <w:pPr>
        <w:spacing w:line="360" w:lineRule="exact"/>
        <w:rPr>
          <w:rFonts w:eastAsia="Calibri"/>
        </w:rPr>
      </w:pPr>
      <w:r w:rsidRPr="00F4564C">
        <w:rPr>
          <w:rFonts w:eastAsia="Calibri"/>
        </w:rPr>
        <w:t xml:space="preserve">Доклад опубликован 13.11.2020 на официальных сайтах Президента Российской Федерации, Правительства Российской Федерации </w:t>
      </w:r>
      <w:r w:rsidRPr="00F4564C">
        <w:rPr>
          <w:rFonts w:eastAsia="Calibri"/>
        </w:rPr>
        <w:br/>
        <w:t>и Минюста России, а также в периодическом научном журнале «Мониторинг правоприменения» № 4-2020.</w:t>
      </w:r>
    </w:p>
    <w:p w:rsidR="00F4564C" w:rsidRPr="00F4564C" w:rsidRDefault="00F4564C" w:rsidP="00F4564C">
      <w:pPr>
        <w:spacing w:line="360" w:lineRule="exact"/>
        <w:rPr>
          <w:rFonts w:eastAsia="Calibri"/>
        </w:rPr>
      </w:pPr>
      <w:r w:rsidRPr="00F4564C">
        <w:rPr>
          <w:rFonts w:eastAsia="Calibri"/>
        </w:rPr>
        <w:t xml:space="preserve">В рамках </w:t>
      </w:r>
      <w:r w:rsidRPr="00F4564C">
        <w:rPr>
          <w:rFonts w:eastAsia="Calibri"/>
          <w:b/>
        </w:rPr>
        <w:t>мероприятия 5.1.4</w:t>
      </w:r>
      <w:r w:rsidRPr="00F4564C">
        <w:rPr>
          <w:rFonts w:eastAsia="Calibri"/>
        </w:rPr>
        <w:t xml:space="preserve"> «Развитие международного сотрудничества» выполнены мероприятия, направленные на реализацию Рекомендаций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 (далее – Рабочая группа). </w:t>
      </w:r>
    </w:p>
    <w:p w:rsidR="00F4564C" w:rsidRPr="00F4564C" w:rsidRDefault="00F4564C" w:rsidP="00F4564C">
      <w:pPr>
        <w:spacing w:line="360" w:lineRule="exact"/>
        <w:rPr>
          <w:rFonts w:eastAsia="Calibri"/>
        </w:rPr>
      </w:pPr>
      <w:r w:rsidRPr="00F4564C">
        <w:rPr>
          <w:rFonts w:eastAsia="Calibri"/>
        </w:rPr>
        <w:t xml:space="preserve">С целью приведения законодательства Российской Федерации, затрагивающего вопросы уголовной ответственности за преступления коррупционного характера, в соответствие с Конвенцией 1997 года </w:t>
      </w:r>
      <w:r w:rsidRPr="00F4564C">
        <w:rPr>
          <w:rFonts w:eastAsia="Calibri"/>
        </w:rPr>
        <w:br/>
        <w:t xml:space="preserve">и рекомендациями Рабочей группы, выработанными в отношении Российской Федерации в рамках мониторинговых процедур по фазе № 2, </w:t>
      </w:r>
      <w:r w:rsidRPr="00F4564C">
        <w:rPr>
          <w:rFonts w:eastAsia="Calibri"/>
        </w:rPr>
        <w:br/>
        <w:t xml:space="preserve">в частности высокоприоритетной рекомендацией 10(а) (i, iii, iv), а также </w:t>
      </w:r>
      <w:r w:rsidRPr="00F4564C">
        <w:rPr>
          <w:rFonts w:eastAsia="Calibri"/>
        </w:rPr>
        <w:br/>
        <w:t xml:space="preserve">в целях совершенствования правового регулирования в обозначенной области разработан проект федерального закона «О внесении изменений </w:t>
      </w:r>
      <w:r>
        <w:rPr>
          <w:rFonts w:eastAsia="Calibri"/>
        </w:rPr>
        <w:br/>
      </w:r>
      <w:r w:rsidRPr="00F4564C">
        <w:rPr>
          <w:rFonts w:eastAsia="Calibri"/>
        </w:rPr>
        <w:t xml:space="preserve">в Уголовный кодекс Российской Федерации и Уголовно-процессуальный кодекс Российской Федерации в целях усиления ответственности </w:t>
      </w:r>
      <w:r>
        <w:rPr>
          <w:rFonts w:eastAsia="Calibri"/>
        </w:rPr>
        <w:br/>
      </w:r>
      <w:r w:rsidRPr="00F4564C">
        <w:rPr>
          <w:rFonts w:eastAsia="Calibri"/>
        </w:rPr>
        <w:t>за преступления коррупционного характера».</w:t>
      </w:r>
    </w:p>
    <w:p w:rsidR="00F4564C" w:rsidRPr="00F4564C" w:rsidRDefault="00F4564C" w:rsidP="00F4564C">
      <w:pPr>
        <w:spacing w:line="360" w:lineRule="exact"/>
        <w:rPr>
          <w:rFonts w:eastAsia="Calibri"/>
        </w:rPr>
      </w:pPr>
      <w:r w:rsidRPr="00F4564C">
        <w:rPr>
          <w:rFonts w:eastAsia="Calibri"/>
        </w:rPr>
        <w:t xml:space="preserve">В рамках реализации </w:t>
      </w:r>
      <w:r w:rsidRPr="00F4564C">
        <w:rPr>
          <w:rFonts w:eastAsia="Calibri"/>
          <w:b/>
        </w:rPr>
        <w:t>основного мероприятия 5.2</w:t>
      </w:r>
      <w:r w:rsidRPr="00F4564C">
        <w:rPr>
          <w:rFonts w:eastAsia="Calibri"/>
        </w:rPr>
        <w:t xml:space="preserve"> «Обеспечение выполнения государственных функций» выполнялись мероприятия, направленные на повышение доступности и качества выполнения государственных услуг, в том числе по обеспечению качественного функционирования информационных систем Минюста России, используемых при предоставлении государственных услуг </w:t>
      </w:r>
      <w:r w:rsidRPr="00F4564C">
        <w:rPr>
          <w:rFonts w:eastAsia="Calibri"/>
        </w:rPr>
        <w:br/>
        <w:t xml:space="preserve">в электронной форме, и межведомственное электронное взаимодействие, </w:t>
      </w:r>
      <w:r w:rsidRPr="00F4564C">
        <w:rPr>
          <w:rFonts w:eastAsia="Calibri"/>
        </w:rPr>
        <w:br/>
        <w:t>а также по доведению лимитов бюджетных обязательств до получателей средств федерального бюджета.</w:t>
      </w:r>
    </w:p>
    <w:p w:rsidR="00F4564C" w:rsidRPr="00F4564C" w:rsidRDefault="00F4564C" w:rsidP="00F4564C">
      <w:pPr>
        <w:spacing w:line="360" w:lineRule="exact"/>
        <w:rPr>
          <w:rFonts w:eastAsia="Calibri"/>
        </w:rPr>
      </w:pPr>
      <w:r w:rsidRPr="00F4564C">
        <w:rPr>
          <w:rFonts w:eastAsia="Calibri"/>
        </w:rPr>
        <w:t xml:space="preserve">Реализация </w:t>
      </w:r>
      <w:r w:rsidRPr="00F4564C">
        <w:rPr>
          <w:rFonts w:eastAsia="Calibri"/>
          <w:b/>
        </w:rPr>
        <w:t xml:space="preserve">мероприятия 5.2.1 </w:t>
      </w:r>
      <w:r w:rsidRPr="00F4564C">
        <w:rPr>
          <w:rFonts w:eastAsia="Calibri"/>
        </w:rPr>
        <w:t xml:space="preserve">«Обеспечение функционирования информационных систем Минюста России, используемых при предоставлении государственных услуг в электронной форме, </w:t>
      </w:r>
      <w:r w:rsidRPr="00F4564C">
        <w:rPr>
          <w:rFonts w:eastAsia="Calibri"/>
        </w:rPr>
        <w:br/>
        <w:t xml:space="preserve">и межведомственного электронного взаимодействия» способствует </w:t>
      </w:r>
      <w:r w:rsidRPr="00F4564C">
        <w:rPr>
          <w:rFonts w:eastAsia="Calibri"/>
        </w:rPr>
        <w:lastRenderedPageBreak/>
        <w:t>достижению показателя подпрограммы 5 «Степень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p w:rsidR="00F4564C" w:rsidRPr="00F4564C" w:rsidRDefault="00F4564C" w:rsidP="00F4564C">
      <w:pPr>
        <w:spacing w:line="360" w:lineRule="exact"/>
        <w:rPr>
          <w:rFonts w:eastAsia="Calibri"/>
        </w:rPr>
      </w:pPr>
      <w:r w:rsidRPr="00F4564C">
        <w:rPr>
          <w:rFonts w:eastAsia="Calibri"/>
        </w:rPr>
        <w:t>Результатом данного мероприятия является обеспечение качественного и бесперебойного функционирования информационных систем Минюста России, используемых при предоставлении государственных услуг в электронной форме, и межведомственное электронное взаимодействие.</w:t>
      </w:r>
    </w:p>
    <w:p w:rsidR="00F4564C" w:rsidRPr="00F4564C" w:rsidRDefault="00F4564C" w:rsidP="00F4564C">
      <w:pPr>
        <w:spacing w:line="360" w:lineRule="exact"/>
        <w:rPr>
          <w:rFonts w:eastAsia="Calibri"/>
        </w:rPr>
      </w:pPr>
      <w:r w:rsidRPr="00F4564C">
        <w:rPr>
          <w:rFonts w:eastAsia="Calibri"/>
        </w:rPr>
        <w:t xml:space="preserve">Реализация мероприятия способствует решению задачи подпрограммы 5 «повышение эффективности деятельности Министерства юстиции Российской Федерации в качестве ответственного исполнителя Программы, исполнения государственных услуг и выполнения работ </w:t>
      </w:r>
      <w:r w:rsidRPr="00F4564C">
        <w:rPr>
          <w:rFonts w:eastAsia="Calibri"/>
        </w:rPr>
        <w:br/>
        <w:t xml:space="preserve">в рамках Программы», в том числе информирование граждан </w:t>
      </w:r>
      <w:r w:rsidRPr="00F4564C">
        <w:rPr>
          <w:rFonts w:eastAsia="Calibri"/>
        </w:rPr>
        <w:br/>
        <w:t xml:space="preserve">о возможности и порядке получения услуг, предоставляемых Минюстом России в электронной форме, а также устойчивое </w:t>
      </w:r>
      <w:r w:rsidRPr="00F4564C">
        <w:rPr>
          <w:rFonts w:eastAsia="Calibri"/>
        </w:rPr>
        <w:br/>
        <w:t xml:space="preserve">и корректное функционирование информационных систем Минюста России, используемых при предоставлении государственных услуг </w:t>
      </w:r>
      <w:r w:rsidRPr="00F4564C">
        <w:rPr>
          <w:rFonts w:eastAsia="Calibri"/>
        </w:rPr>
        <w:br/>
        <w:t>в электронной форме, и межведомственное электронное взаимодействие.</w:t>
      </w:r>
    </w:p>
    <w:p w:rsidR="00F4564C" w:rsidRPr="00F4564C" w:rsidRDefault="00F4564C" w:rsidP="00F4564C">
      <w:pPr>
        <w:spacing w:line="360" w:lineRule="exact"/>
        <w:rPr>
          <w:rFonts w:eastAsia="Times New Roman"/>
          <w:lang w:eastAsia="ru-RU"/>
        </w:rPr>
      </w:pPr>
      <w:r w:rsidRPr="00F4564C">
        <w:rPr>
          <w:rFonts w:eastAsia="Calibri"/>
        </w:rPr>
        <w:t>Реализация</w:t>
      </w:r>
      <w:r w:rsidRPr="00F4564C">
        <w:rPr>
          <w:rFonts w:eastAsia="Calibri"/>
          <w:b/>
        </w:rPr>
        <w:t xml:space="preserve"> мероприятия 5.2.2 </w:t>
      </w:r>
      <w:r w:rsidRPr="00F4564C">
        <w:rPr>
          <w:rFonts w:eastAsia="Calibri"/>
        </w:rPr>
        <w:t xml:space="preserve">«Обеспечение доведения бюджетных средств до центрального аппарата, зарубежного аппарата </w:t>
      </w:r>
      <w:r w:rsidRPr="00F4564C">
        <w:rPr>
          <w:rFonts w:eastAsia="Calibri"/>
        </w:rPr>
        <w:br/>
        <w:t xml:space="preserve">и территориальных органов Министерства юстиции Российской Федерации» направлена на </w:t>
      </w:r>
      <w:r w:rsidRPr="00F4564C">
        <w:rPr>
          <w:rFonts w:eastAsia="Times New Roman"/>
          <w:lang w:eastAsia="ru-RU"/>
        </w:rPr>
        <w:t xml:space="preserve">обеспечение распределения и доведения </w:t>
      </w:r>
      <w:r w:rsidRPr="00F4564C">
        <w:rPr>
          <w:rFonts w:eastAsia="Times New Roman"/>
          <w:lang w:eastAsia="ru-RU"/>
        </w:rPr>
        <w:br/>
        <w:t xml:space="preserve">в установленном порядке лимитов бюджетных обязательств </w:t>
      </w:r>
      <w:r w:rsidRPr="00F4564C">
        <w:rPr>
          <w:rFonts w:eastAsia="Times New Roman"/>
          <w:lang w:eastAsia="ru-RU"/>
        </w:rPr>
        <w:br/>
        <w:t xml:space="preserve">до центрального аппарата, зарубежного аппарата и территориальных органов Минюста России. </w:t>
      </w:r>
    </w:p>
    <w:p w:rsidR="00F4564C" w:rsidRPr="00F4564C" w:rsidRDefault="00F4564C" w:rsidP="00F4564C">
      <w:pPr>
        <w:spacing w:line="360" w:lineRule="exact"/>
        <w:rPr>
          <w:rFonts w:eastAsia="Times New Roman"/>
          <w:lang w:eastAsia="ru-RU"/>
        </w:rPr>
      </w:pPr>
      <w:r w:rsidRPr="00F4564C">
        <w:rPr>
          <w:rFonts w:eastAsia="Times New Roman"/>
          <w:lang w:eastAsia="ru-RU"/>
        </w:rPr>
        <w:t xml:space="preserve">В 2020 году доля </w:t>
      </w:r>
      <w:r w:rsidRPr="00F4564C">
        <w:rPr>
          <w:rFonts w:eastAsia="Calibri"/>
        </w:rPr>
        <w:t>бюджетных средств, доведенных до центрального аппарата, зарубежного аппарата и территориальных органов Минюста России, составила 100%</w:t>
      </w:r>
      <w:r w:rsidRPr="00F4564C">
        <w:rPr>
          <w:rFonts w:eastAsia="Times New Roman"/>
          <w:lang w:eastAsia="ru-RU"/>
        </w:rPr>
        <w:t>.</w:t>
      </w:r>
    </w:p>
    <w:p w:rsidR="00F4564C" w:rsidRPr="00F4564C" w:rsidRDefault="00F4564C" w:rsidP="00F4564C">
      <w:pPr>
        <w:spacing w:line="360" w:lineRule="exact"/>
        <w:rPr>
          <w:rFonts w:eastAsia="Times New Roman"/>
          <w:lang w:eastAsia="ru-RU"/>
        </w:rPr>
      </w:pPr>
      <w:r w:rsidRPr="00F4564C">
        <w:rPr>
          <w:rFonts w:eastAsia="Times New Roman"/>
          <w:lang w:eastAsia="ru-RU"/>
        </w:rPr>
        <w:t xml:space="preserve">В рамках </w:t>
      </w:r>
      <w:r w:rsidRPr="00F4564C">
        <w:rPr>
          <w:rFonts w:eastAsia="Times New Roman"/>
          <w:b/>
          <w:lang w:eastAsia="ru-RU"/>
        </w:rPr>
        <w:t>основного мероприятия 5.3</w:t>
      </w:r>
      <w:r w:rsidRPr="00F4564C">
        <w:rPr>
          <w:rFonts w:eastAsia="Times New Roman"/>
          <w:lang w:eastAsia="ru-RU"/>
        </w:rPr>
        <w:t xml:space="preserve"> «Организация взаимодействия с Гаагской конференцией по международному частному праву». </w:t>
      </w:r>
    </w:p>
    <w:p w:rsidR="00F4564C" w:rsidRPr="00F4564C" w:rsidRDefault="00F4564C" w:rsidP="00F4564C">
      <w:pPr>
        <w:spacing w:line="360" w:lineRule="exact"/>
        <w:rPr>
          <w:rFonts w:eastAsia="Times New Roman"/>
          <w:lang w:eastAsia="ru-RU"/>
        </w:rPr>
      </w:pPr>
      <w:r w:rsidRPr="00F4564C">
        <w:rPr>
          <w:rFonts w:eastAsia="Times New Roman"/>
          <w:lang w:eastAsia="ru-RU"/>
        </w:rPr>
        <w:t>В 2020 году обеспечено:</w:t>
      </w:r>
    </w:p>
    <w:p w:rsidR="00F4564C" w:rsidRPr="00F4564C" w:rsidRDefault="00F4564C" w:rsidP="00F4564C">
      <w:pPr>
        <w:spacing w:line="360" w:lineRule="exact"/>
        <w:rPr>
          <w:rFonts w:eastAsia="Times New Roman"/>
          <w:lang w:eastAsia="ru-RU"/>
        </w:rPr>
      </w:pPr>
      <w:r w:rsidRPr="00F4564C">
        <w:rPr>
          <w:rFonts w:eastAsia="Times New Roman"/>
          <w:lang w:eastAsia="ru-RU"/>
        </w:rPr>
        <w:t xml:space="preserve">участие представителей Российской Федерации в заседании Совета по общим вопросам и политике Гаагской конференции по международному частному праву; </w:t>
      </w:r>
    </w:p>
    <w:p w:rsidR="00F4564C" w:rsidRDefault="00F4564C" w:rsidP="00F4564C">
      <w:pPr>
        <w:spacing w:line="360" w:lineRule="exact"/>
        <w:rPr>
          <w:rFonts w:eastAsia="Times New Roman"/>
          <w:lang w:eastAsia="ru-RU"/>
        </w:rPr>
      </w:pPr>
      <w:r w:rsidRPr="00F4564C">
        <w:rPr>
          <w:rFonts w:eastAsia="Times New Roman"/>
          <w:lang w:eastAsia="ru-RU"/>
        </w:rPr>
        <w:t xml:space="preserve">участие представителей Российской Федерации в организуемых Постоянным Бюро Гаагской конференции по международному частному </w:t>
      </w:r>
      <w:r w:rsidRPr="00F4564C">
        <w:rPr>
          <w:rFonts w:eastAsia="Times New Roman"/>
          <w:lang w:eastAsia="ru-RU"/>
        </w:rPr>
        <w:lastRenderedPageBreak/>
        <w:t>праву экспертных группах по вопросам юрисдикции, а также по вопросам родительства/суррогатного материнства.</w:t>
      </w:r>
    </w:p>
    <w:p w:rsidR="00F4564C" w:rsidRDefault="00F4564C" w:rsidP="00F4564C">
      <w:pPr>
        <w:spacing w:line="360" w:lineRule="exact"/>
        <w:rPr>
          <w:rFonts w:eastAsia="Times New Roman"/>
          <w:lang w:eastAsia="ru-RU"/>
        </w:rPr>
      </w:pPr>
    </w:p>
    <w:p w:rsidR="00F4564C" w:rsidRPr="00F4564C" w:rsidRDefault="00F4564C" w:rsidP="00F4564C">
      <w:pPr>
        <w:spacing w:line="360" w:lineRule="exact"/>
        <w:ind w:firstLine="0"/>
        <w:jc w:val="center"/>
        <w:rPr>
          <w:rFonts w:eastAsia="Times New Roman"/>
          <w:b/>
          <w:lang w:eastAsia="ru-RU"/>
        </w:rPr>
      </w:pPr>
      <w:r w:rsidRPr="00F4564C">
        <w:rPr>
          <w:rFonts w:eastAsia="Times New Roman"/>
          <w:b/>
          <w:lang w:eastAsia="ru-RU"/>
        </w:rPr>
        <w:t>ФЕДЕРАЛЬНАЯ ЦЕЛЕВАЯ ПРОГРАММА «РАЗВИТИЕ УГОЛОВНО-ИСПОЛНИТЕЛЬНОЙ СИСТЕМЫ (2018 – 2026 ГОДЫ)»</w:t>
      </w:r>
    </w:p>
    <w:p w:rsidR="00F4564C" w:rsidRPr="00F4564C" w:rsidRDefault="00F4564C" w:rsidP="00F4564C">
      <w:pPr>
        <w:spacing w:line="360" w:lineRule="exact"/>
        <w:rPr>
          <w:rFonts w:eastAsia="Calibri"/>
        </w:rPr>
      </w:pPr>
      <w:r w:rsidRPr="00F4564C">
        <w:rPr>
          <w:rFonts w:eastAsia="Calibri"/>
        </w:rPr>
        <w:t xml:space="preserve">Основные итоги реализации мероприятий федеральной целевой программы «Развитие уголовно-исполнительной системы </w:t>
      </w:r>
      <w:r w:rsidRPr="00F4564C">
        <w:rPr>
          <w:rFonts w:eastAsia="Calibri"/>
        </w:rPr>
        <w:br/>
        <w:t xml:space="preserve">(2018 – 2026 годы)» (далее – ФЦП): </w:t>
      </w:r>
    </w:p>
    <w:p w:rsidR="00F4564C" w:rsidRPr="00F4564C" w:rsidRDefault="00F4564C" w:rsidP="00F4564C">
      <w:pPr>
        <w:spacing w:line="360" w:lineRule="exact"/>
        <w:rPr>
          <w:rFonts w:eastAsia="Calibri"/>
        </w:rPr>
      </w:pPr>
      <w:r w:rsidRPr="00F4564C">
        <w:rPr>
          <w:rFonts w:eastAsia="Calibri"/>
        </w:rPr>
        <w:t xml:space="preserve">заключено 155 государственных контрактов на сумму </w:t>
      </w:r>
      <w:r w:rsidRPr="00F4564C">
        <w:rPr>
          <w:rFonts w:eastAsia="Calibri"/>
        </w:rPr>
        <w:br/>
        <w:t xml:space="preserve">3 104 451,0 тыс. рублей </w:t>
      </w:r>
      <w:r w:rsidRPr="00F4564C">
        <w:rPr>
          <w:rFonts w:eastAsia="Calibri"/>
        </w:rPr>
        <w:sym w:font="Symbol" w:char="F02D"/>
      </w:r>
      <w:r w:rsidRPr="00F4564C">
        <w:rPr>
          <w:rFonts w:eastAsia="Calibri"/>
        </w:rPr>
        <w:t xml:space="preserve"> 82,3% от объема бюджетных ассигнований </w:t>
      </w:r>
      <w:r w:rsidRPr="00F4564C">
        <w:rPr>
          <w:rFonts w:eastAsia="Calibri"/>
        </w:rPr>
        <w:br/>
        <w:t xml:space="preserve">на год; </w:t>
      </w:r>
    </w:p>
    <w:p w:rsidR="00F4564C" w:rsidRPr="00F4564C" w:rsidRDefault="00F4564C" w:rsidP="00F4564C">
      <w:pPr>
        <w:spacing w:line="360" w:lineRule="exact"/>
        <w:rPr>
          <w:rFonts w:eastAsia="Calibri"/>
        </w:rPr>
      </w:pPr>
      <w:r w:rsidRPr="00F4564C">
        <w:rPr>
          <w:rFonts w:eastAsia="Calibri"/>
        </w:rPr>
        <w:t xml:space="preserve">введено в эксплуатацию 5 объектов; </w:t>
      </w:r>
    </w:p>
    <w:p w:rsidR="00F4564C" w:rsidRPr="00F4564C" w:rsidRDefault="00F4564C" w:rsidP="00F4564C">
      <w:pPr>
        <w:spacing w:line="360" w:lineRule="exact"/>
        <w:rPr>
          <w:rFonts w:eastAsia="Calibri"/>
        </w:rPr>
      </w:pPr>
      <w:r w:rsidRPr="00F4564C">
        <w:rPr>
          <w:rFonts w:eastAsia="Calibri"/>
        </w:rPr>
        <w:t xml:space="preserve">получены положительные заключения государственной экспертизы результатов инженерных изысканий, проектной документации </w:t>
      </w:r>
      <w:r w:rsidRPr="00F4564C">
        <w:rPr>
          <w:rFonts w:eastAsia="Calibri"/>
        </w:rPr>
        <w:br/>
        <w:t xml:space="preserve">и проверки достоверности определения сметной стоимости строительства </w:t>
      </w:r>
      <w:r w:rsidRPr="00F4564C">
        <w:rPr>
          <w:rFonts w:eastAsia="Calibri"/>
        </w:rPr>
        <w:br/>
        <w:t xml:space="preserve">22 объектов; </w:t>
      </w:r>
    </w:p>
    <w:p w:rsidR="00F4564C" w:rsidRPr="00F4564C" w:rsidRDefault="00F4564C" w:rsidP="00F4564C">
      <w:pPr>
        <w:spacing w:line="360" w:lineRule="exact"/>
        <w:rPr>
          <w:rFonts w:eastAsia="Calibri"/>
        </w:rPr>
      </w:pPr>
      <w:r w:rsidRPr="00F4564C">
        <w:rPr>
          <w:rFonts w:eastAsia="Calibri"/>
        </w:rPr>
        <w:t xml:space="preserve">в 72 территориальных органах ФСИН России осуществлена поставка </w:t>
      </w:r>
      <w:r w:rsidRPr="00F4564C">
        <w:rPr>
          <w:rFonts w:eastAsia="Calibri"/>
        </w:rPr>
        <w:br/>
        <w:t>5 366 единиц оборудования и техники легкой, металлообрабатывающей, деревообрабатывающей промышленности, а также сельскохозяйственной техники;</w:t>
      </w:r>
    </w:p>
    <w:p w:rsidR="00F4564C" w:rsidRPr="00F4564C" w:rsidRDefault="00F4564C" w:rsidP="00F4564C">
      <w:pPr>
        <w:spacing w:line="360" w:lineRule="exact"/>
        <w:rPr>
          <w:rFonts w:eastAsia="Calibri"/>
        </w:rPr>
      </w:pPr>
      <w:r w:rsidRPr="00F4564C">
        <w:rPr>
          <w:rFonts w:eastAsia="Calibri"/>
        </w:rPr>
        <w:t xml:space="preserve">кассовое исполнение средств федерального бюджета по направлению «капитальные вложения» составило 33,9%, а по поставке оборудования и техники </w:t>
      </w:r>
      <w:r w:rsidRPr="00F4564C">
        <w:rPr>
          <w:rFonts w:eastAsia="Calibri"/>
        </w:rPr>
        <w:sym w:font="Symbol" w:char="F02D"/>
      </w:r>
      <w:r w:rsidRPr="00F4564C">
        <w:rPr>
          <w:rFonts w:eastAsia="Calibri"/>
        </w:rPr>
        <w:t xml:space="preserve"> 99,1% от объема доведенных лимитов бюджетных ассигнований (общее кассовое исполнение по ФЦП составило 46,49%).</w:t>
      </w:r>
    </w:p>
    <w:p w:rsidR="00F4564C" w:rsidRPr="00F4564C" w:rsidRDefault="00F4564C" w:rsidP="00F4564C">
      <w:pPr>
        <w:spacing w:line="360" w:lineRule="exact"/>
        <w:rPr>
          <w:rFonts w:eastAsia="Calibri"/>
        </w:rPr>
      </w:pPr>
      <w:bookmarkStart w:id="0" w:name="_Hlk42509841"/>
      <w:r w:rsidRPr="00F4564C">
        <w:rPr>
          <w:rFonts w:eastAsia="Calibri"/>
        </w:rPr>
        <w:t xml:space="preserve">Объем ФЦП в 2020 году </w:t>
      </w:r>
      <w:r w:rsidRPr="00F4564C">
        <w:rPr>
          <w:rFonts w:eastAsia="Calibri"/>
          <w:b/>
        </w:rPr>
        <w:t>по направлению «капитальные вложения»</w:t>
      </w:r>
      <w:r w:rsidRPr="00F4564C">
        <w:rPr>
          <w:rFonts w:eastAsia="Calibri"/>
        </w:rPr>
        <w:t xml:space="preserve"> составил 3 771 896,2 тыс. рублей, в том числе:</w:t>
      </w:r>
    </w:p>
    <w:p w:rsidR="00F4564C" w:rsidRPr="00F4564C" w:rsidRDefault="00F4564C" w:rsidP="00F4564C">
      <w:pPr>
        <w:spacing w:line="360" w:lineRule="exact"/>
        <w:rPr>
          <w:rFonts w:eastAsia="Calibri"/>
        </w:rPr>
      </w:pPr>
      <w:r w:rsidRPr="00F4564C">
        <w:rPr>
          <w:rFonts w:eastAsia="Calibri"/>
        </w:rPr>
        <w:sym w:font="Symbol" w:char="F02D"/>
      </w:r>
      <w:r w:rsidRPr="00F4564C">
        <w:rPr>
          <w:rFonts w:eastAsia="Calibri"/>
        </w:rPr>
        <w:t> 1 500 000,0 тыс. рублей – бюджетные инвестиции 2020 года;</w:t>
      </w:r>
    </w:p>
    <w:p w:rsidR="00F4564C" w:rsidRPr="00F4564C" w:rsidRDefault="00F4564C" w:rsidP="00F4564C">
      <w:pPr>
        <w:spacing w:line="360" w:lineRule="exact"/>
        <w:rPr>
          <w:rFonts w:eastAsia="Calibri"/>
        </w:rPr>
      </w:pPr>
      <w:r w:rsidRPr="00F4564C">
        <w:rPr>
          <w:rFonts w:eastAsia="Calibri"/>
        </w:rPr>
        <w:sym w:font="Symbol" w:char="F02D"/>
      </w:r>
      <w:r w:rsidRPr="00F4564C">
        <w:rPr>
          <w:rFonts w:eastAsia="Calibri"/>
        </w:rPr>
        <w:t> 2 271 896,2 тыс. рублей – восстановленные средства 2019 года.</w:t>
      </w:r>
    </w:p>
    <w:bookmarkEnd w:id="0"/>
    <w:p w:rsidR="00F4564C" w:rsidRPr="00F4564C" w:rsidRDefault="00F4564C" w:rsidP="00F4564C">
      <w:pPr>
        <w:spacing w:line="360" w:lineRule="exact"/>
        <w:rPr>
          <w:rFonts w:eastAsia="Calibri"/>
        </w:rPr>
      </w:pPr>
      <w:r w:rsidRPr="00F4564C">
        <w:rPr>
          <w:rFonts w:eastAsia="Calibri"/>
        </w:rPr>
        <w:t xml:space="preserve">Таким образом, по итогам реализации мероприятий ФЦП на 31.12.2020 </w:t>
      </w:r>
      <w:r w:rsidRPr="00F4564C">
        <w:rPr>
          <w:rFonts w:eastAsia="Calibri"/>
          <w:b/>
        </w:rPr>
        <w:t xml:space="preserve">введено в эксплуатацию 5 объектов </w:t>
      </w:r>
      <w:r w:rsidRPr="00F4564C">
        <w:rPr>
          <w:rFonts w:eastAsia="Calibri"/>
        </w:rPr>
        <w:t xml:space="preserve">в 4 территориальных органах ФСИН России: </w:t>
      </w:r>
    </w:p>
    <w:p w:rsidR="00F4564C" w:rsidRPr="00F4564C" w:rsidRDefault="00F4564C" w:rsidP="00F4564C">
      <w:pPr>
        <w:spacing w:line="360" w:lineRule="exact"/>
        <w:rPr>
          <w:rFonts w:eastAsia="Calibri"/>
        </w:rPr>
      </w:pPr>
      <w:r w:rsidRPr="00F4564C">
        <w:rPr>
          <w:rFonts w:eastAsia="Calibri"/>
        </w:rPr>
        <w:t xml:space="preserve">«Реконструкция инженерных сетей ФБУ ИЗ-32/1 УФСИН России по Брянской области, г. Брянск»; </w:t>
      </w:r>
    </w:p>
    <w:p w:rsidR="00F4564C" w:rsidRPr="00F4564C" w:rsidRDefault="00F4564C" w:rsidP="00F4564C">
      <w:pPr>
        <w:spacing w:line="360" w:lineRule="exact"/>
        <w:rPr>
          <w:rFonts w:eastAsia="Calibri"/>
        </w:rPr>
      </w:pPr>
      <w:r w:rsidRPr="00F4564C">
        <w:rPr>
          <w:rFonts w:eastAsia="Calibri"/>
        </w:rPr>
        <w:t xml:space="preserve">«Реконструкция корпуса хозяйственной обслуги и женского поста под пищеблок ФКУ СИЗО-1 ГУФСИН России по Челябинской области, г. Челябинск»; </w:t>
      </w:r>
    </w:p>
    <w:p w:rsidR="00F4564C" w:rsidRPr="00F4564C" w:rsidRDefault="00F4564C" w:rsidP="00F4564C">
      <w:pPr>
        <w:spacing w:line="360" w:lineRule="exact"/>
        <w:rPr>
          <w:rFonts w:eastAsia="Calibri"/>
        </w:rPr>
      </w:pPr>
      <w:r w:rsidRPr="00F4564C">
        <w:rPr>
          <w:rFonts w:eastAsia="Calibri"/>
        </w:rPr>
        <w:lastRenderedPageBreak/>
        <w:t xml:space="preserve">«Реконструкция инженерных сетей ФКУ СИЗО-4 ГУФСИН России по Челябинской области, г. Златоуст, Челябинская область»; </w:t>
      </w:r>
    </w:p>
    <w:p w:rsidR="00F4564C" w:rsidRPr="00F4564C" w:rsidRDefault="00F4564C" w:rsidP="00F4564C">
      <w:pPr>
        <w:spacing w:line="360" w:lineRule="exact"/>
        <w:rPr>
          <w:rFonts w:eastAsia="Calibri"/>
        </w:rPr>
      </w:pPr>
      <w:r w:rsidRPr="00F4564C">
        <w:rPr>
          <w:rFonts w:eastAsia="Calibri"/>
        </w:rPr>
        <w:t xml:space="preserve">«Строительство блочно-модульной котельной, газопровода </w:t>
      </w:r>
      <w:r w:rsidRPr="00F4564C">
        <w:rPr>
          <w:rFonts w:eastAsia="Calibri"/>
        </w:rPr>
        <w:br/>
        <w:t xml:space="preserve">ФКУ ИК-23 УФСИН России по Саратовской области, пос. Каменский, Саратовская область»; </w:t>
      </w:r>
    </w:p>
    <w:p w:rsidR="00F4564C" w:rsidRPr="00F4564C" w:rsidRDefault="00F4564C" w:rsidP="00F4564C">
      <w:pPr>
        <w:spacing w:line="360" w:lineRule="exact"/>
        <w:rPr>
          <w:rFonts w:eastAsia="Calibri"/>
        </w:rPr>
      </w:pPr>
      <w:r w:rsidRPr="00F4564C">
        <w:rPr>
          <w:rFonts w:eastAsia="Calibri"/>
        </w:rPr>
        <w:t xml:space="preserve">«Исправительная колония № 7 (г. Зеленокумск, Ставропольский край), строительство общежития на 200 мест, строительство контрольно-пропускного пункта с комнатами для длительных свиданий, строительство блочно-модульной котельной, газопровода, строительство сетей канализации с канализационной насосной станцией». </w:t>
      </w:r>
    </w:p>
    <w:p w:rsidR="00F4564C" w:rsidRPr="00F4564C" w:rsidRDefault="00F4564C" w:rsidP="00F4564C">
      <w:pPr>
        <w:spacing w:line="360" w:lineRule="exact"/>
        <w:rPr>
          <w:rFonts w:eastAsia="Calibri"/>
        </w:rPr>
      </w:pPr>
      <w:r w:rsidRPr="00F4564C">
        <w:rPr>
          <w:rFonts w:eastAsia="Calibri"/>
        </w:rPr>
        <w:t xml:space="preserve">По итогам 2020 года возвращены в федеральный бюджет неиспользованные в 2020 году бюджетные ассигнования в объеме </w:t>
      </w:r>
      <w:r w:rsidRPr="00F4564C">
        <w:rPr>
          <w:rFonts w:eastAsia="Calibri"/>
        </w:rPr>
        <w:br/>
        <w:t xml:space="preserve">2 492 957,1 тыс. рублей, из них 1 825 511,9 тыс. рублей </w:t>
      </w:r>
      <w:r w:rsidRPr="00F4564C">
        <w:rPr>
          <w:rFonts w:eastAsia="Calibri"/>
        </w:rPr>
        <w:sym w:font="Symbol" w:char="F02D"/>
      </w:r>
      <w:r w:rsidR="000D2F16">
        <w:rPr>
          <w:rFonts w:eastAsia="Calibri"/>
        </w:rPr>
        <w:t xml:space="preserve"> не</w:t>
      </w:r>
      <w:r w:rsidRPr="00F4564C">
        <w:rPr>
          <w:rFonts w:eastAsia="Calibri"/>
        </w:rPr>
        <w:t xml:space="preserve">использованные в 2020 году на оплату заключенных государственных контрактов, подлежавших оплате в 2020 году, в соответствии с пунктом 4 Положения о мерах по обеспечению исполнения федерального бюджета, утвержденного постановлением Правительства Российской Федерации </w:t>
      </w:r>
      <w:r w:rsidRPr="00F4564C">
        <w:rPr>
          <w:rFonts w:eastAsia="Calibri"/>
        </w:rPr>
        <w:br/>
        <w:t>от 09.12.2017 № 1496 «О мерах по обеспечению исполнения федерального бюджета», планируются к восстановлению в 2021 году.</w:t>
      </w:r>
    </w:p>
    <w:p w:rsidR="000D2F16" w:rsidRDefault="000D2F16" w:rsidP="00F4564C">
      <w:pPr>
        <w:spacing w:line="360" w:lineRule="exact"/>
        <w:rPr>
          <w:rFonts w:eastAsia="Calibri"/>
        </w:rPr>
      </w:pPr>
      <w:r>
        <w:rPr>
          <w:rFonts w:eastAsia="Calibri"/>
        </w:rPr>
        <w:t>Казначейским уведомлением от 27.01.2021 № 320/010 до ФСИН России доведены бюджетные ассигнования и лимиты бюджетных обязательств в объеме 1 825 511,7 тыс. рублей, восстановленные средства ФЦП (2020 год – по направлению «капитальные вложения»).</w:t>
      </w:r>
    </w:p>
    <w:p w:rsidR="00F4564C" w:rsidRPr="00F4564C" w:rsidRDefault="00F4564C" w:rsidP="00F4564C">
      <w:pPr>
        <w:spacing w:line="360" w:lineRule="exact"/>
        <w:rPr>
          <w:rFonts w:eastAsia="Calibri"/>
        </w:rPr>
      </w:pPr>
      <w:r w:rsidRPr="00F4564C">
        <w:rPr>
          <w:rFonts w:eastAsia="Calibri"/>
        </w:rPr>
        <w:t>В соответств</w:t>
      </w:r>
      <w:r w:rsidR="000D2F16">
        <w:rPr>
          <w:rFonts w:eastAsia="Calibri"/>
        </w:rPr>
        <w:t xml:space="preserve">ии с детальным планом-графиком </w:t>
      </w:r>
      <w:r w:rsidRPr="00F4564C">
        <w:rPr>
          <w:rFonts w:eastAsia="Calibri"/>
        </w:rPr>
        <w:t>предусмотрено выполнение следующих контрольных событий.</w:t>
      </w:r>
    </w:p>
    <w:p w:rsidR="00F4564C" w:rsidRPr="00F4564C" w:rsidRDefault="00F4564C" w:rsidP="00F4564C">
      <w:pPr>
        <w:spacing w:line="360" w:lineRule="exact"/>
        <w:rPr>
          <w:rFonts w:eastAsia="Calibri"/>
        </w:rPr>
      </w:pPr>
      <w:r w:rsidRPr="00F4564C">
        <w:rPr>
          <w:rFonts w:eastAsia="Calibri"/>
          <w:b/>
        </w:rPr>
        <w:t>Контрольное событие 7.1.1.</w:t>
      </w:r>
      <w:r w:rsidRPr="00F4564C">
        <w:rPr>
          <w:rFonts w:eastAsia="Calibri"/>
        </w:rPr>
        <w:t xml:space="preserve"> «Введен в эксплуатацию объект «Реконструкция СИЗО-3 УФСИН России по Волгоградской области, </w:t>
      </w:r>
      <w:r w:rsidRPr="00F4564C">
        <w:rPr>
          <w:rFonts w:eastAsia="Calibri"/>
        </w:rPr>
        <w:br/>
        <w:t>г. Фролово, Волгоградская область (2-ой этап строительства)».</w:t>
      </w:r>
    </w:p>
    <w:p w:rsidR="00F4564C" w:rsidRPr="00F4564C" w:rsidRDefault="00F4564C" w:rsidP="00F4564C">
      <w:pPr>
        <w:spacing w:line="360" w:lineRule="exact"/>
        <w:rPr>
          <w:rFonts w:eastAsia="Calibri"/>
        </w:rPr>
      </w:pPr>
      <w:r w:rsidRPr="00F4564C">
        <w:rPr>
          <w:rFonts w:eastAsia="Calibri"/>
        </w:rPr>
        <w:t xml:space="preserve">На объекте выполнены: здание КПП с бюро пропусков </w:t>
      </w:r>
      <w:r w:rsidRPr="00F4564C">
        <w:rPr>
          <w:rFonts w:eastAsia="Calibri"/>
        </w:rPr>
        <w:br/>
        <w:t xml:space="preserve">и магазином – 50%, здание гаража на 8 машин с мастерскими и постом мойки – 35%, здание склад № 1 – 0%, здание склад № 2 – 15%, здание КПП-М2 – 40%, наблюдательные вышки – 33%, ограждение – 5%, внутриплощадочные сети электроснабжения – 0%, внутриплощадочные сети связи – 0%, внутриплощадочные тепловые сети – 55%, пожарный резервуар Пр-1 – 10%, инженерные сети связи – 0%, противопожарный водопровод – 65%, устройство насосной станции пожаротушения – 0%, устройство трубопроводов насосной станции пожаротушения – 0%, устройство накопительного резервуара ливневых стоков – 60%, устройство </w:t>
      </w:r>
      <w:r w:rsidRPr="00F4564C">
        <w:rPr>
          <w:rFonts w:eastAsia="Calibri"/>
        </w:rPr>
        <w:lastRenderedPageBreak/>
        <w:t xml:space="preserve">техперевооружения существующей котельной – 20%, благоустройство </w:t>
      </w:r>
      <w:r w:rsidRPr="00F4564C">
        <w:rPr>
          <w:rFonts w:eastAsia="Calibri"/>
        </w:rPr>
        <w:br/>
        <w:t xml:space="preserve">и вертикальная планировка – 3%. Техническая готовность объекта составляет 50%. </w:t>
      </w:r>
    </w:p>
    <w:p w:rsidR="00F4564C" w:rsidRPr="00F4564C" w:rsidRDefault="00F4564C" w:rsidP="00F4564C">
      <w:pPr>
        <w:spacing w:line="360" w:lineRule="exact"/>
        <w:rPr>
          <w:rFonts w:eastAsia="Calibri"/>
        </w:rPr>
      </w:pPr>
      <w:r w:rsidRPr="00F4564C">
        <w:rPr>
          <w:rFonts w:eastAsia="Calibri"/>
        </w:rPr>
        <w:t>В соответствии с постановлением Правительства Российской Федерации от 02.12.2020 № 1992 ввод в эксплуатацию объекта перенесен на 2021 год.</w:t>
      </w:r>
    </w:p>
    <w:p w:rsidR="00F4564C" w:rsidRPr="00F4564C" w:rsidRDefault="00F4564C" w:rsidP="00F4564C">
      <w:pPr>
        <w:spacing w:line="360" w:lineRule="exact"/>
        <w:rPr>
          <w:rFonts w:eastAsia="Calibri"/>
        </w:rPr>
      </w:pPr>
      <w:r w:rsidRPr="00F4564C">
        <w:rPr>
          <w:rFonts w:eastAsia="Calibri"/>
          <w:b/>
        </w:rPr>
        <w:t>Контрольное событие 7.2.1.</w:t>
      </w:r>
      <w:r w:rsidRPr="00F4564C">
        <w:rPr>
          <w:rFonts w:eastAsia="Calibri"/>
        </w:rPr>
        <w:t xml:space="preserve"> «Введен в эксплуатацию объект «Строительство блочно-модульной котельной, газопровода ФКУ ИК-23 УФСИН России по Саратовской области, пос. Каменский, Саратовская область».</w:t>
      </w:r>
    </w:p>
    <w:p w:rsidR="00F4564C" w:rsidRPr="00F4564C" w:rsidRDefault="00F4564C" w:rsidP="00F4564C">
      <w:pPr>
        <w:spacing w:line="360" w:lineRule="exact"/>
        <w:rPr>
          <w:rFonts w:eastAsia="Calibri"/>
        </w:rPr>
      </w:pPr>
      <w:r w:rsidRPr="00F4564C">
        <w:rPr>
          <w:rFonts w:eastAsia="Calibri"/>
        </w:rPr>
        <w:t xml:space="preserve">Объект введен в эксплуатацию. Разрешение от 15.12.2020 </w:t>
      </w:r>
      <w:r w:rsidRPr="00F4564C">
        <w:rPr>
          <w:rFonts w:eastAsia="Calibri"/>
        </w:rPr>
        <w:br/>
        <w:t>№ 64RU64516106-02-2020.</w:t>
      </w:r>
    </w:p>
    <w:p w:rsidR="00F4564C" w:rsidRPr="00F4564C" w:rsidRDefault="00F4564C" w:rsidP="00F4564C">
      <w:pPr>
        <w:spacing w:line="360" w:lineRule="exact"/>
        <w:rPr>
          <w:rFonts w:eastAsia="Calibri"/>
        </w:rPr>
      </w:pPr>
      <w:r w:rsidRPr="00F4564C">
        <w:rPr>
          <w:rFonts w:eastAsia="Calibri"/>
          <w:b/>
        </w:rPr>
        <w:t>Контрольное событие 7.3.1.</w:t>
      </w:r>
      <w:r w:rsidRPr="00F4564C">
        <w:rPr>
          <w:rFonts w:eastAsia="Calibri"/>
        </w:rPr>
        <w:t xml:space="preserve"> «В 2020 году приобретены лесовозная и лесозаготовительная техника, деревообрабатывающее и сельскохозяйственное оборудование для нужд производственного сектора уголовно-исполнительной системы» (исполнено).</w:t>
      </w:r>
    </w:p>
    <w:p w:rsidR="00F4564C" w:rsidRPr="00F4564C" w:rsidRDefault="00F4564C" w:rsidP="00F4564C">
      <w:pPr>
        <w:spacing w:line="360" w:lineRule="exact"/>
        <w:rPr>
          <w:rFonts w:eastAsia="Calibri"/>
        </w:rPr>
      </w:pPr>
      <w:r w:rsidRPr="00F4564C">
        <w:rPr>
          <w:rFonts w:eastAsia="Calibri"/>
        </w:rPr>
        <w:t xml:space="preserve">В 2020 году ФЦП в части приобретения оборудования для развития сельскохозяйственной отрасли, лесопромышленного комплекса, легкой и металлообрабатывающей промышленности исправительных учреждений реализована в 72 территориальных органах ФСИН России. </w:t>
      </w:r>
    </w:p>
    <w:p w:rsidR="00F4564C" w:rsidRPr="00F4564C" w:rsidRDefault="00F4564C" w:rsidP="00F4564C">
      <w:pPr>
        <w:spacing w:line="360" w:lineRule="exact"/>
        <w:rPr>
          <w:rFonts w:eastAsia="Calibri"/>
        </w:rPr>
      </w:pPr>
      <w:r w:rsidRPr="00F4564C">
        <w:rPr>
          <w:rFonts w:eastAsia="Calibri"/>
        </w:rPr>
        <w:t xml:space="preserve">Общий объем финансирования мероприятия в 2020 году составил </w:t>
      </w:r>
      <w:r w:rsidRPr="00F4564C">
        <w:rPr>
          <w:rFonts w:eastAsia="Calibri"/>
        </w:rPr>
        <w:br/>
        <w:t xml:space="preserve">900,0 млн рублей. </w:t>
      </w:r>
    </w:p>
    <w:p w:rsidR="00F4564C" w:rsidRPr="00F4564C" w:rsidRDefault="00F4564C" w:rsidP="00F4564C">
      <w:pPr>
        <w:spacing w:line="360" w:lineRule="exact"/>
        <w:rPr>
          <w:rFonts w:eastAsia="Calibri"/>
        </w:rPr>
      </w:pPr>
      <w:r w:rsidRPr="00F4564C">
        <w:rPr>
          <w:rFonts w:eastAsia="Calibri"/>
        </w:rPr>
        <w:t xml:space="preserve">В 72 территориальных органах ФСИН России организовано проведение аукционов, определены поставщики и заключены контракты на всю сумму доведенного финансирования, в рамках которых осуществлена поставка 5 366 единиц оборудования и техники легкой, металлообрабатывающей, деревообрабатывающей промышленности, </w:t>
      </w:r>
      <w:r w:rsidRPr="00F4564C">
        <w:rPr>
          <w:rFonts w:eastAsia="Calibri"/>
        </w:rPr>
        <w:br/>
        <w:t xml:space="preserve">а также сельскохозяйственной техники на сумму 891,8 млн рублей (кассовое исполнение 99,1% от объема доведенных лимитов бюджетных обязательств). </w:t>
      </w:r>
    </w:p>
    <w:p w:rsidR="00F4564C" w:rsidRPr="00F4564C" w:rsidRDefault="00F4564C" w:rsidP="00F4564C">
      <w:pPr>
        <w:spacing w:line="360" w:lineRule="exact"/>
        <w:rPr>
          <w:rFonts w:eastAsia="Calibri"/>
        </w:rPr>
      </w:pPr>
      <w:r w:rsidRPr="00F4564C">
        <w:rPr>
          <w:rFonts w:eastAsia="Calibri"/>
        </w:rPr>
        <w:t>С использованием приобретенного оборудования создано 5 392 рабочих места, привлечены к труду 7 521 осужденный. Полностью завершена реализация ФЦП в 71 территориальном органе ФСИН России.</w:t>
      </w:r>
    </w:p>
    <w:p w:rsidR="00F4564C" w:rsidRDefault="00F4564C" w:rsidP="00F4564C">
      <w:pPr>
        <w:spacing w:line="360" w:lineRule="exact"/>
        <w:rPr>
          <w:rFonts w:eastAsia="Calibri"/>
        </w:rPr>
      </w:pPr>
      <w:r w:rsidRPr="00F4564C">
        <w:rPr>
          <w:rFonts w:eastAsia="Calibri"/>
        </w:rPr>
        <w:t xml:space="preserve">Улучшение показателей, характеризующих состояние условий содержания под стражей в следственных изоляторах и отбывания наказания в исправительных учреждениях, в том числе увеличение количества следственных изоляторов с условиями содержания в них, соответствующими законодательству Российской Федерации </w:t>
      </w:r>
      <w:r w:rsidRPr="00F4564C">
        <w:rPr>
          <w:rFonts w:eastAsia="Calibri"/>
        </w:rPr>
        <w:lastRenderedPageBreak/>
        <w:t>и международным стандартам и количества исправительных, лечебных исправительных и лечебно-профилактических учреждений с условиями отбывания наказания в них, соответствующими законодательству Российской Федерации, направлено на приведение условий содержания под стражей подозреваемых и обвиняемых в соответствие с законодательством Российской Федерации и международными стандартами, а также приведение условий отбывания наказания осужденными в соответствие с законодательством Российской Федерации.</w:t>
      </w:r>
    </w:p>
    <w:p w:rsidR="000D2F16" w:rsidRDefault="000D2F16" w:rsidP="00F4564C">
      <w:pPr>
        <w:spacing w:line="360" w:lineRule="exact"/>
        <w:rPr>
          <w:rFonts w:eastAsia="Calibri"/>
        </w:rPr>
      </w:pPr>
    </w:p>
    <w:p w:rsidR="000D2F16" w:rsidRPr="000D2F16" w:rsidRDefault="000D2F16" w:rsidP="000D2F16">
      <w:pPr>
        <w:spacing w:line="360" w:lineRule="exact"/>
        <w:ind w:firstLine="0"/>
        <w:jc w:val="center"/>
        <w:rPr>
          <w:rFonts w:eastAsia="Calibri"/>
          <w:b/>
        </w:rPr>
      </w:pPr>
      <w:r w:rsidRPr="000D2F16">
        <w:rPr>
          <w:rFonts w:eastAsia="Calibri"/>
          <w:b/>
        </w:rPr>
        <w:t xml:space="preserve">1.2. Запланированные, но не достигнутые результаты с указанием нереализованных или реализованных не в полной мере мероприятий, </w:t>
      </w:r>
    </w:p>
    <w:p w:rsidR="000D2F16" w:rsidRPr="000D2F16" w:rsidRDefault="000D2F16" w:rsidP="000D2F16">
      <w:pPr>
        <w:spacing w:line="360" w:lineRule="exact"/>
        <w:ind w:firstLine="0"/>
        <w:jc w:val="center"/>
        <w:rPr>
          <w:rFonts w:eastAsia="Calibri"/>
          <w:b/>
        </w:rPr>
      </w:pPr>
      <w:r w:rsidRPr="000D2F16">
        <w:rPr>
          <w:rFonts w:eastAsia="Calibri"/>
          <w:b/>
        </w:rPr>
        <w:t>а также перечень нереализованных или реализованных частично основных мероприятий подпрограмм государственной программы и мероприятий с указанием причин их реализации не в полном объеме</w:t>
      </w:r>
    </w:p>
    <w:p w:rsidR="000D2F16" w:rsidRPr="000D2F16" w:rsidRDefault="000D2F16" w:rsidP="000D2F16">
      <w:pPr>
        <w:spacing w:line="360" w:lineRule="exact"/>
        <w:rPr>
          <w:rFonts w:eastAsia="Calibri"/>
          <w:b/>
        </w:rPr>
      </w:pPr>
    </w:p>
    <w:p w:rsidR="000D2F16" w:rsidRPr="000D2F16" w:rsidRDefault="000D2F16" w:rsidP="000D2F16">
      <w:pPr>
        <w:spacing w:line="360" w:lineRule="exact"/>
        <w:rPr>
          <w:rFonts w:eastAsia="Times New Roman"/>
        </w:rPr>
      </w:pPr>
      <w:r w:rsidRPr="000D2F16">
        <w:rPr>
          <w:rFonts w:eastAsia="Times New Roman"/>
        </w:rPr>
        <w:t xml:space="preserve">Согласно данным статистической отчетности Минюста России </w:t>
      </w:r>
      <w:r w:rsidRPr="000D2F16">
        <w:rPr>
          <w:rFonts w:eastAsia="Times New Roman"/>
        </w:rPr>
        <w:br/>
        <w:t xml:space="preserve">№ 1-ГП «Сведения о показателях (индикаторах) государственной программы Российской Федерации «Юстиция», утвержденной приказом Минюста России от 24.12.2018 № 272 (в редакции приказа Минюста России от 21.01.2021 № 3), в 2020 году не достигнуто плановое значение показателя «Количество нотариусов в Российской Федерации», </w:t>
      </w:r>
      <w:r w:rsidRPr="000D2F16">
        <w:rPr>
          <w:rFonts w:eastAsia="Times New Roman"/>
        </w:rPr>
        <w:br/>
        <w:t>значение составило 7 906 человек при запланированном значении</w:t>
      </w:r>
      <w:r w:rsidRPr="000D2F16">
        <w:rPr>
          <w:rFonts w:eastAsia="Times New Roman"/>
        </w:rPr>
        <w:br/>
        <w:t>8 000 человек.</w:t>
      </w:r>
    </w:p>
    <w:p w:rsidR="000D2F16" w:rsidRPr="000D2F16" w:rsidRDefault="000D2F16" w:rsidP="000D2F16">
      <w:pPr>
        <w:spacing w:line="360" w:lineRule="exact"/>
        <w:rPr>
          <w:rFonts w:eastAsia="Times New Roman"/>
        </w:rPr>
      </w:pPr>
      <w:r w:rsidRPr="000D2F16">
        <w:rPr>
          <w:rFonts w:eastAsia="Times New Roman"/>
        </w:rPr>
        <w:t xml:space="preserve">Также в 2020 году в рамках подпрограммы 1 не реализовано контрольное событие 1.1.2.1 «Проект федерального закона «О внесении изменений в Федеральный закон «Об адвокатской деятельности </w:t>
      </w:r>
      <w:r w:rsidRPr="000D2F16">
        <w:rPr>
          <w:rFonts w:eastAsia="Times New Roman"/>
        </w:rPr>
        <w:br/>
        <w:t xml:space="preserve">и адвокатуре в Российской Федерации». </w:t>
      </w:r>
    </w:p>
    <w:p w:rsidR="00EE2B6D" w:rsidRPr="00EE2B6D" w:rsidRDefault="00EE2B6D" w:rsidP="00EE2B6D">
      <w:pPr>
        <w:spacing w:line="360" w:lineRule="exact"/>
        <w:rPr>
          <w:rFonts w:eastAsia="Times New Roman"/>
        </w:rPr>
      </w:pPr>
      <w:r w:rsidRPr="00EE2B6D">
        <w:rPr>
          <w:rFonts w:eastAsia="Times New Roman"/>
        </w:rPr>
        <w:t xml:space="preserve">Показатель «Доля сотрудников уголовно-исполнительной системы, обеспеченных служебными жилыми помещениями, в общей численности сотрудников уголовно-исполнительной системы (при неизменной списочной численности сотрудников уголовно-исполнительной системы)» не реализован в полной мере по причине того, что необходимым условием при формировании показателя является неизменность списочной численности сотрудников УИС. Значение показателя может варьироваться в зависимости от фактической численности сотрудников УИС в текущем году. Кроме того, Федеральный закон от 30.12.2012 № 283-ФЗ </w:t>
      </w:r>
      <w:r w:rsidRPr="00EE2B6D">
        <w:rPr>
          <w:rFonts w:eastAsia="Times New Roman"/>
        </w:rPr>
        <w:br/>
        <w:t xml:space="preserve">«О социальных гарантиях сотрудникам некоторых федеральных органов исполнительной власти и внесении изменений в отдельные </w:t>
      </w:r>
      <w:r w:rsidRPr="00EE2B6D">
        <w:rPr>
          <w:rFonts w:eastAsia="Times New Roman"/>
        </w:rPr>
        <w:lastRenderedPageBreak/>
        <w:t xml:space="preserve">законодательные акты Российской Федерации», а также постановление Правительства Российской Федерации от 16.03.2013 № 217 </w:t>
      </w:r>
      <w:r w:rsidRPr="00EE2B6D">
        <w:rPr>
          <w:rFonts w:eastAsia="Times New Roman"/>
        </w:rPr>
        <w:br/>
        <w:t xml:space="preserve">«Об установлении категорий сотрудников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w:t>
      </w:r>
      <w:r w:rsidRPr="00EE2B6D">
        <w:rPr>
          <w:rFonts w:eastAsia="Times New Roman"/>
        </w:rPr>
        <w:br/>
        <w:t>и таможенных органов Российской Федерации, которым предоставляются жилые помещения специализированного жилищного фонда, и о порядке предоставления жилых помещений специализированного жилищного фонда сотрудникам этих учреждений и органов» определяют конкретную категорию граждан, имеющих право на получение служебных жилых помещений специализированного жилищного фонда, что не позволяет удовлетворить имеющуюся потребность в служебных жилых помещениях.</w:t>
      </w:r>
    </w:p>
    <w:p w:rsidR="000D2F16" w:rsidRPr="000D2F16" w:rsidRDefault="000D2F16" w:rsidP="000D2F16">
      <w:pPr>
        <w:spacing w:line="360" w:lineRule="exact"/>
        <w:rPr>
          <w:rFonts w:eastAsia="Times New Roman"/>
          <w:lang w:eastAsia="ru-RU"/>
        </w:rPr>
      </w:pPr>
      <w:r w:rsidRPr="000D2F16">
        <w:rPr>
          <w:rFonts w:eastAsia="Times New Roman"/>
          <w:lang w:eastAsia="ru-RU"/>
        </w:rPr>
        <w:t xml:space="preserve">В связи с укомплектованием в декабре 2020 года большого количества вакантных должностей судебных приставов по ОУПДС </w:t>
      </w:r>
      <w:r w:rsidRPr="000D2F16">
        <w:rPr>
          <w:rFonts w:eastAsia="Times New Roman"/>
          <w:lang w:eastAsia="ru-RU"/>
        </w:rPr>
        <w:br/>
        <w:t>и увеличением сроков их обучения по программе специальной подготовки прогнозное значение контрольного события 4.1.2.4 не достигнуто.</w:t>
      </w:r>
    </w:p>
    <w:p w:rsidR="000D2F16" w:rsidRPr="000D2F16" w:rsidRDefault="000D2F16" w:rsidP="000D2F16">
      <w:pPr>
        <w:spacing w:line="360" w:lineRule="exact"/>
        <w:rPr>
          <w:rFonts w:eastAsia="Times New Roman"/>
          <w:lang w:eastAsia="ru-RU"/>
        </w:rPr>
      </w:pPr>
      <w:r w:rsidRPr="000D2F16">
        <w:rPr>
          <w:rFonts w:eastAsia="Times New Roman"/>
          <w:lang w:eastAsia="ru-RU"/>
        </w:rPr>
        <w:t xml:space="preserve">По состоянию на 31.12.2020 организовано прохождение обучения </w:t>
      </w:r>
      <w:r w:rsidRPr="000D2F16">
        <w:rPr>
          <w:rFonts w:eastAsia="Times New Roman"/>
          <w:lang w:eastAsia="ru-RU"/>
        </w:rPr>
        <w:br/>
        <w:t>по программе специальной подготовки вновь назначенными судебными приставами по ОУПДС территориальных органов ФССП России на уровне 91,5%.</w:t>
      </w:r>
    </w:p>
    <w:p w:rsidR="00EE2B6D" w:rsidRPr="00EE2B6D" w:rsidRDefault="00EE2B6D" w:rsidP="00EE2B6D">
      <w:pPr>
        <w:spacing w:line="360" w:lineRule="exact"/>
        <w:rPr>
          <w:rFonts w:eastAsia="Calibri"/>
        </w:rPr>
      </w:pPr>
      <w:r w:rsidRPr="00EE2B6D">
        <w:rPr>
          <w:rFonts w:eastAsia="Calibri"/>
        </w:rPr>
        <w:t xml:space="preserve">Показатель «Количество следственных изоляторов, в которых условия содержания под стражей подозреваемых и обвиняемых соответствуют законодательству Российской Федерации и международным стандартам» считается не реализованным. Однако Паспортом федеральной целевой программы «Развитие уголовно-исполнительной системы </w:t>
      </w:r>
      <w:r w:rsidRPr="00EE2B6D">
        <w:rPr>
          <w:rFonts w:eastAsia="Calibri"/>
        </w:rPr>
        <w:br/>
        <w:t xml:space="preserve">(2018 – 2026 годы)» государственной программы Российской Федерации «Юстиция» утверждены 3 показателя (целевых индикатора). Показатели (целевые индикаторы) аналогичны целевым показателям федеральной целевой программы «Развитие уголовно-исполнительной системы </w:t>
      </w:r>
      <w:r w:rsidRPr="00EE2B6D">
        <w:rPr>
          <w:rFonts w:eastAsia="Calibri"/>
        </w:rPr>
        <w:br/>
        <w:t xml:space="preserve">(2018 – 2026 годы)», утвержденной постановлением Правительства Российской Федерации от 06.04.2018 № 420. В связи с тем, </w:t>
      </w:r>
      <w:r w:rsidRPr="00EE2B6D">
        <w:rPr>
          <w:rFonts w:eastAsia="Calibri"/>
        </w:rPr>
        <w:br/>
        <w:t xml:space="preserve">что постановлением Правительства Российской Федерации от 02.12.2020 № 1992 «О внесении изменений в федеральную целевую программу «Развитие уголовно-исполнительной системы (2018 – 2026 годы)» внесены изменения, в том числе в части целевых показателей эффективности мероприятий федеральной целевой программы «Развитие уголовно-исполнительной системы (2018 – 2026 годы)» за плановые значения </w:t>
      </w:r>
      <w:r w:rsidRPr="00EE2B6D">
        <w:rPr>
          <w:rFonts w:eastAsia="Calibri"/>
        </w:rPr>
        <w:lastRenderedPageBreak/>
        <w:t xml:space="preserve">принимаются значения в соответствии с постановлением Правительства Российской Федерации от 02.12.2020 № 1992 (Количество следственных изоляторов, в которых условия содержания под стражей подозреваемых </w:t>
      </w:r>
      <w:r w:rsidRPr="00EE2B6D">
        <w:rPr>
          <w:rFonts w:eastAsia="Calibri"/>
        </w:rPr>
        <w:br/>
        <w:t xml:space="preserve">и обвиняемых соответствуют законодательству Российской Федерации </w:t>
      </w:r>
      <w:r w:rsidRPr="00EE2B6D">
        <w:rPr>
          <w:rFonts w:eastAsia="Calibri"/>
        </w:rPr>
        <w:br/>
        <w:t xml:space="preserve">и международным стандартам – 76%). По итогам 2020 года с учетом введенных в эксплуатацию объектов «Реконструкция инженерных сетей ФБУ ИЗ-32/1 УФСИН России по Брянской области, г. Брянск», «Реконструкция корпуса хозяйственной обслуги и женского поста под пищеблок ФКУ СИЗО-1 ГУФСИН России по Челябинской области, </w:t>
      </w:r>
      <w:r w:rsidRPr="00EE2B6D">
        <w:rPr>
          <w:rFonts w:eastAsia="Calibri"/>
        </w:rPr>
        <w:br/>
        <w:t>г. Челябинск», «Реконструкция инженерных сетей ФКУ СИЗО-4 ГУФСИН России по Челябинской области, г. Златоуст, Челябинская область», фактическое значение показателя составило 77,5%. Отклонение фактического значения показателя от планового связано с увеличением количества следственных изоляторов, в которых условия содержания под стражей подозреваемых и обвиняемых соответствуют законодательству Российской Федерации.</w:t>
      </w:r>
    </w:p>
    <w:p w:rsidR="000D2F16" w:rsidRPr="000D2F16" w:rsidRDefault="000D2F16" w:rsidP="000D2F16">
      <w:pPr>
        <w:spacing w:line="360" w:lineRule="exact"/>
        <w:rPr>
          <w:rFonts w:eastAsia="Calibri"/>
        </w:rPr>
      </w:pPr>
      <w:r w:rsidRPr="000D2F16">
        <w:rPr>
          <w:rFonts w:eastAsia="Calibri"/>
        </w:rPr>
        <w:t xml:space="preserve">В соответствии с детальным планом-графиком мероприятием 7.1 «Реконструкция и строительство следственных изоляторов» </w:t>
      </w:r>
      <w:r w:rsidRPr="000D2F16">
        <w:rPr>
          <w:rFonts w:eastAsia="Calibri"/>
        </w:rPr>
        <w:br/>
        <w:t>федеральной целевой программы «Развитие уголовно-исполнительной системы</w:t>
      </w:r>
      <w:r w:rsidRPr="000D2F16">
        <w:rPr>
          <w:rFonts w:eastAsia="Calibri"/>
          <w:b/>
        </w:rPr>
        <w:t xml:space="preserve"> </w:t>
      </w:r>
      <w:r w:rsidRPr="000D2F16">
        <w:rPr>
          <w:rFonts w:eastAsia="Calibri"/>
        </w:rPr>
        <w:t>(2018 – 2026 годы)» предусмотрено выполнение контрольного события 7.1.1 «Введен в эксплуатацию объект «Реконструкция СИЗО-3 УФСИН России по Волгоградской области, г. Фролово, Волгоградская область  (2-ой этап строительства)».</w:t>
      </w:r>
    </w:p>
    <w:p w:rsidR="000D2F16" w:rsidRPr="000D2F16" w:rsidRDefault="000D2F16" w:rsidP="000D2F16">
      <w:pPr>
        <w:spacing w:line="360" w:lineRule="exact"/>
        <w:rPr>
          <w:rFonts w:eastAsia="Calibri"/>
        </w:rPr>
      </w:pPr>
      <w:r w:rsidRPr="000D2F16">
        <w:rPr>
          <w:rFonts w:eastAsia="Calibri"/>
        </w:rPr>
        <w:t xml:space="preserve">Контрольное событие 7.1.1 не реализовано, техническая готовность объекта составляет 50%. </w:t>
      </w:r>
    </w:p>
    <w:p w:rsidR="000D2F16" w:rsidRPr="000D2F16" w:rsidRDefault="000D2F16" w:rsidP="000D2F16">
      <w:pPr>
        <w:spacing w:line="360" w:lineRule="exact"/>
        <w:rPr>
          <w:rFonts w:eastAsia="Calibri"/>
        </w:rPr>
      </w:pPr>
      <w:r w:rsidRPr="000D2F16">
        <w:rPr>
          <w:rFonts w:eastAsia="Calibri"/>
        </w:rPr>
        <w:t xml:space="preserve">На объекте выполнены: здание КПП-0 с бюро пропусков </w:t>
      </w:r>
      <w:r w:rsidRPr="000D2F16">
        <w:rPr>
          <w:rFonts w:eastAsia="Calibri"/>
        </w:rPr>
        <w:br/>
        <w:t xml:space="preserve">и магазином – 50%, здание гаража на 8 машин с мастерскими и постом мойки – 35%, здание склад № 1 (продовольственный, вещевой, материально-технический) – 0%, здание склад № 2 (продовольственный, вещевой, материально-технический) – 15%, здание КПП-М2 – 40%, наблюдательные вышки – 33%, ограждение – 5%, внутриплощадочные сети электроснабжения – 0%, внутриплощадочные сети связи – 0%, внутриплощадочные тепловые сети – 55%, пожарный резервуар Пр-1 – 10%, инженерные сети связи – 0%, противопожарный водопровод в2, д200, д160, д110 – 65%, устройство насосной станции пожаротушения – 0%, устройство трубопроводов насосной станции пожаротушения – 0%, устройство накопительного резервуара ливневых стоков – 60%, устройство </w:t>
      </w:r>
      <w:r w:rsidRPr="000D2F16">
        <w:rPr>
          <w:rFonts w:eastAsia="Calibri"/>
        </w:rPr>
        <w:lastRenderedPageBreak/>
        <w:t xml:space="preserve">техперевооружения существующей котельной – 20%, благоустройство и вертикальная планировка – 3%. </w:t>
      </w:r>
    </w:p>
    <w:p w:rsidR="000D2F16" w:rsidRDefault="000D2F16" w:rsidP="000D2F16">
      <w:pPr>
        <w:spacing w:line="360" w:lineRule="exact"/>
        <w:rPr>
          <w:rFonts w:eastAsia="Calibri"/>
        </w:rPr>
      </w:pPr>
    </w:p>
    <w:p w:rsidR="007B49BD" w:rsidRPr="000D2F16" w:rsidRDefault="007B49BD" w:rsidP="000D2F16">
      <w:pPr>
        <w:spacing w:line="360" w:lineRule="exact"/>
        <w:rPr>
          <w:rFonts w:eastAsia="Calibri"/>
        </w:rPr>
      </w:pPr>
    </w:p>
    <w:p w:rsidR="007B49BD" w:rsidRDefault="009254C6" w:rsidP="009254C6">
      <w:pPr>
        <w:spacing w:line="360" w:lineRule="exact"/>
        <w:ind w:firstLine="0"/>
        <w:jc w:val="center"/>
        <w:rPr>
          <w:rFonts w:eastAsia="Times New Roman"/>
          <w:b/>
          <w:lang w:eastAsia="ru-RU"/>
        </w:rPr>
      </w:pPr>
      <w:r w:rsidRPr="009254C6">
        <w:rPr>
          <w:rFonts w:eastAsia="Times New Roman"/>
          <w:b/>
          <w:lang w:eastAsia="ru-RU"/>
        </w:rPr>
        <w:t>1.3. Обоснования перевыполнени</w:t>
      </w:r>
      <w:r w:rsidR="00CB28B5">
        <w:rPr>
          <w:rFonts w:eastAsia="Times New Roman"/>
          <w:b/>
          <w:lang w:eastAsia="ru-RU"/>
        </w:rPr>
        <w:t>я</w:t>
      </w:r>
      <w:r w:rsidRPr="009254C6">
        <w:rPr>
          <w:rFonts w:eastAsia="Times New Roman"/>
          <w:b/>
          <w:lang w:eastAsia="ru-RU"/>
        </w:rPr>
        <w:t xml:space="preserve"> показателей (индикаторов</w:t>
      </w:r>
      <w:r w:rsidR="007B49BD">
        <w:rPr>
          <w:rFonts w:eastAsia="Times New Roman"/>
          <w:b/>
          <w:lang w:eastAsia="ru-RU"/>
        </w:rPr>
        <w:t>)</w:t>
      </w:r>
      <w:r w:rsidRPr="009254C6">
        <w:rPr>
          <w:rFonts w:eastAsia="Times New Roman"/>
          <w:b/>
          <w:lang w:eastAsia="ru-RU"/>
        </w:rPr>
        <w:t xml:space="preserve"> </w:t>
      </w:r>
    </w:p>
    <w:p w:rsidR="000D2F16" w:rsidRDefault="009254C6" w:rsidP="009254C6">
      <w:pPr>
        <w:spacing w:line="360" w:lineRule="exact"/>
        <w:ind w:firstLine="0"/>
        <w:jc w:val="center"/>
        <w:rPr>
          <w:rFonts w:eastAsia="Times New Roman"/>
          <w:b/>
          <w:lang w:eastAsia="ru-RU"/>
        </w:rPr>
      </w:pPr>
      <w:r w:rsidRPr="009254C6">
        <w:rPr>
          <w:rFonts w:eastAsia="Times New Roman"/>
          <w:b/>
          <w:lang w:eastAsia="ru-RU"/>
        </w:rPr>
        <w:t>и неравномерности распределения контрольных событий госпрограммы</w:t>
      </w:r>
    </w:p>
    <w:p w:rsidR="007B49BD" w:rsidRPr="00BE7D4C" w:rsidRDefault="007B49BD" w:rsidP="007B49BD">
      <w:pPr>
        <w:spacing w:line="360" w:lineRule="exact"/>
        <w:rPr>
          <w:rFonts w:eastAsia="Calibri"/>
        </w:rPr>
      </w:pPr>
      <w:r>
        <w:rPr>
          <w:rFonts w:eastAsia="Calibri"/>
        </w:rPr>
        <w:t>В</w:t>
      </w:r>
      <w:r w:rsidRPr="00BE7D4C">
        <w:rPr>
          <w:rFonts w:eastAsia="Calibri"/>
        </w:rPr>
        <w:t xml:space="preserve"> 2020 году фактические значения</w:t>
      </w:r>
      <w:r>
        <w:rPr>
          <w:rFonts w:eastAsia="Calibri"/>
        </w:rPr>
        <w:t xml:space="preserve"> </w:t>
      </w:r>
      <w:r w:rsidRPr="00BE7D4C">
        <w:rPr>
          <w:rFonts w:eastAsia="Calibri"/>
        </w:rPr>
        <w:t>по 7 показателям превысили плановые значения 2026 года:</w:t>
      </w:r>
    </w:p>
    <w:p w:rsidR="007B49BD" w:rsidRPr="00BE7D4C" w:rsidRDefault="007B49BD" w:rsidP="007B49BD">
      <w:pPr>
        <w:spacing w:line="360" w:lineRule="exact"/>
        <w:rPr>
          <w:rFonts w:eastAsia="Calibri"/>
        </w:rPr>
      </w:pPr>
      <w:r w:rsidRPr="00BE7D4C">
        <w:rPr>
          <w:rFonts w:eastAsia="Calibri"/>
        </w:rPr>
        <w:t>–</w:t>
      </w:r>
      <w:r>
        <w:rPr>
          <w:rFonts w:eastAsia="Calibri"/>
        </w:rPr>
        <w:t> </w:t>
      </w:r>
      <w:r w:rsidR="00CB28B5">
        <w:rPr>
          <w:rFonts w:eastAsia="Calibri"/>
        </w:rPr>
        <w:t>с</w:t>
      </w:r>
      <w:r w:rsidRPr="00BE7D4C">
        <w:rPr>
          <w:rFonts w:eastAsia="Calibri"/>
        </w:rPr>
        <w:t>оотношение числа нотариусов, сведения о которых внесены</w:t>
      </w:r>
      <w:r>
        <w:rPr>
          <w:rFonts w:eastAsia="Calibri"/>
        </w:rPr>
        <w:t xml:space="preserve"> </w:t>
      </w:r>
      <w:r>
        <w:rPr>
          <w:rFonts w:eastAsia="Calibri"/>
        </w:rPr>
        <w:br/>
      </w:r>
      <w:r w:rsidRPr="00BE7D4C">
        <w:rPr>
          <w:rFonts w:eastAsia="Calibri"/>
        </w:rPr>
        <w:t>в реестр нотариусов, лиц, сдавших квалификационный экзамен,</w:t>
      </w:r>
      <w:r>
        <w:rPr>
          <w:rFonts w:eastAsia="Calibri"/>
        </w:rPr>
        <w:t xml:space="preserve"> </w:t>
      </w:r>
      <w:r w:rsidRPr="00BE7D4C">
        <w:rPr>
          <w:rFonts w:eastAsia="Calibri"/>
        </w:rPr>
        <w:t>должностных лиц органов местного самоуправления, имеющих право</w:t>
      </w:r>
      <w:r>
        <w:rPr>
          <w:rFonts w:eastAsia="Calibri"/>
        </w:rPr>
        <w:t xml:space="preserve"> </w:t>
      </w:r>
      <w:r w:rsidRPr="00BE7D4C">
        <w:rPr>
          <w:rFonts w:eastAsia="Calibri"/>
        </w:rPr>
        <w:t>совершать нотариальные действия, и численности населения Российской</w:t>
      </w:r>
      <w:r>
        <w:rPr>
          <w:rFonts w:eastAsia="Calibri"/>
        </w:rPr>
        <w:t xml:space="preserve"> </w:t>
      </w:r>
      <w:r w:rsidRPr="00BE7D4C">
        <w:rPr>
          <w:rFonts w:eastAsia="Calibri"/>
        </w:rPr>
        <w:t>Федерации (далее – показатель 2);</w:t>
      </w:r>
    </w:p>
    <w:p w:rsidR="007B49BD" w:rsidRPr="00BE7D4C" w:rsidRDefault="007B49BD" w:rsidP="007B49BD">
      <w:pPr>
        <w:spacing w:line="360" w:lineRule="exact"/>
        <w:rPr>
          <w:rFonts w:eastAsia="Calibri"/>
        </w:rPr>
      </w:pPr>
      <w:r w:rsidRPr="00BE7D4C">
        <w:rPr>
          <w:rFonts w:eastAsia="Calibri"/>
        </w:rPr>
        <w:t>–</w:t>
      </w:r>
      <w:r>
        <w:rPr>
          <w:rFonts w:eastAsia="Calibri"/>
        </w:rPr>
        <w:t> </w:t>
      </w:r>
      <w:r w:rsidR="00CB28B5">
        <w:rPr>
          <w:rFonts w:eastAsia="Calibri"/>
        </w:rPr>
        <w:t>о</w:t>
      </w:r>
      <w:r w:rsidRPr="00BE7D4C">
        <w:rPr>
          <w:rFonts w:eastAsia="Calibri"/>
        </w:rPr>
        <w:t>бъем (количество) юридической помощи, оказанной</w:t>
      </w:r>
      <w:r>
        <w:rPr>
          <w:rFonts w:eastAsia="Calibri"/>
        </w:rPr>
        <w:t xml:space="preserve"> </w:t>
      </w:r>
      <w:r w:rsidRPr="00BE7D4C">
        <w:rPr>
          <w:rFonts w:eastAsia="Calibri"/>
        </w:rPr>
        <w:t>государственными юридическими бюро бесплатно в порядке,</w:t>
      </w:r>
      <w:r>
        <w:rPr>
          <w:rFonts w:eastAsia="Calibri"/>
        </w:rPr>
        <w:t xml:space="preserve"> </w:t>
      </w:r>
      <w:r w:rsidRPr="00BE7D4C">
        <w:rPr>
          <w:rFonts w:eastAsia="Calibri"/>
        </w:rPr>
        <w:t>предусмотренном Федеральным законом «О бесплатной юридической</w:t>
      </w:r>
      <w:r>
        <w:rPr>
          <w:rFonts w:eastAsia="Calibri"/>
        </w:rPr>
        <w:t xml:space="preserve"> </w:t>
      </w:r>
      <w:r w:rsidRPr="00BE7D4C">
        <w:rPr>
          <w:rFonts w:eastAsia="Calibri"/>
        </w:rPr>
        <w:t>помощи в Российской Федерации» (далее – показатель 11);</w:t>
      </w:r>
    </w:p>
    <w:p w:rsidR="007B49BD" w:rsidRPr="00BE7D4C" w:rsidRDefault="007B49BD" w:rsidP="007B49BD">
      <w:pPr>
        <w:spacing w:line="360" w:lineRule="exact"/>
        <w:rPr>
          <w:rFonts w:eastAsia="Calibri"/>
        </w:rPr>
      </w:pPr>
      <w:r w:rsidRPr="00BE7D4C">
        <w:rPr>
          <w:rFonts w:eastAsia="Calibri"/>
        </w:rPr>
        <w:t>–</w:t>
      </w:r>
      <w:r>
        <w:rPr>
          <w:rFonts w:eastAsia="Calibri"/>
        </w:rPr>
        <w:t> </w:t>
      </w:r>
      <w:r w:rsidR="00CB28B5">
        <w:rPr>
          <w:rFonts w:eastAsia="Calibri"/>
        </w:rPr>
        <w:t>ч</w:t>
      </w:r>
      <w:r w:rsidRPr="00BE7D4C">
        <w:rPr>
          <w:rFonts w:eastAsia="Calibri"/>
        </w:rPr>
        <w:t>исло адвокатов в Российской Федерации (далее – показатель 12);</w:t>
      </w:r>
    </w:p>
    <w:p w:rsidR="007B49BD" w:rsidRPr="00BE7D4C" w:rsidRDefault="007B49BD" w:rsidP="007B49BD">
      <w:pPr>
        <w:spacing w:line="360" w:lineRule="exact"/>
        <w:rPr>
          <w:rFonts w:eastAsia="Calibri"/>
        </w:rPr>
      </w:pPr>
      <w:r w:rsidRPr="00BE7D4C">
        <w:rPr>
          <w:rFonts w:eastAsia="Calibri"/>
        </w:rPr>
        <w:t>–</w:t>
      </w:r>
      <w:r>
        <w:rPr>
          <w:rFonts w:eastAsia="Calibri"/>
        </w:rPr>
        <w:t> </w:t>
      </w:r>
      <w:r w:rsidR="00CB28B5">
        <w:rPr>
          <w:rFonts w:eastAsia="Calibri"/>
        </w:rPr>
        <w:t>к</w:t>
      </w:r>
      <w:r w:rsidRPr="00BE7D4C">
        <w:rPr>
          <w:rFonts w:eastAsia="Calibri"/>
        </w:rPr>
        <w:t>оличество выданных выписок из реестра нотариусов и лиц,</w:t>
      </w:r>
      <w:r>
        <w:rPr>
          <w:rFonts w:eastAsia="Calibri"/>
        </w:rPr>
        <w:t xml:space="preserve"> </w:t>
      </w:r>
      <w:r w:rsidRPr="00BE7D4C">
        <w:rPr>
          <w:rFonts w:eastAsia="Calibri"/>
        </w:rPr>
        <w:t>сдавших квалификационный экзамен (далее – показатель 13);</w:t>
      </w:r>
    </w:p>
    <w:p w:rsidR="007B49BD" w:rsidRPr="00BE7D4C" w:rsidRDefault="007B49BD" w:rsidP="007B49BD">
      <w:pPr>
        <w:spacing w:line="360" w:lineRule="exact"/>
        <w:rPr>
          <w:rFonts w:eastAsia="Calibri"/>
        </w:rPr>
      </w:pPr>
      <w:r w:rsidRPr="00BE7D4C">
        <w:rPr>
          <w:rFonts w:eastAsia="Calibri"/>
        </w:rPr>
        <w:t>–</w:t>
      </w:r>
      <w:r>
        <w:rPr>
          <w:rFonts w:eastAsia="Calibri"/>
        </w:rPr>
        <w:t> </w:t>
      </w:r>
      <w:r w:rsidR="00CB28B5">
        <w:rPr>
          <w:rFonts w:eastAsia="Calibri"/>
        </w:rPr>
        <w:t>о</w:t>
      </w:r>
      <w:r w:rsidRPr="00BE7D4C">
        <w:rPr>
          <w:rFonts w:eastAsia="Calibri"/>
        </w:rPr>
        <w:t>бъем выполненных судебных экспертиз и экспертных</w:t>
      </w:r>
      <w:r>
        <w:rPr>
          <w:rFonts w:eastAsia="Calibri"/>
        </w:rPr>
        <w:t xml:space="preserve"> </w:t>
      </w:r>
      <w:r w:rsidRPr="00BE7D4C">
        <w:rPr>
          <w:rFonts w:eastAsia="Calibri"/>
        </w:rPr>
        <w:t>исследований (в стоимостном выражении) (далее – показатель 3);</w:t>
      </w:r>
    </w:p>
    <w:p w:rsidR="007B49BD" w:rsidRPr="00BE7D4C" w:rsidRDefault="007B49BD" w:rsidP="007B49BD">
      <w:pPr>
        <w:spacing w:line="360" w:lineRule="exact"/>
        <w:rPr>
          <w:rFonts w:eastAsia="Calibri"/>
        </w:rPr>
      </w:pPr>
      <w:r w:rsidRPr="00BE7D4C">
        <w:rPr>
          <w:rFonts w:eastAsia="Calibri"/>
        </w:rPr>
        <w:t>–</w:t>
      </w:r>
      <w:r>
        <w:rPr>
          <w:rFonts w:eastAsia="Calibri"/>
        </w:rPr>
        <w:t> </w:t>
      </w:r>
      <w:r w:rsidR="00CB28B5">
        <w:rPr>
          <w:rFonts w:eastAsia="Calibri"/>
        </w:rPr>
        <w:t>к</w:t>
      </w:r>
      <w:r w:rsidRPr="00BE7D4C">
        <w:rPr>
          <w:rFonts w:eastAsia="Calibri"/>
        </w:rPr>
        <w:t>оличество судебных экспертиз по уголовным, гражданским,</w:t>
      </w:r>
      <w:r>
        <w:rPr>
          <w:rFonts w:eastAsia="Calibri"/>
        </w:rPr>
        <w:t xml:space="preserve"> </w:t>
      </w:r>
      <w:r w:rsidRPr="00BE7D4C">
        <w:rPr>
          <w:rFonts w:eastAsia="Calibri"/>
        </w:rPr>
        <w:t>арбитражным делам и делам об административных правонарушениях</w:t>
      </w:r>
      <w:r>
        <w:rPr>
          <w:rFonts w:eastAsia="Calibri"/>
        </w:rPr>
        <w:t xml:space="preserve"> </w:t>
      </w:r>
      <w:r>
        <w:rPr>
          <w:rFonts w:eastAsia="Calibri"/>
        </w:rPr>
        <w:br/>
      </w:r>
      <w:r w:rsidRPr="00BE7D4C">
        <w:rPr>
          <w:rFonts w:eastAsia="Calibri"/>
        </w:rPr>
        <w:t>(в случаях, когда в соответствии с законодательством Российской</w:t>
      </w:r>
      <w:r>
        <w:rPr>
          <w:rFonts w:eastAsia="Calibri"/>
        </w:rPr>
        <w:t xml:space="preserve"> </w:t>
      </w:r>
      <w:r w:rsidRPr="00BE7D4C">
        <w:rPr>
          <w:rFonts w:eastAsia="Calibri"/>
        </w:rPr>
        <w:t>Федерации расходы возмещаются (отнесены) за счет средств федерального</w:t>
      </w:r>
      <w:r>
        <w:rPr>
          <w:rFonts w:eastAsia="Calibri"/>
        </w:rPr>
        <w:t xml:space="preserve"> </w:t>
      </w:r>
      <w:r w:rsidRPr="00BE7D4C">
        <w:rPr>
          <w:rFonts w:eastAsia="Calibri"/>
        </w:rPr>
        <w:t>бюджета), а также судебных экспертиз и экспертных исследований</w:t>
      </w:r>
      <w:r>
        <w:rPr>
          <w:rFonts w:eastAsia="Calibri"/>
        </w:rPr>
        <w:t xml:space="preserve"> </w:t>
      </w:r>
      <w:r>
        <w:rPr>
          <w:rFonts w:eastAsia="Calibri"/>
        </w:rPr>
        <w:br/>
      </w:r>
      <w:r w:rsidRPr="00BE7D4C">
        <w:rPr>
          <w:rFonts w:eastAsia="Calibri"/>
        </w:rPr>
        <w:t>при проверке сообщения о преступлении (далее – показатель 25);</w:t>
      </w:r>
    </w:p>
    <w:p w:rsidR="007B49BD" w:rsidRPr="00BE7D4C" w:rsidRDefault="007B49BD" w:rsidP="007B49BD">
      <w:pPr>
        <w:spacing w:line="360" w:lineRule="exact"/>
        <w:rPr>
          <w:rFonts w:eastAsia="Calibri"/>
        </w:rPr>
      </w:pPr>
      <w:r w:rsidRPr="00BE7D4C">
        <w:rPr>
          <w:rFonts w:eastAsia="Calibri"/>
        </w:rPr>
        <w:t>–</w:t>
      </w:r>
      <w:r>
        <w:rPr>
          <w:rFonts w:eastAsia="Calibri"/>
        </w:rPr>
        <w:t> </w:t>
      </w:r>
      <w:r w:rsidR="00CB28B5">
        <w:rPr>
          <w:rFonts w:eastAsia="Calibri"/>
        </w:rPr>
        <w:t>ч</w:t>
      </w:r>
      <w:r w:rsidRPr="00BE7D4C">
        <w:rPr>
          <w:rFonts w:eastAsia="Calibri"/>
        </w:rPr>
        <w:t>исленность подготовленных и аттестованных работников</w:t>
      </w:r>
      <w:r>
        <w:rPr>
          <w:rFonts w:eastAsia="Calibri"/>
        </w:rPr>
        <w:t xml:space="preserve"> </w:t>
      </w:r>
      <w:r w:rsidRPr="00BE7D4C">
        <w:rPr>
          <w:rFonts w:eastAsia="Calibri"/>
        </w:rPr>
        <w:t>судебно-экспертных учреждений Минюста России в рамках</w:t>
      </w:r>
      <w:r>
        <w:rPr>
          <w:rFonts w:eastAsia="Calibri"/>
        </w:rPr>
        <w:t xml:space="preserve"> </w:t>
      </w:r>
      <w:r w:rsidRPr="00BE7D4C">
        <w:rPr>
          <w:rFonts w:eastAsia="Calibri"/>
        </w:rPr>
        <w:t>государственного задания по подготовке и аттестации работников</w:t>
      </w:r>
      <w:r>
        <w:rPr>
          <w:rFonts w:eastAsia="Calibri"/>
        </w:rPr>
        <w:t xml:space="preserve"> </w:t>
      </w:r>
      <w:r w:rsidRPr="00BE7D4C">
        <w:rPr>
          <w:rFonts w:eastAsia="Calibri"/>
        </w:rPr>
        <w:t>судебно-экспертных учреждений Минюста России по экспертным</w:t>
      </w:r>
      <w:r>
        <w:rPr>
          <w:rFonts w:eastAsia="Calibri"/>
        </w:rPr>
        <w:t xml:space="preserve"> </w:t>
      </w:r>
      <w:r w:rsidRPr="00BE7D4C">
        <w:rPr>
          <w:rFonts w:eastAsia="Calibri"/>
        </w:rPr>
        <w:t>специальностям в области судебной экспертизы (далее – показатель 27).</w:t>
      </w:r>
    </w:p>
    <w:p w:rsidR="007B49BD" w:rsidRPr="00BE7D4C" w:rsidRDefault="007B49BD" w:rsidP="007B49BD">
      <w:pPr>
        <w:spacing w:line="360" w:lineRule="exact"/>
        <w:rPr>
          <w:rFonts w:eastAsia="Calibri"/>
        </w:rPr>
      </w:pPr>
      <w:r w:rsidRPr="00BE7D4C">
        <w:rPr>
          <w:rFonts w:eastAsia="Calibri"/>
        </w:rPr>
        <w:t>По показателю 2 информируем, что Федеральный закон</w:t>
      </w:r>
      <w:r>
        <w:rPr>
          <w:rFonts w:eastAsia="Calibri"/>
        </w:rPr>
        <w:t xml:space="preserve"> </w:t>
      </w:r>
      <w:r>
        <w:rPr>
          <w:rFonts w:eastAsia="Calibri"/>
        </w:rPr>
        <w:br/>
      </w:r>
      <w:r w:rsidRPr="00BE7D4C">
        <w:rPr>
          <w:rFonts w:eastAsia="Calibri"/>
        </w:rPr>
        <w:t>от 26.07.2019 № 226-ФЗ «О внесении изменений в Основы</w:t>
      </w:r>
      <w:r>
        <w:rPr>
          <w:rFonts w:eastAsia="Calibri"/>
        </w:rPr>
        <w:t xml:space="preserve"> </w:t>
      </w:r>
      <w:r w:rsidRPr="00BE7D4C">
        <w:rPr>
          <w:rFonts w:eastAsia="Calibri"/>
        </w:rPr>
        <w:t>законодательства Российской Федерации о нотариате и статью 16.1</w:t>
      </w:r>
      <w:r>
        <w:rPr>
          <w:rFonts w:eastAsia="Calibri"/>
        </w:rPr>
        <w:t xml:space="preserve"> </w:t>
      </w:r>
      <w:r w:rsidRPr="00BE7D4C">
        <w:rPr>
          <w:rFonts w:eastAsia="Calibri"/>
        </w:rPr>
        <w:t>Федерального закона «Об общих принципах организации местного</w:t>
      </w:r>
      <w:r>
        <w:rPr>
          <w:rFonts w:eastAsia="Calibri"/>
        </w:rPr>
        <w:t xml:space="preserve"> </w:t>
      </w:r>
      <w:r w:rsidRPr="00BE7D4C">
        <w:rPr>
          <w:rFonts w:eastAsia="Calibri"/>
        </w:rPr>
        <w:lastRenderedPageBreak/>
        <w:t>самоуправления в Российской Федерации» (далее – Федеральный закон</w:t>
      </w:r>
      <w:r>
        <w:rPr>
          <w:rFonts w:eastAsia="Calibri"/>
        </w:rPr>
        <w:t xml:space="preserve"> </w:t>
      </w:r>
      <w:r>
        <w:rPr>
          <w:rFonts w:eastAsia="Calibri"/>
        </w:rPr>
        <w:br/>
      </w:r>
      <w:r w:rsidRPr="00BE7D4C">
        <w:rPr>
          <w:rFonts w:eastAsia="Calibri"/>
        </w:rPr>
        <w:t>№ 226-ФЗ) расширил перечень должностных лиц местной администрации</w:t>
      </w:r>
      <w:r>
        <w:rPr>
          <w:rFonts w:eastAsia="Calibri"/>
        </w:rPr>
        <w:t xml:space="preserve"> </w:t>
      </w:r>
      <w:r w:rsidRPr="00BE7D4C">
        <w:rPr>
          <w:rFonts w:eastAsia="Calibri"/>
        </w:rPr>
        <w:t>городского округа, которые наделены правом совершать нотариальные</w:t>
      </w:r>
      <w:r>
        <w:rPr>
          <w:rFonts w:eastAsia="Calibri"/>
        </w:rPr>
        <w:t xml:space="preserve"> </w:t>
      </w:r>
      <w:r w:rsidRPr="00BE7D4C">
        <w:rPr>
          <w:rFonts w:eastAsia="Calibri"/>
        </w:rPr>
        <w:t>действия во входящем в состав территории городского округа населенном</w:t>
      </w:r>
      <w:r>
        <w:rPr>
          <w:rFonts w:eastAsia="Calibri"/>
        </w:rPr>
        <w:t xml:space="preserve"> </w:t>
      </w:r>
      <w:r w:rsidRPr="00BE7D4C">
        <w:rPr>
          <w:rFonts w:eastAsia="Calibri"/>
        </w:rPr>
        <w:t>пункте, в котором нет нотариуса, в случае, если такое должностное лицо</w:t>
      </w:r>
      <w:r>
        <w:rPr>
          <w:rFonts w:eastAsia="Calibri"/>
        </w:rPr>
        <w:t xml:space="preserve"> </w:t>
      </w:r>
      <w:r>
        <w:rPr>
          <w:rFonts w:eastAsia="Calibri"/>
        </w:rPr>
        <w:br/>
      </w:r>
      <w:r w:rsidRPr="00BE7D4C">
        <w:rPr>
          <w:rFonts w:eastAsia="Calibri"/>
        </w:rPr>
        <w:t>в соответствии со своей должностной инструкцией исполняет</w:t>
      </w:r>
      <w:r>
        <w:rPr>
          <w:rFonts w:eastAsia="Calibri"/>
        </w:rPr>
        <w:t xml:space="preserve"> </w:t>
      </w:r>
      <w:r w:rsidRPr="00BE7D4C">
        <w:rPr>
          <w:rFonts w:eastAsia="Calibri"/>
        </w:rPr>
        <w:t>должностные обязанности в данном населенном пункте.</w:t>
      </w:r>
    </w:p>
    <w:p w:rsidR="007B49BD" w:rsidRPr="00BE7D4C" w:rsidRDefault="007B49BD" w:rsidP="007B49BD">
      <w:pPr>
        <w:spacing w:line="360" w:lineRule="exact"/>
        <w:rPr>
          <w:rFonts w:eastAsia="Calibri"/>
        </w:rPr>
      </w:pPr>
      <w:r w:rsidRPr="00BE7D4C">
        <w:rPr>
          <w:rFonts w:eastAsia="Calibri"/>
        </w:rPr>
        <w:t>В соответствии со статьей 1 Основ законодательства Российской</w:t>
      </w:r>
      <w:r>
        <w:rPr>
          <w:rFonts w:eastAsia="Calibri"/>
        </w:rPr>
        <w:t xml:space="preserve"> </w:t>
      </w:r>
      <w:r w:rsidRPr="00BE7D4C">
        <w:rPr>
          <w:rFonts w:eastAsia="Calibri"/>
        </w:rPr>
        <w:t>Федерации о нотариате от 11.02.1993 № 4462-I (в редакции до принятия</w:t>
      </w:r>
      <w:r>
        <w:rPr>
          <w:rFonts w:eastAsia="Calibri"/>
        </w:rPr>
        <w:t xml:space="preserve"> </w:t>
      </w:r>
      <w:r w:rsidRPr="00BE7D4C">
        <w:rPr>
          <w:rFonts w:eastAsia="Calibri"/>
        </w:rPr>
        <w:t>Федерального закона № 226-ФЗ) в случае, если в поселении</w:t>
      </w:r>
      <w:r>
        <w:rPr>
          <w:rFonts w:eastAsia="Calibri"/>
        </w:rPr>
        <w:t xml:space="preserve"> </w:t>
      </w:r>
      <w:r w:rsidRPr="00BE7D4C">
        <w:rPr>
          <w:rFonts w:eastAsia="Calibri"/>
        </w:rPr>
        <w:t>или расположенном на межселенной территории населенном пункте</w:t>
      </w:r>
      <w:r>
        <w:rPr>
          <w:rFonts w:eastAsia="Calibri"/>
        </w:rPr>
        <w:t xml:space="preserve"> </w:t>
      </w:r>
      <w:r w:rsidRPr="00BE7D4C">
        <w:rPr>
          <w:rFonts w:eastAsia="Calibri"/>
        </w:rPr>
        <w:t>нет нотариуса, право совершать отдельные нотариальные действия имеют</w:t>
      </w:r>
      <w:r>
        <w:rPr>
          <w:rFonts w:eastAsia="Calibri"/>
        </w:rPr>
        <w:t xml:space="preserve"> </w:t>
      </w:r>
      <w:r w:rsidRPr="00BE7D4C">
        <w:rPr>
          <w:rFonts w:eastAsia="Calibri"/>
        </w:rPr>
        <w:t>соответственно глава местной администрации поселения и специально</w:t>
      </w:r>
      <w:r>
        <w:rPr>
          <w:rFonts w:eastAsia="Calibri"/>
        </w:rPr>
        <w:t xml:space="preserve"> </w:t>
      </w:r>
      <w:r w:rsidRPr="00BE7D4C">
        <w:rPr>
          <w:rFonts w:eastAsia="Calibri"/>
        </w:rPr>
        <w:t>уполномоченное должностное лицо местного самоуправления поселения</w:t>
      </w:r>
      <w:r>
        <w:rPr>
          <w:rFonts w:eastAsia="Calibri"/>
        </w:rPr>
        <w:t xml:space="preserve"> </w:t>
      </w:r>
      <w:r w:rsidRPr="00BE7D4C">
        <w:rPr>
          <w:rFonts w:eastAsia="Calibri"/>
        </w:rPr>
        <w:t>или глава местной администрации муниципального района и специально</w:t>
      </w:r>
      <w:r>
        <w:rPr>
          <w:rFonts w:eastAsia="Calibri"/>
        </w:rPr>
        <w:t xml:space="preserve"> </w:t>
      </w:r>
      <w:r w:rsidRPr="00BE7D4C">
        <w:rPr>
          <w:rFonts w:eastAsia="Calibri"/>
        </w:rPr>
        <w:t>уполномоченное должностное лицо местного самоуправления</w:t>
      </w:r>
      <w:r>
        <w:rPr>
          <w:rFonts w:eastAsia="Calibri"/>
        </w:rPr>
        <w:t xml:space="preserve"> </w:t>
      </w:r>
      <w:r w:rsidRPr="00BE7D4C">
        <w:rPr>
          <w:rFonts w:eastAsia="Calibri"/>
        </w:rPr>
        <w:t>муниципального района.</w:t>
      </w:r>
    </w:p>
    <w:p w:rsidR="007B49BD" w:rsidRPr="00BE7D4C" w:rsidRDefault="007B49BD" w:rsidP="007B49BD">
      <w:pPr>
        <w:spacing w:line="360" w:lineRule="exact"/>
        <w:rPr>
          <w:rFonts w:eastAsia="Calibri"/>
        </w:rPr>
      </w:pPr>
      <w:r w:rsidRPr="00BE7D4C">
        <w:rPr>
          <w:rFonts w:eastAsia="Calibri"/>
        </w:rPr>
        <w:t>Проведенные преобразования муниципальных образований</w:t>
      </w:r>
      <w:r>
        <w:rPr>
          <w:rFonts w:eastAsia="Calibri"/>
        </w:rPr>
        <w:t xml:space="preserve"> </w:t>
      </w:r>
      <w:r>
        <w:rPr>
          <w:rFonts w:eastAsia="Calibri"/>
        </w:rPr>
        <w:br/>
      </w:r>
      <w:r w:rsidRPr="00BE7D4C">
        <w:rPr>
          <w:rFonts w:eastAsia="Calibri"/>
        </w:rPr>
        <w:t>в субъектах Российской Федерации, сопряженные с включением</w:t>
      </w:r>
      <w:r>
        <w:rPr>
          <w:rFonts w:eastAsia="Calibri"/>
        </w:rPr>
        <w:t xml:space="preserve"> </w:t>
      </w:r>
      <w:r w:rsidRPr="00BE7D4C">
        <w:rPr>
          <w:rFonts w:eastAsia="Calibri"/>
        </w:rPr>
        <w:t>поселений в состав городских округов, привели к снижению</w:t>
      </w:r>
      <w:r>
        <w:rPr>
          <w:rFonts w:eastAsia="Calibri"/>
        </w:rPr>
        <w:t xml:space="preserve"> </w:t>
      </w:r>
      <w:r w:rsidRPr="00BE7D4C">
        <w:rPr>
          <w:rFonts w:eastAsia="Calibri"/>
        </w:rPr>
        <w:t>территориальной доступности нотариальных услуг для граждан,</w:t>
      </w:r>
      <w:r>
        <w:rPr>
          <w:rFonts w:eastAsia="Calibri"/>
        </w:rPr>
        <w:t xml:space="preserve"> </w:t>
      </w:r>
      <w:r w:rsidRPr="00BE7D4C">
        <w:rPr>
          <w:rFonts w:eastAsia="Calibri"/>
        </w:rPr>
        <w:t>проживающих в населенных пунктах, в которых ранее органы местного</w:t>
      </w:r>
      <w:r>
        <w:rPr>
          <w:rFonts w:eastAsia="Calibri"/>
        </w:rPr>
        <w:t xml:space="preserve"> </w:t>
      </w:r>
      <w:r w:rsidRPr="00BE7D4C">
        <w:rPr>
          <w:rFonts w:eastAsia="Calibri"/>
        </w:rPr>
        <w:t>самоуправления поселений обладали правом совершать нотариальные</w:t>
      </w:r>
      <w:r>
        <w:rPr>
          <w:rFonts w:eastAsia="Calibri"/>
        </w:rPr>
        <w:t xml:space="preserve"> </w:t>
      </w:r>
      <w:r w:rsidRPr="00BE7D4C">
        <w:rPr>
          <w:rFonts w:eastAsia="Calibri"/>
        </w:rPr>
        <w:t>действия.</w:t>
      </w:r>
    </w:p>
    <w:p w:rsidR="007B49BD" w:rsidRPr="00BE7D4C" w:rsidRDefault="007B49BD" w:rsidP="007B49BD">
      <w:pPr>
        <w:spacing w:line="360" w:lineRule="exact"/>
        <w:rPr>
          <w:rFonts w:eastAsia="Calibri"/>
        </w:rPr>
      </w:pPr>
      <w:r w:rsidRPr="00BE7D4C">
        <w:rPr>
          <w:rFonts w:eastAsia="Calibri"/>
        </w:rPr>
        <w:t>Федеральный закон № 226-ФЗ вернул полномочия по совершению</w:t>
      </w:r>
      <w:r>
        <w:rPr>
          <w:rFonts w:eastAsia="Calibri"/>
        </w:rPr>
        <w:t xml:space="preserve"> </w:t>
      </w:r>
      <w:r w:rsidRPr="00BE7D4C">
        <w:rPr>
          <w:rFonts w:eastAsia="Calibri"/>
        </w:rPr>
        <w:t>нотариальных действий должностным лицам местной администрации</w:t>
      </w:r>
      <w:r>
        <w:rPr>
          <w:rFonts w:eastAsia="Calibri"/>
        </w:rPr>
        <w:t xml:space="preserve"> </w:t>
      </w:r>
      <w:r w:rsidRPr="00BE7D4C">
        <w:rPr>
          <w:rFonts w:eastAsia="Calibri"/>
        </w:rPr>
        <w:t>муниципального образования, что позволит населению получать</w:t>
      </w:r>
      <w:r>
        <w:rPr>
          <w:rFonts w:eastAsia="Calibri"/>
        </w:rPr>
        <w:t xml:space="preserve"> </w:t>
      </w:r>
      <w:r w:rsidRPr="00BE7D4C">
        <w:rPr>
          <w:rFonts w:eastAsia="Calibri"/>
        </w:rPr>
        <w:t>оперативно и без дополнительных затрат как временных,</w:t>
      </w:r>
      <w:r>
        <w:rPr>
          <w:rFonts w:eastAsia="Calibri"/>
        </w:rPr>
        <w:t xml:space="preserve"> </w:t>
      </w:r>
      <w:r w:rsidRPr="00BE7D4C">
        <w:rPr>
          <w:rFonts w:eastAsia="Calibri"/>
        </w:rPr>
        <w:t xml:space="preserve">так </w:t>
      </w:r>
      <w:r>
        <w:rPr>
          <w:rFonts w:eastAsia="Calibri"/>
        </w:rPr>
        <w:br/>
      </w:r>
      <w:r w:rsidRPr="00BE7D4C">
        <w:rPr>
          <w:rFonts w:eastAsia="Calibri"/>
        </w:rPr>
        <w:t>и материальных</w:t>
      </w:r>
      <w:r w:rsidR="00CB28B5">
        <w:rPr>
          <w:rFonts w:eastAsia="Calibri"/>
        </w:rPr>
        <w:t>,</w:t>
      </w:r>
      <w:r w:rsidRPr="00BE7D4C">
        <w:rPr>
          <w:rFonts w:eastAsia="Calibri"/>
        </w:rPr>
        <w:t xml:space="preserve"> нотариальные услуги.</w:t>
      </w:r>
    </w:p>
    <w:p w:rsidR="007B49BD" w:rsidRPr="00BE7D4C" w:rsidRDefault="007B49BD" w:rsidP="007B49BD">
      <w:pPr>
        <w:spacing w:line="360" w:lineRule="exact"/>
        <w:rPr>
          <w:rFonts w:eastAsia="Calibri"/>
        </w:rPr>
      </w:pPr>
      <w:r w:rsidRPr="00BE7D4C">
        <w:rPr>
          <w:rFonts w:eastAsia="Calibri"/>
        </w:rPr>
        <w:t>Указанные изменения законодательства привели к увеличению</w:t>
      </w:r>
      <w:r>
        <w:rPr>
          <w:rFonts w:eastAsia="Calibri"/>
        </w:rPr>
        <w:t xml:space="preserve"> </w:t>
      </w:r>
      <w:r w:rsidRPr="00BE7D4C">
        <w:rPr>
          <w:rFonts w:eastAsia="Calibri"/>
        </w:rPr>
        <w:t>показателя 2. При этом обращаем внимание, что Минюст России и его</w:t>
      </w:r>
      <w:r>
        <w:rPr>
          <w:rFonts w:eastAsia="Calibri"/>
        </w:rPr>
        <w:t xml:space="preserve"> </w:t>
      </w:r>
      <w:r w:rsidRPr="00BE7D4C">
        <w:rPr>
          <w:rFonts w:eastAsia="Calibri"/>
        </w:rPr>
        <w:t>территориальные органы не могут повлиять на значения показателя 2.</w:t>
      </w:r>
    </w:p>
    <w:p w:rsidR="007B49BD" w:rsidRPr="00BE7D4C" w:rsidRDefault="007B49BD" w:rsidP="007B49BD">
      <w:pPr>
        <w:spacing w:line="360" w:lineRule="exact"/>
        <w:rPr>
          <w:rFonts w:eastAsia="Calibri"/>
        </w:rPr>
      </w:pPr>
      <w:r w:rsidRPr="00BE7D4C">
        <w:rPr>
          <w:rFonts w:eastAsia="Calibri"/>
        </w:rPr>
        <w:t>По показателям 11 и 12 отмечаем, что одной из задач госпрограммы</w:t>
      </w:r>
      <w:r>
        <w:rPr>
          <w:rFonts w:eastAsia="Calibri"/>
        </w:rPr>
        <w:t xml:space="preserve"> </w:t>
      </w:r>
      <w:r w:rsidRPr="00BE7D4C">
        <w:rPr>
          <w:rFonts w:eastAsia="Calibri"/>
        </w:rPr>
        <w:t>явля</w:t>
      </w:r>
      <w:r w:rsidR="00CB28B5">
        <w:rPr>
          <w:rFonts w:eastAsia="Calibri"/>
        </w:rPr>
        <w:t>ю</w:t>
      </w:r>
      <w:r w:rsidRPr="00BE7D4C">
        <w:rPr>
          <w:rFonts w:eastAsia="Calibri"/>
        </w:rPr>
        <w:t>тся упорядочение системы оказания</w:t>
      </w:r>
      <w:r>
        <w:rPr>
          <w:rFonts w:eastAsia="Calibri"/>
        </w:rPr>
        <w:t xml:space="preserve"> </w:t>
      </w:r>
      <w:r w:rsidRPr="00BE7D4C">
        <w:rPr>
          <w:rFonts w:eastAsia="Calibri"/>
        </w:rPr>
        <w:t>квалифицированной юридической помощи, в том числе оказываемой</w:t>
      </w:r>
      <w:r>
        <w:rPr>
          <w:rFonts w:eastAsia="Calibri"/>
        </w:rPr>
        <w:t xml:space="preserve"> </w:t>
      </w:r>
      <w:r w:rsidRPr="00BE7D4C">
        <w:rPr>
          <w:rFonts w:eastAsia="Calibri"/>
        </w:rPr>
        <w:t xml:space="preserve">бесплатно, </w:t>
      </w:r>
      <w:r w:rsidR="00CB28B5">
        <w:rPr>
          <w:rFonts w:eastAsia="Calibri"/>
        </w:rPr>
        <w:br/>
      </w:r>
      <w:r w:rsidRPr="00BE7D4C">
        <w:rPr>
          <w:rFonts w:eastAsia="Calibri"/>
        </w:rPr>
        <w:t>и регулирование рынка оказания квалифицированной</w:t>
      </w:r>
      <w:r>
        <w:rPr>
          <w:rFonts w:eastAsia="Calibri"/>
        </w:rPr>
        <w:t xml:space="preserve"> </w:t>
      </w:r>
      <w:r w:rsidRPr="00BE7D4C">
        <w:rPr>
          <w:rFonts w:eastAsia="Calibri"/>
        </w:rPr>
        <w:t>юридической помощи.</w:t>
      </w:r>
    </w:p>
    <w:p w:rsidR="007B49BD" w:rsidRPr="00BE7D4C" w:rsidRDefault="007B49BD" w:rsidP="007B49BD">
      <w:pPr>
        <w:spacing w:line="360" w:lineRule="exact"/>
        <w:rPr>
          <w:rFonts w:eastAsia="Calibri"/>
        </w:rPr>
      </w:pPr>
      <w:r w:rsidRPr="00BE7D4C">
        <w:rPr>
          <w:rFonts w:eastAsia="Calibri"/>
        </w:rPr>
        <w:lastRenderedPageBreak/>
        <w:t>В целях эффективной реализации Федерального закона от 21.11.2011</w:t>
      </w:r>
      <w:r>
        <w:rPr>
          <w:rFonts w:eastAsia="Calibri"/>
        </w:rPr>
        <w:t xml:space="preserve"> </w:t>
      </w:r>
      <w:r w:rsidRPr="00BE7D4C">
        <w:rPr>
          <w:rFonts w:eastAsia="Calibri"/>
        </w:rPr>
        <w:t>№ 324-ФЗ «О бесплатной юридической помощи в Российской Федерации»</w:t>
      </w:r>
      <w:r>
        <w:rPr>
          <w:rFonts w:eastAsia="Calibri"/>
        </w:rPr>
        <w:t xml:space="preserve"> </w:t>
      </w:r>
      <w:r w:rsidRPr="00BE7D4C">
        <w:rPr>
          <w:rFonts w:eastAsia="Calibri"/>
        </w:rPr>
        <w:t>(далее – Федеральный закон № 324-ФЗ) одним из основных вопросов</w:t>
      </w:r>
      <w:r>
        <w:rPr>
          <w:rFonts w:eastAsia="Calibri"/>
        </w:rPr>
        <w:t xml:space="preserve"> </w:t>
      </w:r>
      <w:r w:rsidRPr="00BE7D4C">
        <w:rPr>
          <w:rFonts w:eastAsia="Calibri"/>
        </w:rPr>
        <w:t>организации оказания бесплатной юридической помощи в субъектах</w:t>
      </w:r>
      <w:r>
        <w:rPr>
          <w:rFonts w:eastAsia="Calibri"/>
        </w:rPr>
        <w:t xml:space="preserve"> </w:t>
      </w:r>
      <w:r w:rsidRPr="00BE7D4C">
        <w:rPr>
          <w:rFonts w:eastAsia="Calibri"/>
        </w:rPr>
        <w:t>Российской Федерации явля</w:t>
      </w:r>
      <w:r w:rsidR="00CB28B5">
        <w:rPr>
          <w:rFonts w:eastAsia="Calibri"/>
        </w:rPr>
        <w:t>ю</w:t>
      </w:r>
      <w:r w:rsidRPr="00BE7D4C">
        <w:rPr>
          <w:rFonts w:eastAsia="Calibri"/>
        </w:rPr>
        <w:t>тся определение основных участников</w:t>
      </w:r>
      <w:r>
        <w:rPr>
          <w:rFonts w:eastAsia="Calibri"/>
        </w:rPr>
        <w:t xml:space="preserve"> </w:t>
      </w:r>
      <w:r w:rsidRPr="00BE7D4C">
        <w:rPr>
          <w:rFonts w:eastAsia="Calibri"/>
        </w:rPr>
        <w:t>государственной системы бесплатной юридической помощи, принятие</w:t>
      </w:r>
      <w:r>
        <w:rPr>
          <w:rFonts w:eastAsia="Calibri"/>
        </w:rPr>
        <w:t xml:space="preserve"> </w:t>
      </w:r>
      <w:r w:rsidRPr="00BE7D4C">
        <w:rPr>
          <w:rFonts w:eastAsia="Calibri"/>
        </w:rPr>
        <w:t>решения о создании государственного юридического бюро и (или)</w:t>
      </w:r>
      <w:r>
        <w:rPr>
          <w:rFonts w:eastAsia="Calibri"/>
        </w:rPr>
        <w:t xml:space="preserve"> </w:t>
      </w:r>
      <w:r w:rsidRPr="00BE7D4C">
        <w:rPr>
          <w:rFonts w:eastAsia="Calibri"/>
        </w:rPr>
        <w:t>привлечении адвокатов.</w:t>
      </w:r>
    </w:p>
    <w:p w:rsidR="007B49BD" w:rsidRPr="00BE7D4C" w:rsidRDefault="007B49BD" w:rsidP="007B49BD">
      <w:pPr>
        <w:spacing w:line="360" w:lineRule="exact"/>
        <w:rPr>
          <w:rFonts w:eastAsia="Calibri"/>
        </w:rPr>
      </w:pPr>
      <w:r w:rsidRPr="00BE7D4C">
        <w:rPr>
          <w:rFonts w:eastAsia="Calibri"/>
        </w:rPr>
        <w:t xml:space="preserve">По состоянию на 01.01.2021 </w:t>
      </w:r>
      <w:r w:rsidR="00CB28B5" w:rsidRPr="00BE7D4C">
        <w:rPr>
          <w:rFonts w:eastAsia="Calibri"/>
        </w:rPr>
        <w:t>в 59</w:t>
      </w:r>
      <w:r w:rsidR="00CB28B5">
        <w:rPr>
          <w:rFonts w:eastAsia="Calibri"/>
        </w:rPr>
        <w:t xml:space="preserve"> </w:t>
      </w:r>
      <w:r w:rsidRPr="00BE7D4C">
        <w:rPr>
          <w:rFonts w:eastAsia="Calibri"/>
        </w:rPr>
        <w:t>из 85 субъектов Российской Федерации</w:t>
      </w:r>
      <w:r>
        <w:rPr>
          <w:rFonts w:eastAsia="Calibri"/>
        </w:rPr>
        <w:t xml:space="preserve"> </w:t>
      </w:r>
      <w:r w:rsidRPr="00BE7D4C">
        <w:rPr>
          <w:rFonts w:eastAsia="Calibri"/>
        </w:rPr>
        <w:t>основными участниками государственной системы бесплатной</w:t>
      </w:r>
      <w:r>
        <w:rPr>
          <w:rFonts w:eastAsia="Calibri"/>
        </w:rPr>
        <w:t xml:space="preserve"> </w:t>
      </w:r>
      <w:r w:rsidRPr="00BE7D4C">
        <w:rPr>
          <w:rFonts w:eastAsia="Calibri"/>
        </w:rPr>
        <w:t>юридической помощи являются только адвокаты, в 8 субъектах</w:t>
      </w:r>
      <w:r>
        <w:rPr>
          <w:rFonts w:eastAsia="Calibri"/>
        </w:rPr>
        <w:t xml:space="preserve"> </w:t>
      </w:r>
      <w:r w:rsidRPr="00BE7D4C">
        <w:rPr>
          <w:rFonts w:eastAsia="Calibri"/>
        </w:rPr>
        <w:t>Российской Федерации – только государственные юридические бюро.</w:t>
      </w:r>
    </w:p>
    <w:p w:rsidR="007B49BD" w:rsidRPr="00BE7D4C" w:rsidRDefault="007B49BD" w:rsidP="007B49BD">
      <w:pPr>
        <w:spacing w:line="360" w:lineRule="exact"/>
        <w:rPr>
          <w:rFonts w:eastAsia="Calibri"/>
        </w:rPr>
      </w:pPr>
      <w:r w:rsidRPr="00BE7D4C">
        <w:rPr>
          <w:rFonts w:eastAsia="Calibri"/>
        </w:rPr>
        <w:t xml:space="preserve">В 18 субъектах Российской Федерации задействованы </w:t>
      </w:r>
      <w:r>
        <w:rPr>
          <w:rFonts w:eastAsia="Calibri"/>
        </w:rPr>
        <w:br/>
      </w:r>
      <w:r w:rsidRPr="00BE7D4C">
        <w:rPr>
          <w:rFonts w:eastAsia="Calibri"/>
        </w:rPr>
        <w:t>и государственные</w:t>
      </w:r>
      <w:r>
        <w:rPr>
          <w:rFonts w:eastAsia="Calibri"/>
        </w:rPr>
        <w:t xml:space="preserve"> </w:t>
      </w:r>
      <w:r w:rsidRPr="00BE7D4C">
        <w:rPr>
          <w:rFonts w:eastAsia="Calibri"/>
        </w:rPr>
        <w:t>юридические бюро</w:t>
      </w:r>
      <w:r w:rsidR="00CB28B5">
        <w:rPr>
          <w:rFonts w:eastAsia="Calibri"/>
        </w:rPr>
        <w:t>,</w:t>
      </w:r>
      <w:r w:rsidRPr="00BE7D4C">
        <w:rPr>
          <w:rFonts w:eastAsia="Calibri"/>
        </w:rPr>
        <w:t xml:space="preserve"> и адвокаты.</w:t>
      </w:r>
    </w:p>
    <w:p w:rsidR="007B49BD" w:rsidRPr="00BE7D4C" w:rsidRDefault="007B49BD" w:rsidP="007B49BD">
      <w:pPr>
        <w:spacing w:line="360" w:lineRule="exact"/>
        <w:rPr>
          <w:rFonts w:eastAsia="Calibri"/>
        </w:rPr>
      </w:pPr>
      <w:r w:rsidRPr="00BE7D4C">
        <w:rPr>
          <w:rFonts w:eastAsia="Calibri"/>
        </w:rPr>
        <w:t>Вместе с тем достижение показателя 11 не зависит напрямую</w:t>
      </w:r>
      <w:r>
        <w:rPr>
          <w:rFonts w:eastAsia="Calibri"/>
        </w:rPr>
        <w:t xml:space="preserve"> </w:t>
      </w:r>
      <w:r>
        <w:rPr>
          <w:rFonts w:eastAsia="Calibri"/>
        </w:rPr>
        <w:br/>
      </w:r>
      <w:r w:rsidRPr="00BE7D4C">
        <w:rPr>
          <w:rFonts w:eastAsia="Calibri"/>
        </w:rPr>
        <w:t>от Минюста России и его территориальных органов. В соответствии</w:t>
      </w:r>
      <w:r>
        <w:rPr>
          <w:rFonts w:eastAsia="Calibri"/>
        </w:rPr>
        <w:t xml:space="preserve"> </w:t>
      </w:r>
      <w:r>
        <w:rPr>
          <w:rFonts w:eastAsia="Calibri"/>
        </w:rPr>
        <w:br/>
      </w:r>
      <w:r w:rsidRPr="00BE7D4C">
        <w:rPr>
          <w:rFonts w:eastAsia="Calibri"/>
        </w:rPr>
        <w:t>со статьей 12 Федерального закона № 324-ФЗ реализация в субъектах</w:t>
      </w:r>
      <w:r>
        <w:rPr>
          <w:rFonts w:eastAsia="Calibri"/>
        </w:rPr>
        <w:t xml:space="preserve"> </w:t>
      </w:r>
      <w:r w:rsidRPr="00BE7D4C">
        <w:rPr>
          <w:rFonts w:eastAsia="Calibri"/>
        </w:rPr>
        <w:t>Российской Федерации государственной политики в области обеспечения</w:t>
      </w:r>
      <w:r>
        <w:rPr>
          <w:rFonts w:eastAsia="Calibri"/>
        </w:rPr>
        <w:t xml:space="preserve"> </w:t>
      </w:r>
      <w:r w:rsidRPr="00BE7D4C">
        <w:rPr>
          <w:rFonts w:eastAsia="Calibri"/>
        </w:rPr>
        <w:t>граждан бесплатной юридической помощью относится к полномочиям</w:t>
      </w:r>
      <w:r>
        <w:rPr>
          <w:rFonts w:eastAsia="Calibri"/>
        </w:rPr>
        <w:t xml:space="preserve"> </w:t>
      </w:r>
      <w:r w:rsidRPr="00BE7D4C">
        <w:rPr>
          <w:rFonts w:eastAsia="Calibri"/>
        </w:rPr>
        <w:t>органов государственной власти субъектов Российской Федерации.</w:t>
      </w:r>
    </w:p>
    <w:p w:rsidR="007B49BD" w:rsidRPr="00BE7D4C" w:rsidRDefault="007B49BD" w:rsidP="007B49BD">
      <w:pPr>
        <w:spacing w:line="360" w:lineRule="exact"/>
        <w:rPr>
          <w:rFonts w:eastAsia="Calibri"/>
        </w:rPr>
      </w:pPr>
      <w:r w:rsidRPr="00BE7D4C">
        <w:rPr>
          <w:rFonts w:eastAsia="Calibri"/>
        </w:rPr>
        <w:t>В последние несколько лет наблюдается увеличение количества</w:t>
      </w:r>
      <w:r>
        <w:rPr>
          <w:rFonts w:eastAsia="Calibri"/>
        </w:rPr>
        <w:t xml:space="preserve"> </w:t>
      </w:r>
      <w:r w:rsidRPr="00BE7D4C">
        <w:rPr>
          <w:rFonts w:eastAsia="Calibri"/>
        </w:rPr>
        <w:t>регионов, принимающих решение об учреждении государственных</w:t>
      </w:r>
      <w:r>
        <w:rPr>
          <w:rFonts w:eastAsia="Calibri"/>
        </w:rPr>
        <w:t xml:space="preserve"> </w:t>
      </w:r>
      <w:r w:rsidRPr="00BE7D4C">
        <w:rPr>
          <w:rFonts w:eastAsia="Calibri"/>
        </w:rPr>
        <w:t>юридических бюро, а также растет число граждан, обращающихся</w:t>
      </w:r>
      <w:r>
        <w:rPr>
          <w:rFonts w:eastAsia="Calibri"/>
        </w:rPr>
        <w:t xml:space="preserve"> </w:t>
      </w:r>
      <w:r>
        <w:rPr>
          <w:rFonts w:eastAsia="Calibri"/>
        </w:rPr>
        <w:br/>
      </w:r>
      <w:r w:rsidRPr="00BE7D4C">
        <w:rPr>
          <w:rFonts w:eastAsia="Calibri"/>
        </w:rPr>
        <w:t>и получающих бесплатную юридическую помощь в специально созданных</w:t>
      </w:r>
      <w:r>
        <w:rPr>
          <w:rFonts w:eastAsia="Calibri"/>
        </w:rPr>
        <w:t xml:space="preserve"> </w:t>
      </w:r>
      <w:r w:rsidRPr="00BE7D4C">
        <w:rPr>
          <w:rFonts w:eastAsia="Calibri"/>
        </w:rPr>
        <w:t>учреждениях.</w:t>
      </w:r>
    </w:p>
    <w:p w:rsidR="007B49BD" w:rsidRPr="00BE7D4C" w:rsidRDefault="007B49BD" w:rsidP="007B49BD">
      <w:pPr>
        <w:spacing w:line="360" w:lineRule="exact"/>
        <w:rPr>
          <w:rFonts w:eastAsia="Calibri"/>
        </w:rPr>
      </w:pPr>
      <w:r w:rsidRPr="00BE7D4C">
        <w:rPr>
          <w:rFonts w:eastAsia="Calibri"/>
        </w:rPr>
        <w:t>В связи с превышением значения указанного показателя</w:t>
      </w:r>
      <w:r>
        <w:rPr>
          <w:rFonts w:eastAsia="Calibri"/>
        </w:rPr>
        <w:t xml:space="preserve"> </w:t>
      </w:r>
      <w:r>
        <w:rPr>
          <w:rFonts w:eastAsia="Calibri"/>
        </w:rPr>
        <w:br/>
      </w:r>
      <w:r w:rsidRPr="00BE7D4C">
        <w:rPr>
          <w:rFonts w:eastAsia="Calibri"/>
        </w:rPr>
        <w:t>в дальнейшем может быть рассмотрен вопрос о его корректировке</w:t>
      </w:r>
      <w:r>
        <w:rPr>
          <w:rFonts w:eastAsia="Calibri"/>
        </w:rPr>
        <w:t xml:space="preserve"> </w:t>
      </w:r>
      <w:r>
        <w:rPr>
          <w:rFonts w:eastAsia="Calibri"/>
        </w:rPr>
        <w:br/>
      </w:r>
      <w:r w:rsidRPr="00BE7D4C">
        <w:rPr>
          <w:rFonts w:eastAsia="Calibri"/>
        </w:rPr>
        <w:t>при учете динамики развития бесплатной юридической помощи</w:t>
      </w:r>
      <w:r>
        <w:rPr>
          <w:rFonts w:eastAsia="Calibri"/>
        </w:rPr>
        <w:t xml:space="preserve"> </w:t>
      </w:r>
      <w:r>
        <w:rPr>
          <w:rFonts w:eastAsia="Calibri"/>
        </w:rPr>
        <w:br/>
      </w:r>
      <w:r w:rsidRPr="00BE7D4C">
        <w:rPr>
          <w:rFonts w:eastAsia="Calibri"/>
        </w:rPr>
        <w:t>в регионах.</w:t>
      </w:r>
    </w:p>
    <w:p w:rsidR="007B49BD" w:rsidRPr="00BE7D4C" w:rsidRDefault="007B49BD" w:rsidP="007B49BD">
      <w:pPr>
        <w:spacing w:line="360" w:lineRule="exact"/>
        <w:rPr>
          <w:rFonts w:eastAsia="Calibri"/>
        </w:rPr>
      </w:pPr>
      <w:r w:rsidRPr="00BE7D4C">
        <w:rPr>
          <w:rFonts w:eastAsia="Calibri"/>
        </w:rPr>
        <w:t>Также Минюст России и его территориальные органы не могут</w:t>
      </w:r>
      <w:r>
        <w:rPr>
          <w:rFonts w:eastAsia="Calibri"/>
        </w:rPr>
        <w:t xml:space="preserve"> </w:t>
      </w:r>
      <w:r w:rsidRPr="00BE7D4C">
        <w:rPr>
          <w:rFonts w:eastAsia="Calibri"/>
        </w:rPr>
        <w:t>напрямую повлиять на значения показателя 12.</w:t>
      </w:r>
    </w:p>
    <w:p w:rsidR="007B49BD" w:rsidRPr="00BE7D4C" w:rsidRDefault="007B49BD" w:rsidP="007B49BD">
      <w:pPr>
        <w:spacing w:line="360" w:lineRule="exact"/>
        <w:rPr>
          <w:rFonts w:eastAsia="Calibri"/>
        </w:rPr>
      </w:pPr>
      <w:r w:rsidRPr="00BE7D4C">
        <w:rPr>
          <w:rFonts w:eastAsia="Calibri"/>
        </w:rPr>
        <w:t>Согласно статье 3 Федерального закона от 31.05.2002 № 63-ФЗ</w:t>
      </w:r>
      <w:r>
        <w:rPr>
          <w:rFonts w:eastAsia="Calibri"/>
        </w:rPr>
        <w:t xml:space="preserve"> </w:t>
      </w:r>
      <w:r>
        <w:rPr>
          <w:rFonts w:eastAsia="Calibri"/>
        </w:rPr>
        <w:br/>
      </w:r>
      <w:r w:rsidRPr="00BE7D4C">
        <w:rPr>
          <w:rFonts w:eastAsia="Calibri"/>
        </w:rPr>
        <w:t>«Об адвокатской деятельности и адвокатуре в Российской Федерации»</w:t>
      </w:r>
      <w:r>
        <w:rPr>
          <w:rFonts w:eastAsia="Calibri"/>
        </w:rPr>
        <w:t xml:space="preserve"> </w:t>
      </w:r>
      <w:r w:rsidRPr="00BE7D4C">
        <w:rPr>
          <w:rFonts w:eastAsia="Calibri"/>
        </w:rPr>
        <w:t>(далее – Федеральный закон № 63-ФЗ) адвокатура является</w:t>
      </w:r>
      <w:r>
        <w:rPr>
          <w:rFonts w:eastAsia="Calibri"/>
        </w:rPr>
        <w:t xml:space="preserve"> </w:t>
      </w:r>
      <w:r w:rsidRPr="00BE7D4C">
        <w:rPr>
          <w:rFonts w:eastAsia="Calibri"/>
        </w:rPr>
        <w:t>профессиональным сообществом адвокатов и как институт гражданского</w:t>
      </w:r>
      <w:r>
        <w:rPr>
          <w:rFonts w:eastAsia="Calibri"/>
        </w:rPr>
        <w:t xml:space="preserve"> </w:t>
      </w:r>
      <w:r w:rsidRPr="00BE7D4C">
        <w:rPr>
          <w:rFonts w:eastAsia="Calibri"/>
        </w:rPr>
        <w:t>общества не входит в систему органов государственной власти и органов</w:t>
      </w:r>
      <w:r>
        <w:rPr>
          <w:rFonts w:eastAsia="Calibri"/>
        </w:rPr>
        <w:t xml:space="preserve"> </w:t>
      </w:r>
      <w:r w:rsidRPr="00BE7D4C">
        <w:rPr>
          <w:rFonts w:eastAsia="Calibri"/>
        </w:rPr>
        <w:t>местного самоуправления. Адвокатура действует на основе принципов</w:t>
      </w:r>
      <w:r>
        <w:rPr>
          <w:rFonts w:eastAsia="Calibri"/>
        </w:rPr>
        <w:t xml:space="preserve"> </w:t>
      </w:r>
      <w:r w:rsidRPr="00BE7D4C">
        <w:rPr>
          <w:rFonts w:eastAsia="Calibri"/>
        </w:rPr>
        <w:lastRenderedPageBreak/>
        <w:t>законности, независимости, самоуправления, корпоративности, а также</w:t>
      </w:r>
      <w:r>
        <w:rPr>
          <w:rFonts w:eastAsia="Calibri"/>
        </w:rPr>
        <w:t xml:space="preserve"> </w:t>
      </w:r>
      <w:r w:rsidRPr="00BE7D4C">
        <w:rPr>
          <w:rFonts w:eastAsia="Calibri"/>
        </w:rPr>
        <w:t>принципа равноправия адвокатов.</w:t>
      </w:r>
    </w:p>
    <w:p w:rsidR="007B49BD" w:rsidRPr="00BE7D4C" w:rsidRDefault="007B49BD" w:rsidP="007B49BD">
      <w:pPr>
        <w:spacing w:line="360" w:lineRule="exact"/>
        <w:rPr>
          <w:rFonts w:eastAsia="Calibri"/>
        </w:rPr>
      </w:pPr>
      <w:r w:rsidRPr="00BE7D4C">
        <w:rPr>
          <w:rFonts w:eastAsia="Calibri"/>
        </w:rPr>
        <w:t>Отмечаем, что порядок получения статуса адвоката установлен</w:t>
      </w:r>
      <w:r>
        <w:rPr>
          <w:rFonts w:eastAsia="Calibri"/>
        </w:rPr>
        <w:t xml:space="preserve"> </w:t>
      </w:r>
      <w:r w:rsidRPr="00BE7D4C">
        <w:rPr>
          <w:rFonts w:eastAsia="Calibri"/>
        </w:rPr>
        <w:t>положениями Федерального закона № 63-ФЗ. Согласно пункту 1 статьи 9</w:t>
      </w:r>
      <w:r>
        <w:rPr>
          <w:rFonts w:eastAsia="Calibri"/>
        </w:rPr>
        <w:t xml:space="preserve"> </w:t>
      </w:r>
      <w:r w:rsidRPr="00BE7D4C">
        <w:rPr>
          <w:rFonts w:eastAsia="Calibri"/>
        </w:rPr>
        <w:t>данного Федерального закона статус адвоката в Российской Федерации</w:t>
      </w:r>
      <w:r>
        <w:rPr>
          <w:rFonts w:eastAsia="Calibri"/>
        </w:rPr>
        <w:t xml:space="preserve"> </w:t>
      </w:r>
      <w:r w:rsidRPr="00BE7D4C">
        <w:rPr>
          <w:rFonts w:eastAsia="Calibri"/>
        </w:rPr>
        <w:t>вправе приобрести лицо, которое имеет высшее юридическое образование,</w:t>
      </w:r>
      <w:r>
        <w:rPr>
          <w:rFonts w:eastAsia="Calibri"/>
        </w:rPr>
        <w:t xml:space="preserve"> </w:t>
      </w:r>
      <w:r w:rsidRPr="00BE7D4C">
        <w:rPr>
          <w:rFonts w:eastAsia="Calibri"/>
        </w:rPr>
        <w:t>полученное по имеющей государственную аккредитацию образовательной</w:t>
      </w:r>
      <w:r>
        <w:rPr>
          <w:rFonts w:eastAsia="Calibri"/>
        </w:rPr>
        <w:t xml:space="preserve"> </w:t>
      </w:r>
      <w:r w:rsidRPr="00BE7D4C">
        <w:rPr>
          <w:rFonts w:eastAsia="Calibri"/>
        </w:rPr>
        <w:t>программе, либо ученую степень по юридической специальности.</w:t>
      </w:r>
    </w:p>
    <w:p w:rsidR="007B49BD" w:rsidRPr="00BE7D4C" w:rsidRDefault="007B49BD" w:rsidP="007B49BD">
      <w:pPr>
        <w:spacing w:line="360" w:lineRule="exact"/>
        <w:rPr>
          <w:rFonts w:eastAsia="Calibri"/>
        </w:rPr>
      </w:pPr>
      <w:r w:rsidRPr="00BE7D4C">
        <w:rPr>
          <w:rFonts w:eastAsia="Calibri"/>
        </w:rPr>
        <w:t>Указанное лицо также должно иметь стаж работы по юридической</w:t>
      </w:r>
      <w:r>
        <w:rPr>
          <w:rFonts w:eastAsia="Calibri"/>
        </w:rPr>
        <w:t xml:space="preserve"> </w:t>
      </w:r>
      <w:r w:rsidRPr="00BE7D4C">
        <w:rPr>
          <w:rFonts w:eastAsia="Calibri"/>
        </w:rPr>
        <w:t>специальности не менее двух лет либо пройти стажировку в адвокатском</w:t>
      </w:r>
      <w:r>
        <w:rPr>
          <w:rFonts w:eastAsia="Calibri"/>
        </w:rPr>
        <w:t xml:space="preserve"> </w:t>
      </w:r>
      <w:r w:rsidRPr="00BE7D4C">
        <w:rPr>
          <w:rFonts w:eastAsia="Calibri"/>
        </w:rPr>
        <w:t>образовании в сроки, установленные Федеральным законом № 63-ФЗ.</w:t>
      </w:r>
    </w:p>
    <w:p w:rsidR="007B49BD" w:rsidRPr="00BE7D4C" w:rsidRDefault="007B49BD" w:rsidP="007B49BD">
      <w:pPr>
        <w:spacing w:line="360" w:lineRule="exact"/>
        <w:rPr>
          <w:rFonts w:eastAsia="Calibri"/>
        </w:rPr>
      </w:pPr>
      <w:r w:rsidRPr="00BE7D4C">
        <w:rPr>
          <w:rFonts w:eastAsia="Calibri"/>
        </w:rPr>
        <w:t>У лиц, высшее юридическое образование которых является впервые</w:t>
      </w:r>
      <w:r>
        <w:rPr>
          <w:rFonts w:eastAsia="Calibri"/>
        </w:rPr>
        <w:t xml:space="preserve"> </w:t>
      </w:r>
      <w:r w:rsidRPr="00BE7D4C">
        <w:rPr>
          <w:rFonts w:eastAsia="Calibri"/>
        </w:rPr>
        <w:t>полученным высшим образованием, стаж работы по юридической</w:t>
      </w:r>
      <w:r>
        <w:rPr>
          <w:rFonts w:eastAsia="Calibri"/>
        </w:rPr>
        <w:t xml:space="preserve"> </w:t>
      </w:r>
      <w:r w:rsidRPr="00BE7D4C">
        <w:rPr>
          <w:rFonts w:eastAsia="Calibri"/>
        </w:rPr>
        <w:t>специальности исчисляется не ранее чем с момента его получения.</w:t>
      </w:r>
    </w:p>
    <w:p w:rsidR="007B49BD" w:rsidRPr="00BE7D4C" w:rsidRDefault="007B49BD" w:rsidP="007B49BD">
      <w:pPr>
        <w:spacing w:line="360" w:lineRule="exact"/>
        <w:rPr>
          <w:rFonts w:eastAsia="Calibri"/>
        </w:rPr>
      </w:pPr>
      <w:r w:rsidRPr="00BE7D4C">
        <w:rPr>
          <w:rFonts w:eastAsia="Calibri"/>
        </w:rPr>
        <w:t>В соответствии с пунктом 3 статьи 9 Федерального закона № 63-ФЗ</w:t>
      </w:r>
      <w:r>
        <w:rPr>
          <w:rFonts w:eastAsia="Calibri"/>
        </w:rPr>
        <w:t xml:space="preserve"> </w:t>
      </w:r>
      <w:r w:rsidRPr="00BE7D4C">
        <w:rPr>
          <w:rFonts w:eastAsia="Calibri"/>
        </w:rPr>
        <w:t>решение о присвоении статуса адвоката принимает квалификационная</w:t>
      </w:r>
      <w:r>
        <w:rPr>
          <w:rFonts w:eastAsia="Calibri"/>
        </w:rPr>
        <w:t xml:space="preserve"> </w:t>
      </w:r>
      <w:r w:rsidRPr="00BE7D4C">
        <w:rPr>
          <w:rFonts w:eastAsia="Calibri"/>
        </w:rPr>
        <w:t>комиссия адвокатской палаты субъекта Российской Федерации после</w:t>
      </w:r>
      <w:r>
        <w:rPr>
          <w:rFonts w:eastAsia="Calibri"/>
        </w:rPr>
        <w:t xml:space="preserve"> </w:t>
      </w:r>
      <w:r w:rsidRPr="00BE7D4C">
        <w:rPr>
          <w:rFonts w:eastAsia="Calibri"/>
        </w:rPr>
        <w:t>сдачи лицом, претендующим на приобретение статуса адвоката,</w:t>
      </w:r>
      <w:r>
        <w:rPr>
          <w:rFonts w:eastAsia="Calibri"/>
        </w:rPr>
        <w:t xml:space="preserve"> </w:t>
      </w:r>
      <w:r w:rsidRPr="00BE7D4C">
        <w:rPr>
          <w:rFonts w:eastAsia="Calibri"/>
        </w:rPr>
        <w:t>квалификационного экзамена.</w:t>
      </w:r>
    </w:p>
    <w:p w:rsidR="007B49BD" w:rsidRPr="00BE7D4C" w:rsidRDefault="007B49BD" w:rsidP="007B49BD">
      <w:pPr>
        <w:spacing w:line="360" w:lineRule="exact"/>
        <w:rPr>
          <w:rFonts w:eastAsia="Calibri"/>
        </w:rPr>
      </w:pPr>
      <w:r w:rsidRPr="00BE7D4C">
        <w:rPr>
          <w:rFonts w:eastAsia="Calibri"/>
        </w:rPr>
        <w:t>При этом территориальные органы Минюста России по факту</w:t>
      </w:r>
      <w:r>
        <w:rPr>
          <w:rFonts w:eastAsia="Calibri"/>
        </w:rPr>
        <w:t xml:space="preserve"> </w:t>
      </w:r>
      <w:r w:rsidRPr="00BE7D4C">
        <w:rPr>
          <w:rFonts w:eastAsia="Calibri"/>
        </w:rPr>
        <w:t>присвоения статуса адвоката квалификационной комиссии вносят сведения</w:t>
      </w:r>
      <w:r>
        <w:rPr>
          <w:rFonts w:eastAsia="Calibri"/>
        </w:rPr>
        <w:t xml:space="preserve"> </w:t>
      </w:r>
      <w:r w:rsidRPr="00BE7D4C">
        <w:rPr>
          <w:rFonts w:eastAsia="Calibri"/>
        </w:rPr>
        <w:t>в соответствующий региональный реестр адвокатов субъекта Российской</w:t>
      </w:r>
      <w:r>
        <w:rPr>
          <w:rFonts w:eastAsia="Calibri"/>
        </w:rPr>
        <w:t xml:space="preserve"> </w:t>
      </w:r>
      <w:r w:rsidRPr="00BE7D4C">
        <w:rPr>
          <w:rFonts w:eastAsia="Calibri"/>
        </w:rPr>
        <w:t>Федерации.</w:t>
      </w:r>
    </w:p>
    <w:p w:rsidR="007B49BD" w:rsidRPr="00BE7D4C" w:rsidRDefault="007B49BD" w:rsidP="007B49BD">
      <w:pPr>
        <w:spacing w:line="360" w:lineRule="exact"/>
        <w:rPr>
          <w:rFonts w:eastAsia="Calibri"/>
        </w:rPr>
      </w:pPr>
      <w:r w:rsidRPr="00BE7D4C">
        <w:rPr>
          <w:rFonts w:eastAsia="Calibri"/>
        </w:rPr>
        <w:t>В связи с тем, что рост числа адвокатов зависит в первую очередь</w:t>
      </w:r>
      <w:r>
        <w:rPr>
          <w:rFonts w:eastAsia="Calibri"/>
        </w:rPr>
        <w:t xml:space="preserve"> </w:t>
      </w:r>
      <w:r>
        <w:rPr>
          <w:rFonts w:eastAsia="Calibri"/>
        </w:rPr>
        <w:br/>
      </w:r>
      <w:r w:rsidRPr="00BE7D4C">
        <w:rPr>
          <w:rFonts w:eastAsia="Calibri"/>
        </w:rPr>
        <w:t>от числа кандидатов, соответствующих требованиям Федерального закона</w:t>
      </w:r>
      <w:r>
        <w:rPr>
          <w:rFonts w:eastAsia="Calibri"/>
        </w:rPr>
        <w:t xml:space="preserve"> </w:t>
      </w:r>
      <w:r w:rsidRPr="00BE7D4C">
        <w:rPr>
          <w:rFonts w:eastAsia="Calibri"/>
        </w:rPr>
        <w:t>№ 63-ФЗ</w:t>
      </w:r>
      <w:r w:rsidR="00CB28B5">
        <w:rPr>
          <w:rFonts w:eastAsia="Calibri"/>
        </w:rPr>
        <w:t>,</w:t>
      </w:r>
      <w:r w:rsidRPr="00BE7D4C">
        <w:rPr>
          <w:rFonts w:eastAsia="Calibri"/>
        </w:rPr>
        <w:t xml:space="preserve"> и заинтересованности в получении статуса адвоката таких лиц,</w:t>
      </w:r>
      <w:r>
        <w:rPr>
          <w:rFonts w:eastAsia="Calibri"/>
        </w:rPr>
        <w:t xml:space="preserve"> </w:t>
      </w:r>
      <w:r w:rsidRPr="00BE7D4C">
        <w:rPr>
          <w:rFonts w:eastAsia="Calibri"/>
        </w:rPr>
        <w:t>объективно прогнозировать значение показателя не представляется</w:t>
      </w:r>
      <w:r>
        <w:rPr>
          <w:rFonts w:eastAsia="Calibri"/>
        </w:rPr>
        <w:t xml:space="preserve"> </w:t>
      </w:r>
      <w:r w:rsidRPr="00BE7D4C">
        <w:rPr>
          <w:rFonts w:eastAsia="Calibri"/>
        </w:rPr>
        <w:t>возможным. Вместе с тем в дальнейшем будут приняты меры по его</w:t>
      </w:r>
      <w:r>
        <w:rPr>
          <w:rFonts w:eastAsia="Calibri"/>
        </w:rPr>
        <w:t xml:space="preserve"> </w:t>
      </w:r>
      <w:r w:rsidRPr="00BE7D4C">
        <w:rPr>
          <w:rFonts w:eastAsia="Calibri"/>
        </w:rPr>
        <w:t>корректировке с учетом уже достигнутых значений и существующей</w:t>
      </w:r>
      <w:r>
        <w:rPr>
          <w:rFonts w:eastAsia="Calibri"/>
        </w:rPr>
        <w:t xml:space="preserve"> </w:t>
      </w:r>
      <w:r w:rsidRPr="00BE7D4C">
        <w:rPr>
          <w:rFonts w:eastAsia="Calibri"/>
        </w:rPr>
        <w:t>динамики.</w:t>
      </w:r>
    </w:p>
    <w:p w:rsidR="007B49BD" w:rsidRPr="00BE7D4C" w:rsidRDefault="007B49BD" w:rsidP="007B49BD">
      <w:pPr>
        <w:spacing w:line="360" w:lineRule="exact"/>
        <w:rPr>
          <w:rFonts w:eastAsia="Calibri"/>
        </w:rPr>
      </w:pPr>
      <w:r w:rsidRPr="00BE7D4C">
        <w:rPr>
          <w:rFonts w:eastAsia="Calibri"/>
        </w:rPr>
        <w:t>Учитывая порядок присвоения статуса адвоката в Российской</w:t>
      </w:r>
      <w:r>
        <w:rPr>
          <w:rFonts w:eastAsia="Calibri"/>
        </w:rPr>
        <w:t xml:space="preserve"> </w:t>
      </w:r>
      <w:r w:rsidRPr="00BE7D4C">
        <w:rPr>
          <w:rFonts w:eastAsia="Calibri"/>
        </w:rPr>
        <w:t>Федерации, а также то, что решение о присвоении данного статуса</w:t>
      </w:r>
      <w:r>
        <w:rPr>
          <w:rFonts w:eastAsia="Calibri"/>
        </w:rPr>
        <w:t xml:space="preserve"> </w:t>
      </w:r>
      <w:r w:rsidRPr="00BE7D4C">
        <w:rPr>
          <w:rFonts w:eastAsia="Calibri"/>
        </w:rPr>
        <w:t>принимается квалификационной комиссией соответствующей адвокатской</w:t>
      </w:r>
      <w:r>
        <w:rPr>
          <w:rFonts w:eastAsia="Calibri"/>
        </w:rPr>
        <w:t xml:space="preserve"> </w:t>
      </w:r>
      <w:r w:rsidRPr="00BE7D4C">
        <w:rPr>
          <w:rFonts w:eastAsia="Calibri"/>
        </w:rPr>
        <w:t>палаты, спрогнозировать или повлиять на количество принятых лиц</w:t>
      </w:r>
      <w:r>
        <w:rPr>
          <w:rFonts w:eastAsia="Calibri"/>
        </w:rPr>
        <w:t xml:space="preserve"> </w:t>
      </w:r>
      <w:r>
        <w:rPr>
          <w:rFonts w:eastAsia="Calibri"/>
        </w:rPr>
        <w:br/>
      </w:r>
      <w:r w:rsidRPr="00BE7D4C">
        <w:rPr>
          <w:rFonts w:eastAsia="Calibri"/>
        </w:rPr>
        <w:t>в адвокатуру Минюст России и его территориальные органы не могут.</w:t>
      </w:r>
    </w:p>
    <w:p w:rsidR="007B49BD" w:rsidRPr="00BE7D4C" w:rsidRDefault="007B49BD" w:rsidP="007B49BD">
      <w:pPr>
        <w:spacing w:line="360" w:lineRule="exact"/>
        <w:rPr>
          <w:rFonts w:eastAsia="Calibri"/>
        </w:rPr>
      </w:pPr>
      <w:r w:rsidRPr="00BE7D4C">
        <w:rPr>
          <w:rFonts w:eastAsia="Calibri"/>
        </w:rPr>
        <w:t>Причина перевыполнения планового значения показателя 13</w:t>
      </w:r>
      <w:r>
        <w:rPr>
          <w:rFonts w:eastAsia="Calibri"/>
        </w:rPr>
        <w:t xml:space="preserve"> </w:t>
      </w:r>
      <w:r>
        <w:rPr>
          <w:rFonts w:eastAsia="Calibri"/>
        </w:rPr>
        <w:br/>
      </w:r>
      <w:r w:rsidRPr="00BE7D4C">
        <w:rPr>
          <w:rFonts w:eastAsia="Calibri"/>
        </w:rPr>
        <w:t>в 2020 году связана с принятием приказа Минюста России от 01.10.2019</w:t>
      </w:r>
      <w:r>
        <w:rPr>
          <w:rFonts w:eastAsia="Calibri"/>
        </w:rPr>
        <w:t xml:space="preserve"> </w:t>
      </w:r>
      <w:r>
        <w:rPr>
          <w:rFonts w:eastAsia="Calibri"/>
        </w:rPr>
        <w:br/>
      </w:r>
      <w:r w:rsidRPr="00BE7D4C">
        <w:rPr>
          <w:rFonts w:eastAsia="Calibri"/>
        </w:rPr>
        <w:t>№ 216 «Об утверждении формы удостоверения нотариуса, порядка</w:t>
      </w:r>
      <w:r>
        <w:rPr>
          <w:rFonts w:eastAsia="Calibri"/>
        </w:rPr>
        <w:t xml:space="preserve"> </w:t>
      </w:r>
      <w:r w:rsidR="00B86B28">
        <w:rPr>
          <w:rFonts w:eastAsia="Calibri"/>
        </w:rPr>
        <w:br/>
      </w:r>
      <w:r w:rsidRPr="00BE7D4C">
        <w:rPr>
          <w:rFonts w:eastAsia="Calibri"/>
        </w:rPr>
        <w:lastRenderedPageBreak/>
        <w:t>ее заполнения, заверения фотографии нотариуса и порядка выдачи</w:t>
      </w:r>
      <w:r>
        <w:rPr>
          <w:rFonts w:eastAsia="Calibri"/>
        </w:rPr>
        <w:t xml:space="preserve"> </w:t>
      </w:r>
      <w:r w:rsidRPr="00BE7D4C">
        <w:rPr>
          <w:rFonts w:eastAsia="Calibri"/>
        </w:rPr>
        <w:t>удостоверения нотариуса» (зарегистрирован Минюстом России 04.10.2019,</w:t>
      </w:r>
      <w:r>
        <w:rPr>
          <w:rFonts w:eastAsia="Calibri"/>
        </w:rPr>
        <w:t xml:space="preserve"> </w:t>
      </w:r>
      <w:r w:rsidRPr="00BE7D4C">
        <w:rPr>
          <w:rFonts w:eastAsia="Calibri"/>
        </w:rPr>
        <w:t>регистрационный № 56135) (вступил в силу с 01.01.2020, далее – Порядок).</w:t>
      </w:r>
    </w:p>
    <w:p w:rsidR="007B49BD" w:rsidRPr="00BE7D4C" w:rsidRDefault="007B49BD" w:rsidP="007B49BD">
      <w:pPr>
        <w:spacing w:line="360" w:lineRule="exact"/>
        <w:rPr>
          <w:rFonts w:eastAsia="Calibri"/>
        </w:rPr>
      </w:pPr>
      <w:r w:rsidRPr="00BE7D4C">
        <w:rPr>
          <w:rFonts w:eastAsia="Calibri"/>
        </w:rPr>
        <w:t>Согласно пункту 3 Порядка нотариус в течение 30 дней с даты</w:t>
      </w:r>
      <w:r>
        <w:rPr>
          <w:rFonts w:eastAsia="Calibri"/>
        </w:rPr>
        <w:t xml:space="preserve"> </w:t>
      </w:r>
      <w:r w:rsidRPr="00BE7D4C">
        <w:rPr>
          <w:rFonts w:eastAsia="Calibri"/>
        </w:rPr>
        <w:t>наступления основания для выдачи удостоверения, предусмотренного</w:t>
      </w:r>
      <w:r>
        <w:rPr>
          <w:rFonts w:eastAsia="Calibri"/>
        </w:rPr>
        <w:t xml:space="preserve"> </w:t>
      </w:r>
      <w:r w:rsidRPr="00BE7D4C">
        <w:rPr>
          <w:rFonts w:eastAsia="Calibri"/>
        </w:rPr>
        <w:t>пунктом 1 Порядка, представляет в нотариальную палату субъекта</w:t>
      </w:r>
      <w:r>
        <w:rPr>
          <w:rFonts w:eastAsia="Calibri"/>
        </w:rPr>
        <w:t xml:space="preserve"> </w:t>
      </w:r>
      <w:r w:rsidRPr="00BE7D4C">
        <w:rPr>
          <w:rFonts w:eastAsia="Calibri"/>
        </w:rPr>
        <w:t>Российской Федерации заявление о выдаче удостоверения. К заявлению</w:t>
      </w:r>
      <w:r>
        <w:rPr>
          <w:rFonts w:eastAsia="Calibri"/>
        </w:rPr>
        <w:t xml:space="preserve"> </w:t>
      </w:r>
      <w:r>
        <w:rPr>
          <w:rFonts w:eastAsia="Calibri"/>
        </w:rPr>
        <w:br/>
      </w:r>
      <w:r w:rsidRPr="00BE7D4C">
        <w:rPr>
          <w:rFonts w:eastAsia="Calibri"/>
        </w:rPr>
        <w:t>о выдаче удостоверения в том числе прилагается выписка из реестра</w:t>
      </w:r>
      <w:r>
        <w:rPr>
          <w:rFonts w:eastAsia="Calibri"/>
        </w:rPr>
        <w:t xml:space="preserve"> </w:t>
      </w:r>
      <w:r w:rsidRPr="00BE7D4C">
        <w:rPr>
          <w:rFonts w:eastAsia="Calibri"/>
        </w:rPr>
        <w:t>нотариусов и лиц, сдавших квалификационный экзамен.</w:t>
      </w:r>
    </w:p>
    <w:p w:rsidR="007B49BD" w:rsidRPr="00BE7D4C" w:rsidRDefault="007B49BD" w:rsidP="007B49BD">
      <w:pPr>
        <w:spacing w:line="360" w:lineRule="exact"/>
        <w:rPr>
          <w:rFonts w:eastAsia="Calibri"/>
        </w:rPr>
      </w:pPr>
      <w:r w:rsidRPr="00BE7D4C">
        <w:rPr>
          <w:rFonts w:eastAsia="Calibri"/>
        </w:rPr>
        <w:t>В связи с необходимостью получения нотариусами удостоверений</w:t>
      </w:r>
      <w:r>
        <w:rPr>
          <w:rFonts w:eastAsia="Calibri"/>
        </w:rPr>
        <w:t xml:space="preserve"> </w:t>
      </w:r>
      <w:r w:rsidRPr="00BE7D4C">
        <w:rPr>
          <w:rFonts w:eastAsia="Calibri"/>
        </w:rPr>
        <w:t>нотариальными палатами субъектов Российской Федерации направлялись</w:t>
      </w:r>
      <w:r>
        <w:rPr>
          <w:rFonts w:eastAsia="Calibri"/>
        </w:rPr>
        <w:t xml:space="preserve"> </w:t>
      </w:r>
      <w:r w:rsidRPr="00BE7D4C">
        <w:rPr>
          <w:rFonts w:eastAsia="Calibri"/>
        </w:rPr>
        <w:t>массовые запросы в территориальные органы Минюста России</w:t>
      </w:r>
      <w:r>
        <w:rPr>
          <w:rFonts w:eastAsia="Calibri"/>
        </w:rPr>
        <w:t xml:space="preserve"> </w:t>
      </w:r>
      <w:r>
        <w:rPr>
          <w:rFonts w:eastAsia="Calibri"/>
        </w:rPr>
        <w:br/>
      </w:r>
      <w:r w:rsidRPr="00BE7D4C">
        <w:rPr>
          <w:rFonts w:eastAsia="Calibri"/>
        </w:rPr>
        <w:t>о предоставлени</w:t>
      </w:r>
      <w:r w:rsidR="00CB28B5">
        <w:rPr>
          <w:rFonts w:eastAsia="Calibri"/>
        </w:rPr>
        <w:t>и</w:t>
      </w:r>
      <w:r w:rsidRPr="00BE7D4C">
        <w:rPr>
          <w:rFonts w:eastAsia="Calibri"/>
        </w:rPr>
        <w:t xml:space="preserve"> выписок из реестра нотариусов и лиц, сдавших</w:t>
      </w:r>
      <w:r>
        <w:rPr>
          <w:rFonts w:eastAsia="Calibri"/>
        </w:rPr>
        <w:t xml:space="preserve"> </w:t>
      </w:r>
      <w:r w:rsidRPr="00BE7D4C">
        <w:rPr>
          <w:rFonts w:eastAsia="Calibri"/>
        </w:rPr>
        <w:t>квалификационный экзамен</w:t>
      </w:r>
      <w:r>
        <w:rPr>
          <w:rFonts w:eastAsia="Calibri"/>
        </w:rPr>
        <w:t>.</w:t>
      </w:r>
    </w:p>
    <w:p w:rsidR="007B49BD" w:rsidRPr="00BE7D4C" w:rsidRDefault="007B49BD" w:rsidP="007B49BD">
      <w:pPr>
        <w:spacing w:line="360" w:lineRule="exact"/>
        <w:rPr>
          <w:rFonts w:eastAsia="Calibri"/>
        </w:rPr>
      </w:pPr>
      <w:r w:rsidRPr="00BE7D4C">
        <w:rPr>
          <w:rFonts w:eastAsia="Calibri"/>
        </w:rPr>
        <w:t>Отмечаем, что Минюст России не обладает достаточным объемом</w:t>
      </w:r>
      <w:r>
        <w:rPr>
          <w:rFonts w:eastAsia="Calibri"/>
        </w:rPr>
        <w:t xml:space="preserve"> </w:t>
      </w:r>
      <w:r w:rsidRPr="00BE7D4C">
        <w:rPr>
          <w:rFonts w:eastAsia="Calibri"/>
        </w:rPr>
        <w:t>полномочий, необходимым для формирования показателей</w:t>
      </w:r>
      <w:r w:rsidR="00CB28B5">
        <w:rPr>
          <w:rFonts w:eastAsia="Calibri"/>
        </w:rPr>
        <w:t>,</w:t>
      </w:r>
      <w:r w:rsidRPr="00BE7D4C">
        <w:rPr>
          <w:rFonts w:eastAsia="Calibri"/>
        </w:rPr>
        <w:t xml:space="preserve"> отражающих</w:t>
      </w:r>
      <w:r>
        <w:rPr>
          <w:rFonts w:eastAsia="Calibri"/>
        </w:rPr>
        <w:t xml:space="preserve"> </w:t>
      </w:r>
      <w:r w:rsidRPr="00BE7D4C">
        <w:rPr>
          <w:rFonts w:eastAsia="Calibri"/>
        </w:rPr>
        <w:t>качественные и количественные критерии в сфере адвокатуры, нотариата,</w:t>
      </w:r>
      <w:r>
        <w:rPr>
          <w:rFonts w:eastAsia="Calibri"/>
        </w:rPr>
        <w:t xml:space="preserve"> </w:t>
      </w:r>
      <w:r w:rsidRPr="00BE7D4C">
        <w:rPr>
          <w:rFonts w:eastAsia="Calibri"/>
        </w:rPr>
        <w:t>бесплатной юридической помощи и государственной регистрации актов</w:t>
      </w:r>
      <w:r>
        <w:rPr>
          <w:rFonts w:eastAsia="Calibri"/>
        </w:rPr>
        <w:t xml:space="preserve"> </w:t>
      </w:r>
      <w:r w:rsidRPr="00BE7D4C">
        <w:rPr>
          <w:rFonts w:eastAsia="Calibri"/>
        </w:rPr>
        <w:t>гражданского состояния, а также не оказывает прямого влияния</w:t>
      </w:r>
      <w:r>
        <w:rPr>
          <w:rFonts w:eastAsia="Calibri"/>
        </w:rPr>
        <w:t xml:space="preserve"> </w:t>
      </w:r>
      <w:r w:rsidR="00B86B28">
        <w:rPr>
          <w:rFonts w:eastAsia="Calibri"/>
        </w:rPr>
        <w:br/>
      </w:r>
      <w:r w:rsidRPr="00BE7D4C">
        <w:rPr>
          <w:rFonts w:eastAsia="Calibri"/>
        </w:rPr>
        <w:t>на их положительную динамику достижения.</w:t>
      </w:r>
    </w:p>
    <w:p w:rsidR="007B49BD" w:rsidRPr="00BE7D4C" w:rsidRDefault="007B49BD" w:rsidP="007B49BD">
      <w:pPr>
        <w:spacing w:line="360" w:lineRule="exact"/>
        <w:rPr>
          <w:rFonts w:eastAsia="Calibri"/>
        </w:rPr>
      </w:pPr>
      <w:r w:rsidRPr="00BE7D4C">
        <w:rPr>
          <w:rFonts w:eastAsia="Calibri"/>
        </w:rPr>
        <w:t>Минюст России осуществляет только нормативное правовое</w:t>
      </w:r>
      <w:r>
        <w:rPr>
          <w:rFonts w:eastAsia="Calibri"/>
        </w:rPr>
        <w:t xml:space="preserve"> </w:t>
      </w:r>
      <w:r w:rsidRPr="00BE7D4C">
        <w:rPr>
          <w:rFonts w:eastAsia="Calibri"/>
        </w:rPr>
        <w:t>регулирование в вышеуказанных сферах.</w:t>
      </w:r>
    </w:p>
    <w:p w:rsidR="007B49BD" w:rsidRPr="00BE7D4C" w:rsidRDefault="007B49BD" w:rsidP="007B49BD">
      <w:pPr>
        <w:spacing w:line="360" w:lineRule="exact"/>
        <w:rPr>
          <w:rFonts w:eastAsia="Calibri"/>
        </w:rPr>
      </w:pPr>
      <w:r w:rsidRPr="00BE7D4C">
        <w:rPr>
          <w:rFonts w:eastAsia="Calibri"/>
        </w:rPr>
        <w:t>Также отмечаем, что государственными судебно-экспертными</w:t>
      </w:r>
      <w:r>
        <w:rPr>
          <w:rFonts w:eastAsia="Calibri"/>
        </w:rPr>
        <w:t xml:space="preserve"> </w:t>
      </w:r>
      <w:r w:rsidRPr="00BE7D4C">
        <w:rPr>
          <w:rFonts w:eastAsia="Calibri"/>
        </w:rPr>
        <w:t>учреждениями согласно статье 11 Федерального закона от 31.05.2001</w:t>
      </w:r>
      <w:r>
        <w:rPr>
          <w:rFonts w:eastAsia="Calibri"/>
        </w:rPr>
        <w:t xml:space="preserve"> </w:t>
      </w:r>
      <w:r>
        <w:rPr>
          <w:rFonts w:eastAsia="Calibri"/>
        </w:rPr>
        <w:br/>
      </w:r>
      <w:r w:rsidRPr="00BE7D4C">
        <w:rPr>
          <w:rFonts w:eastAsia="Calibri"/>
        </w:rPr>
        <w:t>№ 73-ФЗ «О государственной судебно-экспертной деятельности</w:t>
      </w:r>
      <w:r>
        <w:rPr>
          <w:rFonts w:eastAsia="Calibri"/>
        </w:rPr>
        <w:t xml:space="preserve"> </w:t>
      </w:r>
      <w:r>
        <w:rPr>
          <w:rFonts w:eastAsia="Calibri"/>
        </w:rPr>
        <w:br/>
      </w:r>
      <w:r w:rsidRPr="00BE7D4C">
        <w:rPr>
          <w:rFonts w:eastAsia="Calibri"/>
        </w:rPr>
        <w:t>в Российской Федерации» (далее – Федеральный закон № 73-ФЗ) являются</w:t>
      </w:r>
      <w:r>
        <w:rPr>
          <w:rFonts w:eastAsia="Calibri"/>
        </w:rPr>
        <w:t xml:space="preserve"> </w:t>
      </w:r>
      <w:r w:rsidRPr="00BE7D4C">
        <w:rPr>
          <w:rFonts w:eastAsia="Calibri"/>
        </w:rPr>
        <w:t>специализированные учреждения уполномоченных федеральных</w:t>
      </w:r>
      <w:r>
        <w:rPr>
          <w:rFonts w:eastAsia="Calibri"/>
        </w:rPr>
        <w:t xml:space="preserve"> </w:t>
      </w:r>
      <w:r w:rsidRPr="00BE7D4C">
        <w:rPr>
          <w:rFonts w:eastAsia="Calibri"/>
        </w:rPr>
        <w:t>государственных органов, органов исполнительной власти субъектов</w:t>
      </w:r>
      <w:r>
        <w:rPr>
          <w:rFonts w:eastAsia="Calibri"/>
        </w:rPr>
        <w:t xml:space="preserve"> </w:t>
      </w:r>
      <w:r w:rsidRPr="00BE7D4C">
        <w:rPr>
          <w:rFonts w:eastAsia="Calibri"/>
        </w:rPr>
        <w:t>Российской Федерации, созданные для организации и производства</w:t>
      </w:r>
      <w:r>
        <w:rPr>
          <w:rFonts w:eastAsia="Calibri"/>
        </w:rPr>
        <w:t xml:space="preserve"> </w:t>
      </w:r>
      <w:r w:rsidRPr="00BE7D4C">
        <w:rPr>
          <w:rFonts w:eastAsia="Calibri"/>
        </w:rPr>
        <w:t>судебной экспертизы. Основаниями производства судебной экспертизы</w:t>
      </w:r>
      <w:r>
        <w:rPr>
          <w:rFonts w:eastAsia="Calibri"/>
        </w:rPr>
        <w:t xml:space="preserve"> </w:t>
      </w:r>
      <w:r>
        <w:rPr>
          <w:rFonts w:eastAsia="Calibri"/>
        </w:rPr>
        <w:br/>
      </w:r>
      <w:r w:rsidRPr="00BE7D4C">
        <w:rPr>
          <w:rFonts w:eastAsia="Calibri"/>
        </w:rPr>
        <w:t>в соответствии со статьей 19 Федерального закона № 73-ФЗ</w:t>
      </w:r>
      <w:r>
        <w:rPr>
          <w:rFonts w:eastAsia="Calibri"/>
        </w:rPr>
        <w:t xml:space="preserve"> </w:t>
      </w:r>
      <w:r>
        <w:rPr>
          <w:rFonts w:eastAsia="Calibri"/>
        </w:rPr>
        <w:br/>
      </w:r>
      <w:r w:rsidRPr="00BE7D4C">
        <w:rPr>
          <w:rFonts w:eastAsia="Calibri"/>
        </w:rPr>
        <w:t>в государственном судебно-экспертном учреждении являются определение</w:t>
      </w:r>
      <w:r>
        <w:rPr>
          <w:rFonts w:eastAsia="Calibri"/>
        </w:rPr>
        <w:t xml:space="preserve"> </w:t>
      </w:r>
      <w:r w:rsidRPr="00BE7D4C">
        <w:rPr>
          <w:rFonts w:eastAsia="Calibri"/>
        </w:rPr>
        <w:t>суда, постановления судьи, лица, производящего дознание, следователя.</w:t>
      </w:r>
    </w:p>
    <w:p w:rsidR="007B49BD" w:rsidRPr="00BE7D4C" w:rsidRDefault="007B49BD" w:rsidP="007B49BD">
      <w:pPr>
        <w:spacing w:line="360" w:lineRule="exact"/>
        <w:rPr>
          <w:rFonts w:eastAsia="Calibri"/>
        </w:rPr>
      </w:pPr>
      <w:r w:rsidRPr="00BE7D4C">
        <w:rPr>
          <w:rFonts w:eastAsia="Calibri"/>
        </w:rPr>
        <w:t>Судебная экспертиза считается назначенной со дня вынесения</w:t>
      </w:r>
      <w:r>
        <w:rPr>
          <w:rFonts w:eastAsia="Calibri"/>
        </w:rPr>
        <w:t xml:space="preserve"> </w:t>
      </w:r>
      <w:r w:rsidRPr="00BE7D4C">
        <w:rPr>
          <w:rFonts w:eastAsia="Calibri"/>
        </w:rPr>
        <w:t>соответствующего определения или постановления.</w:t>
      </w:r>
    </w:p>
    <w:p w:rsidR="007B49BD" w:rsidRPr="00BE7D4C" w:rsidRDefault="007B49BD" w:rsidP="007B49BD">
      <w:pPr>
        <w:spacing w:line="360" w:lineRule="exact"/>
        <w:rPr>
          <w:rFonts w:eastAsia="Calibri"/>
        </w:rPr>
      </w:pPr>
      <w:r w:rsidRPr="00BE7D4C">
        <w:rPr>
          <w:rFonts w:eastAsia="Calibri"/>
        </w:rPr>
        <w:t>В соответствии со статьями 14 и 15 Федерального закона № 73-ФЗ</w:t>
      </w:r>
      <w:r>
        <w:rPr>
          <w:rFonts w:eastAsia="Calibri"/>
        </w:rPr>
        <w:t xml:space="preserve"> </w:t>
      </w:r>
      <w:r w:rsidRPr="00BE7D4C">
        <w:rPr>
          <w:rFonts w:eastAsia="Calibri"/>
        </w:rPr>
        <w:t>руководитель государственного судебно-экспертного учреждения обязан</w:t>
      </w:r>
      <w:r>
        <w:rPr>
          <w:rFonts w:eastAsia="Calibri"/>
        </w:rPr>
        <w:t xml:space="preserve"> </w:t>
      </w:r>
      <w:r w:rsidRPr="00BE7D4C">
        <w:rPr>
          <w:rFonts w:eastAsia="Calibri"/>
        </w:rPr>
        <w:t>по получении постановления или определения о назначении судебной</w:t>
      </w:r>
      <w:r>
        <w:rPr>
          <w:rFonts w:eastAsia="Calibri"/>
        </w:rPr>
        <w:t xml:space="preserve"> </w:t>
      </w:r>
      <w:r w:rsidRPr="00BE7D4C">
        <w:rPr>
          <w:rFonts w:eastAsia="Calibri"/>
        </w:rPr>
        <w:lastRenderedPageBreak/>
        <w:t>экспертизы поручить ее производство конкретному эксперту или комиссии</w:t>
      </w:r>
      <w:r>
        <w:rPr>
          <w:rFonts w:eastAsia="Calibri"/>
        </w:rPr>
        <w:t xml:space="preserve"> </w:t>
      </w:r>
      <w:r w:rsidRPr="00BE7D4C">
        <w:rPr>
          <w:rFonts w:eastAsia="Calibri"/>
        </w:rPr>
        <w:t>экспертов данного учреждения, которые обладают специальными</w:t>
      </w:r>
      <w:r>
        <w:rPr>
          <w:rFonts w:eastAsia="Calibri"/>
        </w:rPr>
        <w:t xml:space="preserve"> </w:t>
      </w:r>
      <w:r w:rsidRPr="00BE7D4C">
        <w:rPr>
          <w:rFonts w:eastAsia="Calibri"/>
        </w:rPr>
        <w:t>знаниями в объеме, требуемом для ответов на поставленные вопросы,</w:t>
      </w:r>
      <w:r>
        <w:rPr>
          <w:rFonts w:eastAsia="Calibri"/>
        </w:rPr>
        <w:t xml:space="preserve"> </w:t>
      </w:r>
      <w:r>
        <w:rPr>
          <w:rFonts w:eastAsia="Calibri"/>
        </w:rPr>
        <w:br/>
      </w:r>
      <w:r w:rsidRPr="00BE7D4C">
        <w:rPr>
          <w:rFonts w:eastAsia="Calibri"/>
        </w:rPr>
        <w:t>и вправе возвратить без исполнения постановление или определение</w:t>
      </w:r>
      <w:r>
        <w:rPr>
          <w:rFonts w:eastAsia="Calibri"/>
        </w:rPr>
        <w:t xml:space="preserve"> </w:t>
      </w:r>
      <w:r>
        <w:rPr>
          <w:rFonts w:eastAsia="Calibri"/>
        </w:rPr>
        <w:br/>
      </w:r>
      <w:r w:rsidRPr="00BE7D4C">
        <w:rPr>
          <w:rFonts w:eastAsia="Calibri"/>
        </w:rPr>
        <w:t>о назначении судебной экспертизы, представленные для ее производства</w:t>
      </w:r>
      <w:r>
        <w:rPr>
          <w:rFonts w:eastAsia="Calibri"/>
        </w:rPr>
        <w:t xml:space="preserve"> </w:t>
      </w:r>
      <w:r w:rsidRPr="00BE7D4C">
        <w:rPr>
          <w:rFonts w:eastAsia="Calibri"/>
        </w:rPr>
        <w:t>объекты исследований и материалы дела, только в случаях если в данном</w:t>
      </w:r>
      <w:r>
        <w:rPr>
          <w:rFonts w:eastAsia="Calibri"/>
        </w:rPr>
        <w:t xml:space="preserve"> </w:t>
      </w:r>
      <w:r w:rsidRPr="00BE7D4C">
        <w:rPr>
          <w:rFonts w:eastAsia="Calibri"/>
        </w:rPr>
        <w:t>учреждении нет эксперта конкретной специальности, необходимой</w:t>
      </w:r>
      <w:r>
        <w:rPr>
          <w:rFonts w:eastAsia="Calibri"/>
        </w:rPr>
        <w:t xml:space="preserve"> </w:t>
      </w:r>
      <w:r w:rsidRPr="00BE7D4C">
        <w:rPr>
          <w:rFonts w:eastAsia="Calibri"/>
        </w:rPr>
        <w:t>материально-технической базы либо специальных условий для проведения</w:t>
      </w:r>
      <w:r>
        <w:rPr>
          <w:rFonts w:eastAsia="Calibri"/>
        </w:rPr>
        <w:t xml:space="preserve"> </w:t>
      </w:r>
      <w:r w:rsidRPr="00BE7D4C">
        <w:rPr>
          <w:rFonts w:eastAsia="Calibri"/>
        </w:rPr>
        <w:t>исследований, указав мотивы, по которым производится возврат.</w:t>
      </w:r>
    </w:p>
    <w:p w:rsidR="007B49BD" w:rsidRPr="00BE7D4C" w:rsidRDefault="007B49BD" w:rsidP="007B49BD">
      <w:pPr>
        <w:spacing w:line="360" w:lineRule="exact"/>
        <w:rPr>
          <w:rFonts w:eastAsia="Calibri"/>
        </w:rPr>
      </w:pPr>
      <w:r w:rsidRPr="00BE7D4C">
        <w:rPr>
          <w:rFonts w:eastAsia="Calibri"/>
        </w:rPr>
        <w:t>При этом судебно-экспертные учреждения Минюста России</w:t>
      </w:r>
      <w:r>
        <w:rPr>
          <w:rFonts w:eastAsia="Calibri"/>
        </w:rPr>
        <w:t xml:space="preserve"> </w:t>
      </w:r>
      <w:r w:rsidRPr="00BE7D4C">
        <w:rPr>
          <w:rFonts w:eastAsia="Calibri"/>
        </w:rPr>
        <w:t>выполняют судебные экспертизы не только в рамках исполнения</w:t>
      </w:r>
      <w:r>
        <w:rPr>
          <w:rFonts w:eastAsia="Calibri"/>
        </w:rPr>
        <w:t xml:space="preserve"> </w:t>
      </w:r>
      <w:r w:rsidRPr="00BE7D4C">
        <w:rPr>
          <w:rFonts w:eastAsia="Calibri"/>
        </w:rPr>
        <w:t>государственного задания (за счет субсидий на его выполнение)</w:t>
      </w:r>
      <w:r>
        <w:rPr>
          <w:rFonts w:eastAsia="Calibri"/>
        </w:rPr>
        <w:t xml:space="preserve">, </w:t>
      </w:r>
      <w:r>
        <w:rPr>
          <w:rFonts w:eastAsia="Calibri"/>
        </w:rPr>
        <w:br/>
      </w:r>
      <w:r w:rsidRPr="00BE7D4C">
        <w:rPr>
          <w:rFonts w:eastAsia="Calibri"/>
        </w:rPr>
        <w:t>но и в соответствии с процессуальным законодательством Российской</w:t>
      </w:r>
      <w:r>
        <w:rPr>
          <w:rFonts w:eastAsia="Calibri"/>
        </w:rPr>
        <w:t xml:space="preserve"> </w:t>
      </w:r>
      <w:r w:rsidRPr="00BE7D4C">
        <w:rPr>
          <w:rFonts w:eastAsia="Calibri"/>
        </w:rPr>
        <w:t>Федерации и со статьей 37 Федерального закона № 73-ФЗ проводят</w:t>
      </w:r>
      <w:r>
        <w:rPr>
          <w:rFonts w:eastAsia="Calibri"/>
        </w:rPr>
        <w:t xml:space="preserve"> </w:t>
      </w:r>
      <w:r>
        <w:rPr>
          <w:rFonts w:eastAsia="Calibri"/>
        </w:rPr>
        <w:br/>
      </w:r>
      <w:r w:rsidRPr="00BE7D4C">
        <w:rPr>
          <w:rFonts w:eastAsia="Calibri"/>
        </w:rPr>
        <w:t>за плату судебные экспертизы по гражданским, административным</w:t>
      </w:r>
      <w:r>
        <w:rPr>
          <w:rFonts w:eastAsia="Calibri"/>
        </w:rPr>
        <w:t xml:space="preserve"> </w:t>
      </w:r>
      <w:r>
        <w:rPr>
          <w:rFonts w:eastAsia="Calibri"/>
        </w:rPr>
        <w:br/>
      </w:r>
      <w:r w:rsidRPr="00BE7D4C">
        <w:rPr>
          <w:rFonts w:eastAsia="Calibri"/>
        </w:rPr>
        <w:t>и арбитражным делам, делам об административных правонарушениях,</w:t>
      </w:r>
      <w:r>
        <w:rPr>
          <w:rFonts w:eastAsia="Calibri"/>
        </w:rPr>
        <w:t xml:space="preserve"> </w:t>
      </w:r>
      <w:r>
        <w:rPr>
          <w:rFonts w:eastAsia="Calibri"/>
        </w:rPr>
        <w:br/>
      </w:r>
      <w:r w:rsidRPr="00BE7D4C">
        <w:rPr>
          <w:rFonts w:eastAsia="Calibri"/>
        </w:rPr>
        <w:t>а также на договорной основе экспертные исследования для граждан</w:t>
      </w:r>
      <w:r>
        <w:rPr>
          <w:rFonts w:eastAsia="Calibri"/>
        </w:rPr>
        <w:t xml:space="preserve"> </w:t>
      </w:r>
      <w:r>
        <w:rPr>
          <w:rFonts w:eastAsia="Calibri"/>
        </w:rPr>
        <w:br/>
      </w:r>
      <w:r w:rsidRPr="00BE7D4C">
        <w:rPr>
          <w:rFonts w:eastAsia="Calibri"/>
        </w:rPr>
        <w:t>и юридических лиц.</w:t>
      </w:r>
    </w:p>
    <w:p w:rsidR="007B49BD" w:rsidRPr="00BE7D4C" w:rsidRDefault="007B49BD" w:rsidP="007B49BD">
      <w:pPr>
        <w:spacing w:line="360" w:lineRule="exact"/>
        <w:rPr>
          <w:rFonts w:eastAsia="Calibri"/>
        </w:rPr>
      </w:pPr>
      <w:r w:rsidRPr="00BE7D4C">
        <w:rPr>
          <w:rFonts w:eastAsia="Calibri"/>
        </w:rPr>
        <w:t>На основании изложенного фактическое достижение показателей 3</w:t>
      </w:r>
      <w:r>
        <w:rPr>
          <w:rFonts w:eastAsia="Calibri"/>
        </w:rPr>
        <w:t xml:space="preserve"> </w:t>
      </w:r>
      <w:r>
        <w:rPr>
          <w:rFonts w:eastAsia="Calibri"/>
        </w:rPr>
        <w:br/>
      </w:r>
      <w:r w:rsidRPr="00BE7D4C">
        <w:rPr>
          <w:rFonts w:eastAsia="Calibri"/>
        </w:rPr>
        <w:t>и 25 зависит во многом не только от поддающихся планированию</w:t>
      </w:r>
      <w:r>
        <w:rPr>
          <w:rFonts w:eastAsia="Calibri"/>
        </w:rPr>
        <w:t xml:space="preserve"> </w:t>
      </w:r>
      <w:r w:rsidRPr="00BE7D4C">
        <w:rPr>
          <w:rFonts w:eastAsia="Calibri"/>
        </w:rPr>
        <w:t>возможностей судебно-экспертных учреждений Минюста России</w:t>
      </w:r>
      <w:r>
        <w:rPr>
          <w:rFonts w:eastAsia="Calibri"/>
        </w:rPr>
        <w:t xml:space="preserve"> </w:t>
      </w:r>
      <w:r>
        <w:rPr>
          <w:rFonts w:eastAsia="Calibri"/>
        </w:rPr>
        <w:br/>
      </w:r>
      <w:r w:rsidRPr="00BE7D4C">
        <w:rPr>
          <w:rFonts w:eastAsia="Calibri"/>
        </w:rPr>
        <w:t>по производству судебных экспертиз и экспертных исследований,</w:t>
      </w:r>
      <w:r>
        <w:rPr>
          <w:rFonts w:eastAsia="Calibri"/>
        </w:rPr>
        <w:t xml:space="preserve"> </w:t>
      </w:r>
      <w:r>
        <w:rPr>
          <w:rFonts w:eastAsia="Calibri"/>
        </w:rPr>
        <w:br/>
      </w:r>
      <w:r w:rsidRPr="00BE7D4C">
        <w:rPr>
          <w:rFonts w:eastAsia="Calibri"/>
        </w:rPr>
        <w:t>но и от количества назначений судебных экспертиз уполномоченными</w:t>
      </w:r>
      <w:r>
        <w:rPr>
          <w:rFonts w:eastAsia="Calibri"/>
        </w:rPr>
        <w:t xml:space="preserve"> </w:t>
      </w:r>
      <w:r w:rsidRPr="00BE7D4C">
        <w:rPr>
          <w:rFonts w:eastAsia="Calibri"/>
        </w:rPr>
        <w:t>органами (лицами) и обращений граждан и юридических лиц,</w:t>
      </w:r>
      <w:r>
        <w:rPr>
          <w:rFonts w:eastAsia="Calibri"/>
        </w:rPr>
        <w:t xml:space="preserve"> </w:t>
      </w:r>
      <w:r w:rsidRPr="00BE7D4C">
        <w:rPr>
          <w:rFonts w:eastAsia="Calibri"/>
        </w:rPr>
        <w:t>запланировать количество которых не представляется возможным.</w:t>
      </w:r>
    </w:p>
    <w:p w:rsidR="007B49BD" w:rsidRPr="00BE7D4C" w:rsidRDefault="007B49BD" w:rsidP="007B49BD">
      <w:pPr>
        <w:spacing w:line="360" w:lineRule="exact"/>
        <w:rPr>
          <w:rFonts w:eastAsia="Calibri"/>
        </w:rPr>
      </w:pPr>
      <w:r w:rsidRPr="00BE7D4C">
        <w:rPr>
          <w:rFonts w:eastAsia="Calibri"/>
        </w:rPr>
        <w:t>При расчете фактического достижения показателя 27 учитывается</w:t>
      </w:r>
      <w:r>
        <w:rPr>
          <w:rFonts w:eastAsia="Calibri"/>
        </w:rPr>
        <w:t xml:space="preserve"> </w:t>
      </w:r>
      <w:r w:rsidRPr="00BE7D4C">
        <w:rPr>
          <w:rFonts w:eastAsia="Calibri"/>
        </w:rPr>
        <w:t>число получивших дополнительное профессиональное образование,</w:t>
      </w:r>
      <w:r>
        <w:rPr>
          <w:rFonts w:eastAsia="Calibri"/>
        </w:rPr>
        <w:t xml:space="preserve"> </w:t>
      </w:r>
      <w:r>
        <w:rPr>
          <w:rFonts w:eastAsia="Calibri"/>
        </w:rPr>
        <w:br/>
      </w:r>
      <w:r w:rsidRPr="00BE7D4C">
        <w:rPr>
          <w:rFonts w:eastAsia="Calibri"/>
        </w:rPr>
        <w:t>а также аттестованных работников (экспертов) судебно-экспертных</w:t>
      </w:r>
      <w:r>
        <w:rPr>
          <w:rFonts w:eastAsia="Calibri"/>
        </w:rPr>
        <w:t xml:space="preserve"> </w:t>
      </w:r>
      <w:r w:rsidRPr="00BE7D4C">
        <w:rPr>
          <w:rFonts w:eastAsia="Calibri"/>
        </w:rPr>
        <w:t>учреждений Минюста России. В соответствии со статьей 13 Федерального</w:t>
      </w:r>
      <w:r>
        <w:rPr>
          <w:rFonts w:eastAsia="Calibri"/>
        </w:rPr>
        <w:t xml:space="preserve"> </w:t>
      </w:r>
      <w:r w:rsidRPr="00BE7D4C">
        <w:rPr>
          <w:rFonts w:eastAsia="Calibri"/>
        </w:rPr>
        <w:t>закона № 73-ФЗ должность эксперта в государственных судебно-</w:t>
      </w:r>
      <w:r>
        <w:rPr>
          <w:rFonts w:eastAsia="Calibri"/>
        </w:rPr>
        <w:t xml:space="preserve"> </w:t>
      </w:r>
      <w:r w:rsidRPr="00BE7D4C">
        <w:rPr>
          <w:rFonts w:eastAsia="Calibri"/>
        </w:rPr>
        <w:t>экспертных учреждениях может занимать гражданин Российской</w:t>
      </w:r>
      <w:r>
        <w:rPr>
          <w:rFonts w:eastAsia="Calibri"/>
        </w:rPr>
        <w:t xml:space="preserve"> </w:t>
      </w:r>
      <w:r w:rsidRPr="00BE7D4C">
        <w:rPr>
          <w:rFonts w:eastAsia="Calibri"/>
        </w:rPr>
        <w:t>Федерации, имеющий высшее образование и получивший дополнительное</w:t>
      </w:r>
      <w:r>
        <w:rPr>
          <w:rFonts w:eastAsia="Calibri"/>
        </w:rPr>
        <w:t xml:space="preserve"> </w:t>
      </w:r>
      <w:r w:rsidRPr="00BE7D4C">
        <w:rPr>
          <w:rFonts w:eastAsia="Calibri"/>
        </w:rPr>
        <w:t>профессиональное образование по конкретной экспертной специальности</w:t>
      </w:r>
      <w:r>
        <w:rPr>
          <w:rFonts w:eastAsia="Calibri"/>
        </w:rPr>
        <w:t xml:space="preserve"> </w:t>
      </w:r>
      <w:r w:rsidRPr="00BE7D4C">
        <w:rPr>
          <w:rFonts w:eastAsia="Calibri"/>
        </w:rPr>
        <w:t>в порядке, установленном нормативными правовыми актами</w:t>
      </w:r>
      <w:r>
        <w:rPr>
          <w:rFonts w:eastAsia="Calibri"/>
        </w:rPr>
        <w:t xml:space="preserve"> </w:t>
      </w:r>
      <w:r w:rsidRPr="00BE7D4C">
        <w:rPr>
          <w:rFonts w:eastAsia="Calibri"/>
        </w:rPr>
        <w:t>соответствующих федеральных органов исполнительной власти.</w:t>
      </w:r>
    </w:p>
    <w:p w:rsidR="007B49BD" w:rsidRPr="00BE7D4C" w:rsidRDefault="007B49BD" w:rsidP="007B49BD">
      <w:pPr>
        <w:spacing w:line="360" w:lineRule="exact"/>
        <w:rPr>
          <w:rFonts w:eastAsia="Calibri"/>
        </w:rPr>
      </w:pPr>
      <w:r w:rsidRPr="00BE7D4C">
        <w:rPr>
          <w:rFonts w:eastAsia="Calibri"/>
        </w:rPr>
        <w:t>Определение уровня квалификации экспертов и аттестация</w:t>
      </w:r>
      <w:r>
        <w:rPr>
          <w:rFonts w:eastAsia="Calibri"/>
        </w:rPr>
        <w:t xml:space="preserve"> </w:t>
      </w:r>
      <w:r w:rsidR="00CB28B5">
        <w:rPr>
          <w:rFonts w:eastAsia="Calibri"/>
        </w:rPr>
        <w:br/>
      </w:r>
      <w:r w:rsidRPr="00BE7D4C">
        <w:rPr>
          <w:rFonts w:eastAsia="Calibri"/>
        </w:rPr>
        <w:t>их на право самостоятельного производства судебной экспертизы</w:t>
      </w:r>
      <w:r>
        <w:rPr>
          <w:rFonts w:eastAsia="Calibri"/>
        </w:rPr>
        <w:t xml:space="preserve"> </w:t>
      </w:r>
      <w:r w:rsidRPr="00BE7D4C">
        <w:rPr>
          <w:rFonts w:eastAsia="Calibri"/>
        </w:rPr>
        <w:t>осуществляются экспертно-квалификационными комиссиями в порядке,</w:t>
      </w:r>
      <w:r>
        <w:rPr>
          <w:rFonts w:eastAsia="Calibri"/>
        </w:rPr>
        <w:t xml:space="preserve"> </w:t>
      </w:r>
      <w:r w:rsidRPr="00BE7D4C">
        <w:rPr>
          <w:rFonts w:eastAsia="Calibri"/>
        </w:rPr>
        <w:lastRenderedPageBreak/>
        <w:t>установленном нормативными правовыми актами соответствующих</w:t>
      </w:r>
      <w:r>
        <w:rPr>
          <w:rFonts w:eastAsia="Calibri"/>
        </w:rPr>
        <w:t xml:space="preserve"> </w:t>
      </w:r>
      <w:r w:rsidRPr="00BE7D4C">
        <w:rPr>
          <w:rFonts w:eastAsia="Calibri"/>
        </w:rPr>
        <w:t>федеральных органов исполнительной власти. Уровень квалификации</w:t>
      </w:r>
      <w:r>
        <w:rPr>
          <w:rFonts w:eastAsia="Calibri"/>
        </w:rPr>
        <w:t xml:space="preserve"> </w:t>
      </w:r>
      <w:r w:rsidRPr="00BE7D4C">
        <w:rPr>
          <w:rFonts w:eastAsia="Calibri"/>
        </w:rPr>
        <w:t>экспертов подлежит пересмотру указанными комиссиями каждые пять лет.</w:t>
      </w:r>
    </w:p>
    <w:p w:rsidR="007B49BD" w:rsidRDefault="007B49BD" w:rsidP="007B49BD">
      <w:pPr>
        <w:spacing w:line="360" w:lineRule="exact"/>
        <w:rPr>
          <w:rFonts w:eastAsia="Calibri"/>
        </w:rPr>
      </w:pPr>
      <w:r w:rsidRPr="00BE7D4C">
        <w:rPr>
          <w:rFonts w:eastAsia="Calibri"/>
        </w:rPr>
        <w:t>Дополнительное профессиональное образование по конкретной</w:t>
      </w:r>
      <w:r>
        <w:rPr>
          <w:rFonts w:eastAsia="Calibri"/>
        </w:rPr>
        <w:t xml:space="preserve"> </w:t>
      </w:r>
      <w:r w:rsidRPr="00BE7D4C">
        <w:rPr>
          <w:rFonts w:eastAsia="Calibri"/>
        </w:rPr>
        <w:t>экспертной специальности работники судебно-экспертных учреждений</w:t>
      </w:r>
      <w:r>
        <w:rPr>
          <w:rFonts w:eastAsia="Calibri"/>
        </w:rPr>
        <w:t xml:space="preserve"> </w:t>
      </w:r>
      <w:r w:rsidRPr="00BE7D4C">
        <w:rPr>
          <w:rFonts w:eastAsia="Calibri"/>
        </w:rPr>
        <w:t>получают единожды в соответствии с Порядком получения</w:t>
      </w:r>
      <w:r>
        <w:rPr>
          <w:rFonts w:eastAsia="Calibri"/>
        </w:rPr>
        <w:t xml:space="preserve"> </w:t>
      </w:r>
      <w:r w:rsidRPr="00BE7D4C">
        <w:rPr>
          <w:rFonts w:eastAsia="Calibri"/>
        </w:rPr>
        <w:t>дополнительного профессионального образования работниками судебно-</w:t>
      </w:r>
      <w:r>
        <w:rPr>
          <w:rFonts w:eastAsia="Calibri"/>
        </w:rPr>
        <w:t xml:space="preserve"> </w:t>
      </w:r>
      <w:r w:rsidRPr="00BE7D4C">
        <w:rPr>
          <w:rFonts w:eastAsia="Calibri"/>
        </w:rPr>
        <w:t>экспертных учреждений, утвержденным приказом Минюста России</w:t>
      </w:r>
      <w:r>
        <w:rPr>
          <w:rFonts w:eastAsia="Calibri"/>
        </w:rPr>
        <w:t xml:space="preserve"> </w:t>
      </w:r>
      <w:r>
        <w:rPr>
          <w:rFonts w:eastAsia="Calibri"/>
        </w:rPr>
        <w:br/>
      </w:r>
      <w:r w:rsidRPr="00BE7D4C">
        <w:rPr>
          <w:rFonts w:eastAsia="Calibri"/>
        </w:rPr>
        <w:t>от 12.11.2019 № 258, в связи с чем число работников судебно-экспертных</w:t>
      </w:r>
      <w:r>
        <w:rPr>
          <w:rFonts w:eastAsia="Calibri"/>
        </w:rPr>
        <w:t xml:space="preserve"> </w:t>
      </w:r>
      <w:r w:rsidRPr="00BE7D4C">
        <w:rPr>
          <w:rFonts w:eastAsia="Calibri"/>
        </w:rPr>
        <w:t>учреждений Минюста России, получивших дополнительное</w:t>
      </w:r>
      <w:r>
        <w:rPr>
          <w:rFonts w:eastAsia="Calibri"/>
        </w:rPr>
        <w:t xml:space="preserve"> </w:t>
      </w:r>
      <w:r w:rsidRPr="00BE7D4C">
        <w:rPr>
          <w:rFonts w:eastAsia="Calibri"/>
        </w:rPr>
        <w:t>профессиональное образование, в 2026 году будет меньше</w:t>
      </w:r>
      <w:r w:rsidR="00CB28B5">
        <w:rPr>
          <w:rFonts w:eastAsia="Calibri"/>
        </w:rPr>
        <w:t>,</w:t>
      </w:r>
      <w:r w:rsidRPr="00BE7D4C">
        <w:rPr>
          <w:rFonts w:eastAsia="Calibri"/>
        </w:rPr>
        <w:t xml:space="preserve"> </w:t>
      </w:r>
      <w:r w:rsidR="00CB28B5">
        <w:rPr>
          <w:rFonts w:eastAsia="Calibri"/>
        </w:rPr>
        <w:br/>
      </w:r>
      <w:r w:rsidRPr="00BE7D4C">
        <w:rPr>
          <w:rFonts w:eastAsia="Calibri"/>
        </w:rPr>
        <w:t>чем в 2020 году,</w:t>
      </w:r>
      <w:r>
        <w:rPr>
          <w:rFonts w:eastAsia="Calibri"/>
        </w:rPr>
        <w:t xml:space="preserve"> </w:t>
      </w:r>
      <w:r w:rsidRPr="00BE7D4C">
        <w:rPr>
          <w:rFonts w:eastAsia="Calibri"/>
        </w:rPr>
        <w:t>на основании этого плановые значения показателя 28 (аналогичного</w:t>
      </w:r>
      <w:r>
        <w:rPr>
          <w:rFonts w:eastAsia="Calibri"/>
        </w:rPr>
        <w:t xml:space="preserve"> </w:t>
      </w:r>
      <w:r w:rsidRPr="00BE7D4C">
        <w:rPr>
          <w:rFonts w:eastAsia="Calibri"/>
        </w:rPr>
        <w:t xml:space="preserve">показателю 27) установлены ниже значений 2020 года, </w:t>
      </w:r>
      <w:r w:rsidR="00CB28B5">
        <w:rPr>
          <w:rFonts w:eastAsia="Calibri"/>
        </w:rPr>
        <w:br/>
      </w:r>
      <w:r w:rsidRPr="00BE7D4C">
        <w:rPr>
          <w:rFonts w:eastAsia="Calibri"/>
        </w:rPr>
        <w:t>и соответственно</w:t>
      </w:r>
      <w:r>
        <w:rPr>
          <w:rFonts w:eastAsia="Calibri"/>
        </w:rPr>
        <w:t xml:space="preserve"> </w:t>
      </w:r>
      <w:r w:rsidRPr="00BE7D4C">
        <w:rPr>
          <w:rFonts w:eastAsia="Calibri"/>
        </w:rPr>
        <w:t>фактическое значение показателя 27 превышает плановое значение</w:t>
      </w:r>
      <w:r>
        <w:rPr>
          <w:rFonts w:eastAsia="Calibri"/>
        </w:rPr>
        <w:t xml:space="preserve"> </w:t>
      </w:r>
      <w:r w:rsidRPr="00BE7D4C">
        <w:rPr>
          <w:rFonts w:eastAsia="Calibri"/>
        </w:rPr>
        <w:t>показателя 28 на 2026 год.</w:t>
      </w:r>
    </w:p>
    <w:p w:rsidR="007B49BD" w:rsidRPr="007B49BD" w:rsidRDefault="007B49BD" w:rsidP="007B49BD">
      <w:pPr>
        <w:spacing w:line="360" w:lineRule="exact"/>
        <w:rPr>
          <w:rFonts w:eastAsia="Calibri"/>
        </w:rPr>
      </w:pPr>
      <w:r w:rsidRPr="007B49BD">
        <w:rPr>
          <w:rFonts w:eastAsia="Calibri"/>
        </w:rPr>
        <w:t xml:space="preserve">Детальным планом-графиком реализации госпрограммы на 2020 год и на плановый период 2021 и 2022 годов, утвержденным распоряжением Минюста России от 17.04.2020 № 440-р, в 2020 году по подпрограмме 2 «Развитие судебно-экспертных учреждений Министерства юстиции Российской Федерации» (далее – подпрограмма 2) была предусмотрена реализация 8 контрольных событий (из них в </w:t>
      </w:r>
      <w:r w:rsidR="00CB28B5">
        <w:rPr>
          <w:rFonts w:eastAsia="Calibri"/>
          <w:lang w:val="en-US"/>
        </w:rPr>
        <w:t>I</w:t>
      </w:r>
      <w:r w:rsidRPr="007B49BD">
        <w:rPr>
          <w:rFonts w:eastAsia="Calibri"/>
        </w:rPr>
        <w:t xml:space="preserve"> квартале – 1, </w:t>
      </w:r>
      <w:r w:rsidRPr="007B49BD">
        <w:rPr>
          <w:rFonts w:eastAsia="Calibri"/>
        </w:rPr>
        <w:br/>
        <w:t xml:space="preserve">во </w:t>
      </w:r>
      <w:r w:rsidR="00CB28B5">
        <w:rPr>
          <w:rFonts w:eastAsia="Calibri"/>
          <w:lang w:val="en-US"/>
        </w:rPr>
        <w:t>II</w:t>
      </w:r>
      <w:r w:rsidRPr="007B49BD">
        <w:rPr>
          <w:rFonts w:eastAsia="Calibri"/>
        </w:rPr>
        <w:t xml:space="preserve"> квартале – 1, в </w:t>
      </w:r>
      <w:r w:rsidR="00CB28B5">
        <w:rPr>
          <w:rFonts w:eastAsia="Calibri"/>
          <w:lang w:val="en-US"/>
        </w:rPr>
        <w:t>III</w:t>
      </w:r>
      <w:r w:rsidRPr="007B49BD">
        <w:rPr>
          <w:rFonts w:eastAsia="Calibri"/>
        </w:rPr>
        <w:t xml:space="preserve"> квартале – 3, в </w:t>
      </w:r>
      <w:r w:rsidR="00CB28B5">
        <w:rPr>
          <w:rFonts w:eastAsia="Calibri"/>
          <w:lang w:val="en-US"/>
        </w:rPr>
        <w:t>IV</w:t>
      </w:r>
      <w:r w:rsidRPr="007B49BD">
        <w:rPr>
          <w:rFonts w:eastAsia="Calibri"/>
        </w:rPr>
        <w:t xml:space="preserve"> квартале – 3).</w:t>
      </w:r>
    </w:p>
    <w:p w:rsidR="007B49BD" w:rsidRPr="007B49BD" w:rsidRDefault="007B49BD" w:rsidP="007B49BD">
      <w:pPr>
        <w:spacing w:line="360" w:lineRule="exact"/>
        <w:rPr>
          <w:rFonts w:eastAsia="Calibri"/>
        </w:rPr>
      </w:pPr>
      <w:r w:rsidRPr="007B49BD">
        <w:rPr>
          <w:rFonts w:eastAsia="Calibri"/>
        </w:rPr>
        <w:t>Указанное распределение контрольных событий подпрограммы 2 связан</w:t>
      </w:r>
      <w:r w:rsidR="00CB28B5">
        <w:rPr>
          <w:rFonts w:eastAsia="Calibri"/>
        </w:rPr>
        <w:t>о</w:t>
      </w:r>
      <w:r w:rsidRPr="007B49BD">
        <w:rPr>
          <w:rFonts w:eastAsia="Calibri"/>
        </w:rPr>
        <w:t xml:space="preserve"> с необходимостью проведения анализа деятельности судебно-экспертных учреждений Минюста России, длительностью процедур </w:t>
      </w:r>
      <w:r w:rsidRPr="007B49BD">
        <w:rPr>
          <w:rFonts w:eastAsia="Calibri"/>
        </w:rPr>
        <w:br/>
        <w:t>по аккредитации деятельности учреждений на соответствие международным стандартам, мониторинга потребностей правоохранительных органов и судов в производстве новых видов экспертиз.</w:t>
      </w:r>
    </w:p>
    <w:p w:rsidR="007B49BD" w:rsidRPr="007B49BD" w:rsidRDefault="007B49BD" w:rsidP="009254C6">
      <w:pPr>
        <w:spacing w:line="360" w:lineRule="exact"/>
        <w:ind w:firstLine="0"/>
        <w:jc w:val="center"/>
        <w:rPr>
          <w:rFonts w:eastAsia="Times New Roman"/>
          <w:lang w:eastAsia="ru-RU"/>
        </w:rPr>
      </w:pPr>
    </w:p>
    <w:p w:rsidR="000D2F16" w:rsidRPr="000D2F16" w:rsidRDefault="000D2F16" w:rsidP="000D2F16">
      <w:pPr>
        <w:spacing w:line="360" w:lineRule="exact"/>
        <w:ind w:firstLine="0"/>
        <w:jc w:val="center"/>
        <w:rPr>
          <w:rFonts w:eastAsia="Calibri"/>
          <w:b/>
        </w:rPr>
      </w:pPr>
      <w:r w:rsidRPr="000D2F16">
        <w:rPr>
          <w:rFonts w:eastAsia="Calibri"/>
          <w:b/>
        </w:rPr>
        <w:t>2. Описание и анализ факторов, повлиявших на ход реализации госпрограммы</w:t>
      </w:r>
    </w:p>
    <w:p w:rsidR="000D2F16" w:rsidRPr="000D2F16" w:rsidRDefault="000D2F16" w:rsidP="000D2F16">
      <w:pPr>
        <w:spacing w:line="360" w:lineRule="exact"/>
        <w:ind w:firstLine="0"/>
        <w:jc w:val="center"/>
        <w:rPr>
          <w:rFonts w:eastAsia="Calibri"/>
          <w:b/>
        </w:rPr>
      </w:pPr>
    </w:p>
    <w:p w:rsidR="000D2F16" w:rsidRPr="000D2F16" w:rsidRDefault="000D2F16" w:rsidP="000D2F16">
      <w:pPr>
        <w:spacing w:line="360" w:lineRule="exact"/>
        <w:ind w:firstLine="0"/>
        <w:jc w:val="center"/>
        <w:rPr>
          <w:rFonts w:eastAsia="Calibri"/>
          <w:b/>
        </w:rPr>
      </w:pPr>
      <w:r w:rsidRPr="000D2F16">
        <w:rPr>
          <w:rFonts w:eastAsia="Calibri"/>
          <w:b/>
        </w:rPr>
        <w:t>2.1. Анализ факторов, повлиявших на ход реализации госпрограммы</w:t>
      </w:r>
    </w:p>
    <w:p w:rsidR="000D2F16" w:rsidRPr="000D2F16" w:rsidRDefault="000D2F16" w:rsidP="000D2F16">
      <w:pPr>
        <w:spacing w:line="360" w:lineRule="exact"/>
        <w:rPr>
          <w:rFonts w:eastAsia="Times New Roman"/>
        </w:rPr>
      </w:pPr>
      <w:r w:rsidRPr="000D2F16">
        <w:rPr>
          <w:rFonts w:eastAsia="Times New Roman"/>
        </w:rPr>
        <w:t xml:space="preserve">Недостижение планового значения показателя «Количество нотариусов в Российской Федерации» обусловлено сложившейся эпидемиологической ситуацией в Российской Федерации, связанной </w:t>
      </w:r>
      <w:r w:rsidRPr="000D2F16">
        <w:rPr>
          <w:rFonts w:eastAsia="Times New Roman"/>
        </w:rPr>
        <w:br/>
        <w:t xml:space="preserve">с распространением коронавирусной инфекции COVID-19, и отменой </w:t>
      </w:r>
      <w:r w:rsidRPr="000D2F16">
        <w:rPr>
          <w:rFonts w:eastAsia="Times New Roman"/>
        </w:rPr>
        <w:lastRenderedPageBreak/>
        <w:t xml:space="preserve">проведения конкурсов на замещение вакантных должностей нотариусов. </w:t>
      </w:r>
      <w:r w:rsidRPr="000D2F16">
        <w:rPr>
          <w:rFonts w:eastAsia="Times New Roman"/>
        </w:rPr>
        <w:br/>
        <w:t xml:space="preserve">В соответствии с приказами Минюста России от 23.03.2020 № 56 </w:t>
      </w:r>
      <w:r w:rsidRPr="000D2F16">
        <w:rPr>
          <w:rFonts w:eastAsia="Times New Roman"/>
        </w:rPr>
        <w:br/>
        <w:t xml:space="preserve">«О проведении конкурсов на замещение вакантной должности нотариусов </w:t>
      </w:r>
      <w:r w:rsidRPr="000D2F16">
        <w:rPr>
          <w:rFonts w:eastAsia="Times New Roman"/>
        </w:rPr>
        <w:br/>
        <w:t xml:space="preserve">в 2020 году» (зарегистрирован Минюстом России 27.03.2020, регистрационный № 57867), от 13.11.2020 № 280 «О проведении конкурсов на замещение вакантных должностей нотариусов в 2020 году» (зарегистрирован Минюстом России 17.11.2020, регистрационный </w:t>
      </w:r>
      <w:r w:rsidRPr="000D2F16">
        <w:rPr>
          <w:rFonts w:eastAsia="Times New Roman"/>
        </w:rPr>
        <w:br/>
        <w:t>№ 60940) квалификационный экзамен на территории Российской Федерации в апреле 2020 года не проводился, проведение конкурсов было отменено.</w:t>
      </w:r>
    </w:p>
    <w:p w:rsidR="000D2F16" w:rsidRPr="000D2F16" w:rsidRDefault="000D2F16" w:rsidP="000D2F16">
      <w:pPr>
        <w:spacing w:line="360" w:lineRule="exact"/>
        <w:rPr>
          <w:rFonts w:eastAsia="Times New Roman"/>
        </w:rPr>
      </w:pPr>
      <w:r w:rsidRPr="000D2F16">
        <w:rPr>
          <w:rFonts w:eastAsia="Times New Roman"/>
        </w:rPr>
        <w:t xml:space="preserve">В связи с актуализацией и комплексным подходом </w:t>
      </w:r>
      <w:r w:rsidRPr="000D2F16">
        <w:rPr>
          <w:rFonts w:eastAsia="Times New Roman"/>
        </w:rPr>
        <w:br/>
        <w:t xml:space="preserve">к реформированию законодательства об адвокатской деятельности </w:t>
      </w:r>
      <w:r w:rsidRPr="000D2F16">
        <w:rPr>
          <w:rFonts w:eastAsia="Times New Roman"/>
        </w:rPr>
        <w:br/>
        <w:t>и адвокатуре в Российской Федерации разработку проекта федерального закона «О внесении изменений в Федеральный закон «Об адвокатской деятельности и адвокатуре в Российской Федерации» предложено перенести на 2021 год.</w:t>
      </w:r>
    </w:p>
    <w:p w:rsidR="000D2F16" w:rsidRPr="000D2F16" w:rsidRDefault="000D2F16" w:rsidP="000D2F16">
      <w:pPr>
        <w:spacing w:line="360" w:lineRule="exact"/>
        <w:rPr>
          <w:rFonts w:eastAsia="Times New Roman"/>
        </w:rPr>
      </w:pPr>
      <w:r w:rsidRPr="000D2F16">
        <w:rPr>
          <w:rFonts w:eastAsia="Times New Roman"/>
        </w:rPr>
        <w:t>Докладной запиской от 18.12.2020 № ДЗ-12/33541-20 Министру юстиции Российской Федерации К.А. Чуйченко представлены предложения по ключевым результатам, которые планируется достигнуть при реформировании института адвокатуры. В 2020 году разработана базовая редакция проекта соответствующего федерального закона. Кроме того, разработан и представлен Министру юстиции Российской Федерации К.А. Чуйченко проект концепции развития института адвокатуры.</w:t>
      </w:r>
    </w:p>
    <w:p w:rsidR="000D2F16" w:rsidRPr="000D2F16" w:rsidRDefault="000D2F16" w:rsidP="000D2F16">
      <w:pPr>
        <w:spacing w:line="360" w:lineRule="exact"/>
        <w:rPr>
          <w:rFonts w:eastAsia="Times New Roman"/>
        </w:rPr>
      </w:pPr>
      <w:r w:rsidRPr="000D2F16">
        <w:rPr>
          <w:rFonts w:eastAsia="Times New Roman"/>
        </w:rPr>
        <w:t xml:space="preserve">Учитывая комплексный подход по ключевым задачам в сфере адвокатуры, а также сохраняющуюся актуальность по разработке указанного законопроекта, Минюстом России в проекте постановления Правительства Российской Федерации «О внесении изменений </w:t>
      </w:r>
      <w:r w:rsidRPr="000D2F16">
        <w:rPr>
          <w:rFonts w:eastAsia="Times New Roman"/>
        </w:rPr>
        <w:br/>
        <w:t xml:space="preserve">в государственную программу Российской Федерации «Юстиция», внесенному в Правительство Российской Федерации письмом </w:t>
      </w:r>
      <w:r w:rsidRPr="000D2F16">
        <w:rPr>
          <w:rFonts w:eastAsia="Times New Roman"/>
        </w:rPr>
        <w:br/>
        <w:t>от 01.02.2021, предложено перенести срок разработки проекта федерального закона.</w:t>
      </w:r>
    </w:p>
    <w:p w:rsidR="000D2F16" w:rsidRPr="000D2F16" w:rsidRDefault="000D2F16" w:rsidP="000D2F16">
      <w:pPr>
        <w:spacing w:line="360" w:lineRule="exact"/>
        <w:rPr>
          <w:rFonts w:eastAsia="Times New Roman"/>
        </w:rPr>
      </w:pPr>
      <w:r w:rsidRPr="000D2F16">
        <w:rPr>
          <w:rFonts w:eastAsia="Times New Roman"/>
        </w:rPr>
        <w:t xml:space="preserve">В </w:t>
      </w:r>
      <w:r w:rsidRPr="000D2F16">
        <w:rPr>
          <w:rFonts w:eastAsia="Times New Roman"/>
          <w:lang w:val="en-US"/>
        </w:rPr>
        <w:t>IV</w:t>
      </w:r>
      <w:r w:rsidRPr="000D2F16">
        <w:rPr>
          <w:rFonts w:eastAsia="Times New Roman"/>
        </w:rPr>
        <w:t xml:space="preserve"> квартале 2020 года значительно возросло количество сотрудников, принятых на службу в органы принудительного исполнения Российской Федерации на должности старших смен на объектах – судебных приставов по ОУПДС, судебных приставов по ОУПДС, младших судебных приставов по ОУПДС.</w:t>
      </w:r>
    </w:p>
    <w:p w:rsidR="000D2F16" w:rsidRPr="000D2F16" w:rsidRDefault="000D2F16" w:rsidP="000D2F16">
      <w:pPr>
        <w:spacing w:line="360" w:lineRule="exact"/>
        <w:rPr>
          <w:rFonts w:eastAsia="Times New Roman"/>
        </w:rPr>
      </w:pPr>
      <w:r w:rsidRPr="000D2F16">
        <w:rPr>
          <w:rFonts w:eastAsia="Times New Roman"/>
        </w:rPr>
        <w:t xml:space="preserve">Так, в октябре 2020 года фактическая численность судебных приставов по ОУПДС увеличилась на 376 человек (+1,6%), в ноябре </w:t>
      </w:r>
      <w:r w:rsidRPr="000D2F16">
        <w:rPr>
          <w:rFonts w:eastAsia="Times New Roman"/>
        </w:rPr>
        <w:br/>
      </w:r>
      <w:r w:rsidRPr="000D2F16">
        <w:rPr>
          <w:rFonts w:eastAsia="Times New Roman"/>
        </w:rPr>
        <w:lastRenderedPageBreak/>
        <w:t xml:space="preserve">2020 года – на 868 человек (+3,5%), в декабре 2020 года – на 1 470 человек (+6%). </w:t>
      </w:r>
    </w:p>
    <w:p w:rsidR="000D2F16" w:rsidRPr="000D2F16" w:rsidRDefault="000D2F16" w:rsidP="000D2F16">
      <w:pPr>
        <w:spacing w:line="360" w:lineRule="exact"/>
        <w:rPr>
          <w:rFonts w:eastAsia="Times New Roman"/>
        </w:rPr>
      </w:pPr>
      <w:r w:rsidRPr="000D2F16">
        <w:rPr>
          <w:rFonts w:eastAsia="Times New Roman"/>
        </w:rPr>
        <w:t>По состоянию на 30.09.2020 фактическая численность судебных приставов по ОУПДС составляла 18 657 человек (75,7%), на 31.12.2020 – 21 371 человек (86,8%).</w:t>
      </w:r>
    </w:p>
    <w:p w:rsidR="000D2F16" w:rsidRPr="000D2F16" w:rsidRDefault="000D2F16" w:rsidP="000D2F16">
      <w:pPr>
        <w:spacing w:line="360" w:lineRule="exact"/>
        <w:rPr>
          <w:rFonts w:eastAsia="Times New Roman"/>
        </w:rPr>
      </w:pPr>
      <w:r w:rsidRPr="000D2F16">
        <w:rPr>
          <w:rFonts w:eastAsia="Times New Roman"/>
        </w:rPr>
        <w:t>Работа по заполнению имеющегося некомплекта судебных приставов по ОУПДС будет продолжена в 2021 году.</w:t>
      </w:r>
    </w:p>
    <w:p w:rsidR="000D2F16" w:rsidRPr="000D2F16" w:rsidRDefault="000D2F16" w:rsidP="000D2F16">
      <w:pPr>
        <w:spacing w:line="360" w:lineRule="exact"/>
        <w:rPr>
          <w:rFonts w:eastAsia="Times New Roman"/>
        </w:rPr>
      </w:pPr>
      <w:r w:rsidRPr="000D2F16">
        <w:rPr>
          <w:rFonts w:eastAsia="Times New Roman"/>
        </w:rPr>
        <w:t xml:space="preserve">В связи с переходом на иной вид государственной службы </w:t>
      </w:r>
      <w:r w:rsidRPr="000D2F16">
        <w:rPr>
          <w:rFonts w:eastAsia="Times New Roman"/>
        </w:rPr>
        <w:br/>
        <w:t>ФССП России разработана новая Программа первоначальной специальной подготовки сотрудников органов принудительного исполнения Российской Федерации (далее – Программа специальной подготовки) в объеме 160 академических часов (ранее 80 академических часов). В настоящее время для прохождения обучения по Программе специальной подготовки вновь назначенными судебными приставами по ОУПДС требуется в два раза больше времени.</w:t>
      </w:r>
    </w:p>
    <w:p w:rsidR="000D2F16" w:rsidRPr="000D2F16" w:rsidRDefault="000D2F16" w:rsidP="000D2F16">
      <w:pPr>
        <w:spacing w:line="360" w:lineRule="exact"/>
        <w:rPr>
          <w:rFonts w:eastAsia="Times New Roman"/>
        </w:rPr>
      </w:pPr>
      <w:r w:rsidRPr="000D2F16">
        <w:rPr>
          <w:rFonts w:eastAsia="Times New Roman"/>
        </w:rPr>
        <w:t xml:space="preserve">Таким образом, в связи с укомплектованием в декабре 2020 года большого количества вакантных должностей судебных приставов </w:t>
      </w:r>
      <w:r w:rsidRPr="000D2F16">
        <w:rPr>
          <w:rFonts w:eastAsia="Times New Roman"/>
        </w:rPr>
        <w:br/>
        <w:t xml:space="preserve">по ОУПДС и увеличением сроков их обучения по Программе специальной подготовки прогнозное значение контрольного события 4.1.2.4 </w:t>
      </w:r>
      <w:r w:rsidRPr="000D2F16">
        <w:rPr>
          <w:rFonts w:eastAsia="Times New Roman"/>
        </w:rPr>
        <w:br/>
        <w:t>не достигнуто.</w:t>
      </w:r>
    </w:p>
    <w:p w:rsidR="000D2F16" w:rsidRPr="000D2F16" w:rsidRDefault="000D2F16" w:rsidP="000D2F16">
      <w:pPr>
        <w:spacing w:line="360" w:lineRule="exact"/>
        <w:rPr>
          <w:rFonts w:eastAsia="Times New Roman"/>
        </w:rPr>
      </w:pPr>
      <w:r w:rsidRPr="000D2F16">
        <w:rPr>
          <w:rFonts w:eastAsia="Times New Roman"/>
        </w:rPr>
        <w:t xml:space="preserve">По состоянию на 31.12.2020 организовано прохождение обучения </w:t>
      </w:r>
      <w:r w:rsidRPr="000D2F16">
        <w:rPr>
          <w:rFonts w:eastAsia="Times New Roman"/>
        </w:rPr>
        <w:br/>
        <w:t>по программе специальной подготовки вновь назначенными судебными приставами по ОУПДС территориальных органов ФССП России на уровне 91,5%.</w:t>
      </w:r>
    </w:p>
    <w:p w:rsidR="000D2F16" w:rsidRPr="000D2F16" w:rsidRDefault="000D2F16" w:rsidP="000D2F16">
      <w:pPr>
        <w:spacing w:line="360" w:lineRule="exact"/>
        <w:rPr>
          <w:rFonts w:eastAsia="Times New Roman"/>
        </w:rPr>
      </w:pPr>
      <w:r w:rsidRPr="000D2F16">
        <w:rPr>
          <w:rFonts w:eastAsia="Times New Roman"/>
        </w:rPr>
        <w:t xml:space="preserve">Недостижение прогнозного значения контрольного события 4.1.2.4 на ход реализации госпрограммы и выполнение установленного </w:t>
      </w:r>
      <w:r w:rsidRPr="000D2F16">
        <w:rPr>
          <w:rFonts w:eastAsia="Times New Roman"/>
        </w:rPr>
        <w:br/>
        <w:t>на 2020 год прогнозного значения показателя «Законность действий судебных приставов по обеспечению установленного порядка деятельности судов» не повлияло.</w:t>
      </w:r>
    </w:p>
    <w:p w:rsidR="000D2F16" w:rsidRPr="000D2F16" w:rsidRDefault="000D2F16" w:rsidP="000D2F16">
      <w:pPr>
        <w:spacing w:line="360" w:lineRule="exact"/>
        <w:rPr>
          <w:rFonts w:eastAsia="Times New Roman"/>
        </w:rPr>
      </w:pPr>
      <w:r w:rsidRPr="000D2F16">
        <w:rPr>
          <w:rFonts w:eastAsia="Times New Roman"/>
        </w:rPr>
        <w:t>В целях нейтрализации (минимизации) отклонения по контрольному событию приняты следующие меры:</w:t>
      </w:r>
    </w:p>
    <w:p w:rsidR="000D2F16" w:rsidRPr="000D2F16" w:rsidRDefault="000D2F16" w:rsidP="000D2F16">
      <w:pPr>
        <w:spacing w:line="360" w:lineRule="exact"/>
        <w:rPr>
          <w:rFonts w:eastAsia="Times New Roman"/>
        </w:rPr>
      </w:pPr>
      <w:r w:rsidRPr="000D2F16">
        <w:rPr>
          <w:rFonts w:eastAsia="Times New Roman"/>
        </w:rPr>
        <w:t xml:space="preserve">обеспечено своевременное заключение контрактов </w:t>
      </w:r>
      <w:r w:rsidRPr="000D2F16">
        <w:rPr>
          <w:rFonts w:eastAsia="Times New Roman"/>
        </w:rPr>
        <w:br/>
        <w:t xml:space="preserve">с образовательными организациями на оказание необходимых услуг </w:t>
      </w:r>
      <w:r w:rsidRPr="000D2F16">
        <w:rPr>
          <w:rFonts w:eastAsia="Times New Roman"/>
        </w:rPr>
        <w:br/>
        <w:t>по обучению по Программе специальной подготовки;</w:t>
      </w:r>
    </w:p>
    <w:p w:rsidR="000D2F16" w:rsidRPr="000D2F16" w:rsidRDefault="000D2F16" w:rsidP="000D2F16">
      <w:pPr>
        <w:spacing w:line="360" w:lineRule="exact"/>
        <w:rPr>
          <w:rFonts w:eastAsia="Times New Roman"/>
        </w:rPr>
      </w:pPr>
      <w:r w:rsidRPr="000D2F16">
        <w:rPr>
          <w:rFonts w:eastAsia="Times New Roman"/>
        </w:rPr>
        <w:t xml:space="preserve">организована системная работа по обучению сотрудников </w:t>
      </w:r>
      <w:r w:rsidRPr="000D2F16">
        <w:rPr>
          <w:rFonts w:eastAsia="Times New Roman"/>
        </w:rPr>
        <w:br/>
        <w:t>по Программе специальной подготовки с учетом служебной необходимости, текучести кадров и требуемого финансирования;</w:t>
      </w:r>
    </w:p>
    <w:p w:rsidR="000D2F16" w:rsidRPr="000D2F16" w:rsidRDefault="000D2F16" w:rsidP="000D2F16">
      <w:pPr>
        <w:spacing w:line="360" w:lineRule="exact"/>
        <w:rPr>
          <w:rFonts w:eastAsia="Times New Roman"/>
        </w:rPr>
      </w:pPr>
      <w:r w:rsidRPr="000D2F16">
        <w:rPr>
          <w:rFonts w:eastAsia="Times New Roman"/>
        </w:rPr>
        <w:lastRenderedPageBreak/>
        <w:t>направление сотрудников на обучение по Программе специальной подготовки осуществляется не позднее 6 месяцев со дня приема на службу.</w:t>
      </w:r>
    </w:p>
    <w:p w:rsidR="000D2F16" w:rsidRPr="000D2F16" w:rsidRDefault="000D2F16" w:rsidP="000D2F16">
      <w:pPr>
        <w:spacing w:line="360" w:lineRule="exact"/>
        <w:rPr>
          <w:rFonts w:eastAsia="Times New Roman"/>
        </w:rPr>
      </w:pPr>
      <w:r w:rsidRPr="000D2F16">
        <w:rPr>
          <w:rFonts w:eastAsia="Times New Roman"/>
        </w:rPr>
        <w:t>На результаты работы по обеспечению законности при производстве дознания и достижение прогнозного значения данного показателя влияют изменения законодательства, а также складывающаяся следственно-судебная практика.</w:t>
      </w:r>
    </w:p>
    <w:p w:rsidR="000D2F16" w:rsidRPr="000D2F16" w:rsidRDefault="000D2F16" w:rsidP="000D2F16">
      <w:pPr>
        <w:spacing w:line="360" w:lineRule="exact"/>
        <w:rPr>
          <w:rFonts w:eastAsia="Times New Roman"/>
        </w:rPr>
      </w:pPr>
      <w:r w:rsidRPr="000D2F16">
        <w:rPr>
          <w:rFonts w:eastAsia="Times New Roman"/>
        </w:rPr>
        <w:t>В целях формирования единообразной практики привлечения должников по алиментам к уголовной ответственности, предусмотренной ст. 157 Уголовного кодекса Российской Федерации (далее – УК РФ), ФССП России подготовлены проекты федеральных законов «О внесении изменений в статью 157 Уголовного кодекса Российской Федерации»</w:t>
      </w:r>
      <w:r w:rsidRPr="000D2F16">
        <w:rPr>
          <w:rFonts w:eastAsia="Times New Roman"/>
        </w:rPr>
        <w:br/>
        <w:t xml:space="preserve">и «О внесении изменений в статью 5.35.1 Кодекса Российской Федерации об административных правонарушениях» в части конкретизации в диспозиции указанных статей размера средств, уплачиваемых на содержание детей и нетрудоспособных родителей (не менее установленного судом либо нотариально удостоверенным соглашением), которые в настоящее время находятся на рассмотрении в Минюсте России. </w:t>
      </w:r>
    </w:p>
    <w:p w:rsidR="000D2F16" w:rsidRPr="000D2F16" w:rsidRDefault="000D2F16" w:rsidP="000D2F16">
      <w:pPr>
        <w:spacing w:line="360" w:lineRule="exact"/>
        <w:rPr>
          <w:rFonts w:eastAsia="Times New Roman"/>
        </w:rPr>
      </w:pPr>
      <w:r w:rsidRPr="000D2F16">
        <w:rPr>
          <w:rFonts w:eastAsia="Times New Roman"/>
        </w:rPr>
        <w:t xml:space="preserve">Совместно с Генеральной прокуратурой Российской Федерации подготовлен обзор практики привлечения к уголовной ответственности за преступления, предусмотренные ст. 157 УК РФ (далее – Обзор), который 05.02.2020 направлен в территориальные органы ФССП России </w:t>
      </w:r>
      <w:r w:rsidRPr="000D2F16">
        <w:rPr>
          <w:rFonts w:eastAsia="Times New Roman"/>
        </w:rPr>
        <w:br/>
        <w:t>(исх. № 00043/20/13157-ДА).</w:t>
      </w:r>
    </w:p>
    <w:p w:rsidR="000D2F16" w:rsidRPr="000D2F16" w:rsidRDefault="000D2F16" w:rsidP="000D2F16">
      <w:pPr>
        <w:spacing w:line="360" w:lineRule="exact"/>
        <w:rPr>
          <w:rFonts w:eastAsia="Times New Roman"/>
        </w:rPr>
      </w:pPr>
      <w:r w:rsidRPr="000D2F16">
        <w:rPr>
          <w:rFonts w:eastAsia="Times New Roman"/>
        </w:rPr>
        <w:t>Также ФССП России инициируется рассмотрение вопросов эффективной реализации положений Обзора на рабочих совещаниях с надзирающими прокурорами и судейским сообществом.</w:t>
      </w:r>
    </w:p>
    <w:p w:rsidR="000D2F16" w:rsidRPr="000D2F16" w:rsidRDefault="000D2F16" w:rsidP="000D2F16">
      <w:pPr>
        <w:spacing w:line="360" w:lineRule="exact"/>
        <w:rPr>
          <w:rFonts w:eastAsia="Times New Roman"/>
        </w:rPr>
      </w:pPr>
      <w:r w:rsidRPr="000D2F16">
        <w:rPr>
          <w:rFonts w:eastAsia="Times New Roman"/>
        </w:rPr>
        <w:t xml:space="preserve">По фактам вынесения судами оправдательных приговоров </w:t>
      </w:r>
      <w:r w:rsidRPr="000D2F16">
        <w:rPr>
          <w:rFonts w:eastAsia="Times New Roman"/>
        </w:rPr>
        <w:br/>
        <w:t>и постановлений о прекращении уголовных дел по реабилитирующим основаниям инициируется их обжалование в установленном уголовно-процессуальным законом порядке.</w:t>
      </w:r>
    </w:p>
    <w:p w:rsidR="000D2F16" w:rsidRPr="000D2F16" w:rsidRDefault="000D2F16" w:rsidP="000D2F16">
      <w:pPr>
        <w:spacing w:line="360" w:lineRule="exact"/>
        <w:rPr>
          <w:rFonts w:eastAsia="Times New Roman"/>
        </w:rPr>
      </w:pPr>
      <w:r w:rsidRPr="000D2F16">
        <w:rPr>
          <w:rFonts w:eastAsia="Times New Roman"/>
        </w:rPr>
        <w:t>В отчетном периоде программный показатель «Доля решений должностных лиц Федеральной службы судебных приставов, признанных судами незаконными при осуществлении исполнительного производства, в общем объеме исполнительного производства (качество работы, включая ее правильность, своевременность и полноту)» не выполнен 13 территориальными органами ФССП России, что не оказало влияния на выполнение данного показателя по Российской Федерации в целом.</w:t>
      </w:r>
    </w:p>
    <w:p w:rsidR="000D2F16" w:rsidRPr="000D2F16" w:rsidRDefault="000D2F16" w:rsidP="000D2F16">
      <w:pPr>
        <w:spacing w:line="360" w:lineRule="exact"/>
        <w:rPr>
          <w:rFonts w:eastAsia="Times New Roman"/>
        </w:rPr>
      </w:pPr>
      <w:r w:rsidRPr="000D2F16">
        <w:rPr>
          <w:rFonts w:eastAsia="Times New Roman"/>
        </w:rPr>
        <w:t xml:space="preserve">Низкие темпы реализации </w:t>
      </w:r>
      <w:r w:rsidR="00EE2B6D">
        <w:rPr>
          <w:rFonts w:eastAsia="Times New Roman"/>
        </w:rPr>
        <w:t>ФЦП</w:t>
      </w:r>
      <w:r w:rsidRPr="000D2F16">
        <w:rPr>
          <w:rFonts w:eastAsia="Times New Roman"/>
        </w:rPr>
        <w:t xml:space="preserve"> обусловлены следующими причинами:</w:t>
      </w:r>
    </w:p>
    <w:p w:rsidR="000D2F16" w:rsidRPr="000D2F16" w:rsidRDefault="000D2F16" w:rsidP="000D2F16">
      <w:pPr>
        <w:spacing w:line="360" w:lineRule="exact"/>
        <w:rPr>
          <w:rFonts w:eastAsia="Times New Roman"/>
        </w:rPr>
      </w:pPr>
      <w:r w:rsidRPr="000D2F16">
        <w:rPr>
          <w:rFonts w:eastAsia="Times New Roman"/>
        </w:rPr>
        <w:lastRenderedPageBreak/>
        <w:t>По линии государственных заказчиков объектов программы:</w:t>
      </w:r>
    </w:p>
    <w:p w:rsidR="000D2F16" w:rsidRPr="000D2F16" w:rsidRDefault="000D2F16" w:rsidP="000D2F16">
      <w:pPr>
        <w:spacing w:line="360" w:lineRule="exact"/>
        <w:rPr>
          <w:rFonts w:eastAsia="Times New Roman"/>
        </w:rPr>
      </w:pPr>
      <w:r w:rsidRPr="000D2F16">
        <w:rPr>
          <w:rFonts w:eastAsia="Times New Roman"/>
        </w:rPr>
        <w:t>- недобросовестное выполнение функций государственного заказчика;</w:t>
      </w:r>
    </w:p>
    <w:p w:rsidR="000D2F16" w:rsidRPr="000D2F16" w:rsidRDefault="000D2F16" w:rsidP="000D2F16">
      <w:pPr>
        <w:spacing w:line="360" w:lineRule="exact"/>
        <w:rPr>
          <w:rFonts w:eastAsia="Times New Roman"/>
        </w:rPr>
      </w:pPr>
      <w:r w:rsidRPr="000D2F16">
        <w:rPr>
          <w:rFonts w:eastAsia="Times New Roman"/>
        </w:rPr>
        <w:t>- несвоевременная передача исходно-разрешительной документации;</w:t>
      </w:r>
    </w:p>
    <w:p w:rsidR="000D2F16" w:rsidRPr="000D2F16" w:rsidRDefault="000D2F16" w:rsidP="000D2F16">
      <w:pPr>
        <w:spacing w:line="360" w:lineRule="exact"/>
        <w:rPr>
          <w:rFonts w:eastAsia="Times New Roman"/>
        </w:rPr>
      </w:pPr>
      <w:r w:rsidRPr="000D2F16">
        <w:rPr>
          <w:rFonts w:eastAsia="Times New Roman"/>
        </w:rPr>
        <w:t>- отсутствие (недостаточность) контроля за ходом выполнения работ;</w:t>
      </w:r>
    </w:p>
    <w:p w:rsidR="000D2F16" w:rsidRPr="000D2F16" w:rsidRDefault="000D2F16" w:rsidP="000D2F16">
      <w:pPr>
        <w:spacing w:line="360" w:lineRule="exact"/>
        <w:rPr>
          <w:rFonts w:eastAsia="Times New Roman"/>
        </w:rPr>
      </w:pPr>
      <w:r w:rsidRPr="000D2F16">
        <w:rPr>
          <w:rFonts w:eastAsia="Times New Roman"/>
        </w:rPr>
        <w:t>- отсутствие оценки возможностей генеральных подрядных организаций в части наличия производственных мощностей, наличия квалифицированных кадров, финансового состояния.</w:t>
      </w:r>
    </w:p>
    <w:p w:rsidR="000D2F16" w:rsidRPr="000D2F16" w:rsidRDefault="000D2F16" w:rsidP="000D2F16">
      <w:pPr>
        <w:spacing w:line="360" w:lineRule="exact"/>
        <w:rPr>
          <w:rFonts w:eastAsia="Times New Roman"/>
        </w:rPr>
      </w:pPr>
      <w:r w:rsidRPr="000D2F16">
        <w:rPr>
          <w:rFonts w:eastAsia="Times New Roman"/>
        </w:rPr>
        <w:t xml:space="preserve">По линии генеральных подрядчиков исполнителей государственных контрактов по объектам </w:t>
      </w:r>
      <w:r w:rsidR="00EE2B6D">
        <w:rPr>
          <w:rFonts w:eastAsia="Times New Roman"/>
        </w:rPr>
        <w:t>ФЦП</w:t>
      </w:r>
      <w:r w:rsidRPr="000D2F16">
        <w:rPr>
          <w:rFonts w:eastAsia="Times New Roman"/>
        </w:rPr>
        <w:t>:</w:t>
      </w:r>
    </w:p>
    <w:p w:rsidR="000D2F16" w:rsidRPr="000D2F16" w:rsidRDefault="000D2F16" w:rsidP="000D2F16">
      <w:pPr>
        <w:spacing w:line="360" w:lineRule="exact"/>
        <w:rPr>
          <w:rFonts w:eastAsia="Times New Roman"/>
        </w:rPr>
      </w:pPr>
      <w:r w:rsidRPr="000D2F16">
        <w:rPr>
          <w:rFonts w:eastAsia="Times New Roman"/>
        </w:rPr>
        <w:t>- отсутствие (недостаточность) необходимой для исполнения государственных контрактов материально-технической базы;</w:t>
      </w:r>
    </w:p>
    <w:p w:rsidR="000D2F16" w:rsidRPr="000D2F16" w:rsidRDefault="000D2F16" w:rsidP="000D2F16">
      <w:pPr>
        <w:spacing w:line="360" w:lineRule="exact"/>
        <w:rPr>
          <w:rFonts w:eastAsia="Times New Roman"/>
        </w:rPr>
      </w:pPr>
      <w:r w:rsidRPr="000D2F16">
        <w:rPr>
          <w:rFonts w:eastAsia="Times New Roman"/>
        </w:rPr>
        <w:t>- нехватка квалифицированных кадров;</w:t>
      </w:r>
    </w:p>
    <w:p w:rsidR="000D2F16" w:rsidRPr="000D2F16" w:rsidRDefault="000D2F16" w:rsidP="000D2F16">
      <w:pPr>
        <w:spacing w:line="360" w:lineRule="exact"/>
        <w:rPr>
          <w:rFonts w:eastAsia="Times New Roman"/>
        </w:rPr>
      </w:pPr>
      <w:r w:rsidRPr="000D2F16">
        <w:rPr>
          <w:rFonts w:eastAsia="Times New Roman"/>
        </w:rPr>
        <w:t>- нестабильное финансовое состояние.</w:t>
      </w:r>
    </w:p>
    <w:p w:rsidR="000D2F16" w:rsidRPr="000D2F16" w:rsidRDefault="000D2F16" w:rsidP="000D2F16">
      <w:pPr>
        <w:spacing w:line="360" w:lineRule="exact"/>
        <w:rPr>
          <w:rFonts w:eastAsia="Times New Roman"/>
        </w:rPr>
      </w:pPr>
      <w:r w:rsidRPr="000D2F16">
        <w:rPr>
          <w:rFonts w:eastAsia="Times New Roman"/>
        </w:rPr>
        <w:t xml:space="preserve">Объект «Реконструкция СИЗО-3 УФСИН России по Волгоградской области, г. Фролово, Волгоградская область (2-ой этап строительства)» </w:t>
      </w:r>
      <w:r w:rsidRPr="000D2F16">
        <w:rPr>
          <w:rFonts w:eastAsia="Times New Roman"/>
        </w:rPr>
        <w:br/>
        <w:t>не введен в эксплуатацию в связи с неисполнением генеральной подрядной организацией условий государственного контракта.</w:t>
      </w:r>
    </w:p>
    <w:p w:rsidR="000D2F16" w:rsidRPr="000D2F16" w:rsidRDefault="000D2F16" w:rsidP="000D2F16">
      <w:pPr>
        <w:spacing w:line="360" w:lineRule="exact"/>
        <w:rPr>
          <w:rFonts w:eastAsia="Calibri"/>
        </w:rPr>
      </w:pPr>
    </w:p>
    <w:p w:rsidR="000D2F16" w:rsidRPr="000D2F16" w:rsidRDefault="000D2F16" w:rsidP="000D2F16">
      <w:pPr>
        <w:spacing w:line="360" w:lineRule="exact"/>
        <w:jc w:val="center"/>
        <w:rPr>
          <w:rFonts w:eastAsia="Calibri"/>
          <w:b/>
        </w:rPr>
      </w:pPr>
      <w:r w:rsidRPr="000D2F16">
        <w:rPr>
          <w:rFonts w:eastAsia="Calibri"/>
          <w:b/>
        </w:rPr>
        <w:t>2.2. Анализ фактических и вероятных последствий факторов, повлиявших на ход реализации и основные параметры госпрограммы</w:t>
      </w:r>
    </w:p>
    <w:p w:rsidR="000D2F16" w:rsidRPr="000D2F16" w:rsidRDefault="000D2F16" w:rsidP="000D2F16">
      <w:pPr>
        <w:spacing w:line="360" w:lineRule="exact"/>
        <w:rPr>
          <w:rFonts w:eastAsia="Calibri"/>
          <w:b/>
        </w:rPr>
      </w:pPr>
    </w:p>
    <w:p w:rsidR="000D2F16" w:rsidRPr="000D2F16" w:rsidRDefault="000D2F16" w:rsidP="000D2F16">
      <w:pPr>
        <w:spacing w:line="360" w:lineRule="exact"/>
        <w:rPr>
          <w:rFonts w:eastAsia="Times New Roman"/>
        </w:rPr>
      </w:pPr>
      <w:r w:rsidRPr="000D2F16">
        <w:rPr>
          <w:rFonts w:eastAsia="Times New Roman"/>
        </w:rPr>
        <w:t xml:space="preserve">Целью госпрограммы является повышение уровня защиты публичных интересов, реализации прав граждан и организаций. Достижение указанной цели предполагается за счет реализации пяти подпрограмм («Обеспечение защиты публичных интересов, реализации прав граждан и организаций»; «Развитие судебно-экспертных учреждений Министерства юстиции Российской Федерации»; «Регулирование государственной политики в сфере исполнения уголовных наказаний»; «Повышение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 «Повышение эффективности государственного управления при реализации государственной программы Российской Федерации «Юстиция»). </w:t>
      </w:r>
    </w:p>
    <w:p w:rsidR="000D2F16" w:rsidRPr="000D2F16" w:rsidRDefault="000D2F16" w:rsidP="000D2F16">
      <w:pPr>
        <w:spacing w:line="360" w:lineRule="exact"/>
        <w:rPr>
          <w:rFonts w:eastAsia="Times New Roman"/>
        </w:rPr>
      </w:pPr>
      <w:r w:rsidRPr="000D2F16">
        <w:rPr>
          <w:rFonts w:eastAsia="Times New Roman"/>
        </w:rPr>
        <w:t xml:space="preserve">Принимая во внимание, что одним из основных инструментов реализации госпрограммы в целом и отдельных подпрограмм является совершенствование законодательства в установленных сферах деятельности, влияние отдельных показателей (индикаторов), которые </w:t>
      </w:r>
      <w:r w:rsidRPr="000D2F16">
        <w:rPr>
          <w:rFonts w:eastAsia="Times New Roman"/>
        </w:rPr>
        <w:lastRenderedPageBreak/>
        <w:t xml:space="preserve">напрямую не связаны с принятием нормативных правовых актов, является минимальным в контексте обеспечения приоритетов государственной политики в сфере юстиции. </w:t>
      </w:r>
    </w:p>
    <w:p w:rsidR="000D2F16" w:rsidRPr="000D2F16" w:rsidRDefault="000D2F16" w:rsidP="000D2F16">
      <w:pPr>
        <w:spacing w:line="360" w:lineRule="exact"/>
        <w:rPr>
          <w:rFonts w:eastAsia="Times New Roman"/>
        </w:rPr>
      </w:pPr>
      <w:r w:rsidRPr="000D2F16">
        <w:rPr>
          <w:rFonts w:eastAsia="Times New Roman"/>
        </w:rPr>
        <w:t xml:space="preserve">Кроме того, показатель «Количество нотариусов в Российской Федерации», плановое значение которого не достигнуто, находится </w:t>
      </w:r>
      <w:r w:rsidRPr="000D2F16">
        <w:rPr>
          <w:rFonts w:eastAsia="Times New Roman"/>
        </w:rPr>
        <w:br/>
        <w:t xml:space="preserve">вне сферы влияния участников госпрограммы. </w:t>
      </w:r>
    </w:p>
    <w:p w:rsidR="000D2F16" w:rsidRPr="000D2F16" w:rsidRDefault="000D2F16" w:rsidP="000D2F16">
      <w:pPr>
        <w:spacing w:line="360" w:lineRule="exact"/>
        <w:rPr>
          <w:rFonts w:eastAsia="Times New Roman"/>
        </w:rPr>
      </w:pPr>
      <w:r w:rsidRPr="000D2F16">
        <w:rPr>
          <w:rFonts w:eastAsia="Times New Roman"/>
        </w:rPr>
        <w:t xml:space="preserve">В связи с этим недостижение плановых значений </w:t>
      </w:r>
      <w:r w:rsidRPr="000D2F16">
        <w:rPr>
          <w:rFonts w:eastAsia="Times New Roman"/>
        </w:rPr>
        <w:br/>
        <w:t xml:space="preserve">по вышеуказанному показателю не окажет негативного влияния </w:t>
      </w:r>
      <w:r w:rsidRPr="000D2F16">
        <w:rPr>
          <w:rFonts w:eastAsia="Times New Roman"/>
        </w:rPr>
        <w:br/>
        <w:t xml:space="preserve">на основные параметры госпрограммы и подпрограммы 1 </w:t>
      </w:r>
      <w:r w:rsidRPr="000D2F16">
        <w:rPr>
          <w:rFonts w:eastAsia="Times New Roman"/>
        </w:rPr>
        <w:br/>
        <w:t>в целом.</w:t>
      </w:r>
    </w:p>
    <w:p w:rsidR="000D2F16" w:rsidRPr="000D2F16" w:rsidRDefault="000D2F16" w:rsidP="000D2F16">
      <w:pPr>
        <w:spacing w:line="360" w:lineRule="exact"/>
        <w:rPr>
          <w:rFonts w:eastAsia="Times New Roman"/>
          <w:lang w:eastAsia="ru-RU"/>
        </w:rPr>
      </w:pPr>
      <w:r w:rsidRPr="000D2F16">
        <w:rPr>
          <w:rFonts w:eastAsia="Times New Roman"/>
          <w:lang w:eastAsia="ru-RU"/>
        </w:rPr>
        <w:t xml:space="preserve">Указанные выше факторы в целом по Российской Федерации </w:t>
      </w:r>
      <w:r w:rsidRPr="000D2F16">
        <w:rPr>
          <w:rFonts w:eastAsia="Times New Roman"/>
          <w:lang w:eastAsia="ru-RU"/>
        </w:rPr>
        <w:br/>
        <w:t>не повлияли на достижение показателей «Законность действий судебных приставов по обеспечению установленного порядка деятельности судов», «Обеспечение законности при производстве дознания по уголовным делам, подследственным Федеральной службе судебных приставов», «Доля решений должностных лиц Федеральной службы судебных приставов, признанных судами незаконными при осуществлении исполнительного производства, в общем объеме исполнительного производства (качество работы, включая ее правильность, своевременность и полноту)»,</w:t>
      </w:r>
      <w:r w:rsidRPr="000D2F16">
        <w:rPr>
          <w:rFonts w:eastAsia="Times New Roman"/>
          <w:lang w:eastAsia="ru-RU"/>
        </w:rPr>
        <w:br/>
        <w:t xml:space="preserve">что не оказало негативного влияния на реализацию подпрограммы 4 по итогам 2020 года. </w:t>
      </w:r>
    </w:p>
    <w:p w:rsidR="000D2F16" w:rsidRPr="000D2F16" w:rsidRDefault="000D2F16" w:rsidP="000D2F16">
      <w:pPr>
        <w:spacing w:line="360" w:lineRule="exact"/>
        <w:rPr>
          <w:rFonts w:eastAsia="Times New Roman"/>
          <w:lang w:eastAsia="ru-RU"/>
        </w:rPr>
      </w:pPr>
      <w:r w:rsidRPr="000D2F16">
        <w:rPr>
          <w:rFonts w:eastAsia="Times New Roman"/>
          <w:lang w:eastAsia="ru-RU"/>
        </w:rPr>
        <w:t>В 2020 году не введены в эксплуатацию 6 объектов:</w:t>
      </w:r>
    </w:p>
    <w:p w:rsidR="000D2F16" w:rsidRPr="000D2F16" w:rsidRDefault="000D2F16" w:rsidP="000D2F16">
      <w:pPr>
        <w:spacing w:line="360" w:lineRule="exact"/>
        <w:rPr>
          <w:rFonts w:eastAsia="Times New Roman"/>
          <w:lang w:eastAsia="ru-RU"/>
        </w:rPr>
      </w:pPr>
      <w:r w:rsidRPr="000D2F16">
        <w:rPr>
          <w:rFonts w:eastAsia="Times New Roman"/>
          <w:lang w:eastAsia="ru-RU"/>
        </w:rPr>
        <w:t>следственный изолятор на 366 мест (г. Симферополь), строительство следственного изолятора;</w:t>
      </w:r>
    </w:p>
    <w:p w:rsidR="000D2F16" w:rsidRPr="000D2F16" w:rsidRDefault="000D2F16" w:rsidP="000D2F16">
      <w:pPr>
        <w:spacing w:line="360" w:lineRule="exact"/>
        <w:rPr>
          <w:rFonts w:eastAsia="Times New Roman"/>
          <w:lang w:eastAsia="ru-RU"/>
        </w:rPr>
      </w:pPr>
      <w:r w:rsidRPr="000D2F16">
        <w:rPr>
          <w:rFonts w:eastAsia="Times New Roman"/>
          <w:lang w:eastAsia="ru-RU"/>
        </w:rPr>
        <w:t>строительство инженерных сетей теплоснабжения с центральным тепловым пунктом ФКУ СИЗО-3 ГУФСИН России по Красноярскому краю, г. Ачинск, Красноярский край;</w:t>
      </w:r>
    </w:p>
    <w:p w:rsidR="000D2F16" w:rsidRPr="000D2F16" w:rsidRDefault="000D2F16" w:rsidP="000D2F16">
      <w:pPr>
        <w:spacing w:line="360" w:lineRule="exact"/>
        <w:rPr>
          <w:rFonts w:eastAsia="Times New Roman"/>
          <w:lang w:eastAsia="ru-RU"/>
        </w:rPr>
      </w:pPr>
      <w:r w:rsidRPr="000D2F16">
        <w:rPr>
          <w:rFonts w:eastAsia="Times New Roman"/>
          <w:lang w:eastAsia="ru-RU"/>
        </w:rPr>
        <w:t xml:space="preserve">реконструкция инженерно-технических средств охраны основного ограждения ФКУ ИК-7 УФСИН России по Владимирской области, </w:t>
      </w:r>
      <w:r w:rsidRPr="000D2F16">
        <w:rPr>
          <w:rFonts w:eastAsia="Times New Roman"/>
          <w:lang w:eastAsia="ru-RU"/>
        </w:rPr>
        <w:br/>
        <w:t>пос. Пакино, Владимирская область;</w:t>
      </w:r>
    </w:p>
    <w:p w:rsidR="000D2F16" w:rsidRPr="000D2F16" w:rsidRDefault="000D2F16" w:rsidP="000D2F16">
      <w:pPr>
        <w:spacing w:line="360" w:lineRule="exact"/>
        <w:rPr>
          <w:rFonts w:eastAsia="Times New Roman"/>
          <w:lang w:eastAsia="ru-RU"/>
        </w:rPr>
      </w:pPr>
      <w:r w:rsidRPr="000D2F16">
        <w:rPr>
          <w:rFonts w:eastAsia="Times New Roman"/>
          <w:lang w:eastAsia="ru-RU"/>
        </w:rPr>
        <w:t xml:space="preserve">реконструкция здания котельной, дизельной ФКУ ИК-5 </w:t>
      </w:r>
      <w:r w:rsidRPr="000D2F16">
        <w:rPr>
          <w:rFonts w:eastAsia="Times New Roman"/>
          <w:lang w:eastAsia="ru-RU"/>
        </w:rPr>
        <w:br/>
        <w:t xml:space="preserve">УФСИН России по Тамбовской области, г. Моршанск, </w:t>
      </w:r>
      <w:r w:rsidRPr="000D2F16">
        <w:rPr>
          <w:rFonts w:eastAsia="Times New Roman"/>
          <w:lang w:eastAsia="ru-RU"/>
        </w:rPr>
        <w:br/>
        <w:t>Тамбовская область;</w:t>
      </w:r>
    </w:p>
    <w:p w:rsidR="000D2F16" w:rsidRPr="000D2F16" w:rsidRDefault="000D2F16" w:rsidP="000D2F16">
      <w:pPr>
        <w:spacing w:line="360" w:lineRule="exact"/>
        <w:rPr>
          <w:rFonts w:eastAsia="Times New Roman"/>
          <w:lang w:eastAsia="ru-RU"/>
        </w:rPr>
      </w:pPr>
      <w:r w:rsidRPr="000D2F16">
        <w:rPr>
          <w:rFonts w:eastAsia="Times New Roman"/>
          <w:lang w:eastAsia="ru-RU"/>
        </w:rPr>
        <w:t>исправительная колония № 4 (пос. Куяр, Республика Марий Эл), строительство очистных сооружений;</w:t>
      </w:r>
    </w:p>
    <w:p w:rsidR="000D2F16" w:rsidRPr="000D2F16" w:rsidRDefault="000D2F16" w:rsidP="000D2F16">
      <w:pPr>
        <w:spacing w:line="360" w:lineRule="exact"/>
        <w:rPr>
          <w:rFonts w:eastAsia="Times New Roman"/>
          <w:lang w:eastAsia="ru-RU"/>
        </w:rPr>
      </w:pPr>
      <w:r w:rsidRPr="000D2F16">
        <w:rPr>
          <w:rFonts w:eastAsia="Times New Roman"/>
          <w:lang w:eastAsia="ru-RU"/>
        </w:rPr>
        <w:t xml:space="preserve">строительство очистных сооружений ФКУ ЛИУ-4 УФСИН России </w:t>
      </w:r>
      <w:r w:rsidRPr="000D2F16">
        <w:rPr>
          <w:rFonts w:eastAsia="Times New Roman"/>
          <w:lang w:eastAsia="ru-RU"/>
        </w:rPr>
        <w:br/>
        <w:t>по Забайкальскому краю, г. Чита.</w:t>
      </w:r>
    </w:p>
    <w:p w:rsidR="000D2F16" w:rsidRPr="000D2F16" w:rsidRDefault="000D2F16" w:rsidP="000D2F16">
      <w:pPr>
        <w:spacing w:line="360" w:lineRule="exact"/>
        <w:rPr>
          <w:rFonts w:eastAsia="Times New Roman"/>
          <w:lang w:eastAsia="ru-RU"/>
        </w:rPr>
      </w:pPr>
      <w:r w:rsidRPr="000D2F16">
        <w:rPr>
          <w:rFonts w:eastAsia="Times New Roman"/>
          <w:lang w:eastAsia="ru-RU"/>
        </w:rPr>
        <w:lastRenderedPageBreak/>
        <w:t>Перенесен ввод в эксплуатацию объекта «Реконструкция СИЗО-3 УФСИН России по Волгоградской области, г. Фролово, Волгоградская область  (2-ой этап строительства)» на 2021 год.</w:t>
      </w:r>
    </w:p>
    <w:p w:rsidR="000D2F16" w:rsidRPr="000D2F16" w:rsidRDefault="000D2F16" w:rsidP="000D2F16">
      <w:pPr>
        <w:spacing w:line="360" w:lineRule="exact"/>
        <w:rPr>
          <w:rFonts w:eastAsia="Calibri"/>
        </w:rPr>
      </w:pPr>
    </w:p>
    <w:p w:rsidR="000D2F16" w:rsidRPr="000D2F16" w:rsidRDefault="000D2F16" w:rsidP="000D2F16">
      <w:pPr>
        <w:spacing w:line="360" w:lineRule="exact"/>
        <w:ind w:firstLine="0"/>
        <w:jc w:val="center"/>
        <w:rPr>
          <w:rFonts w:eastAsia="Calibri"/>
          <w:b/>
        </w:rPr>
      </w:pPr>
      <w:r w:rsidRPr="000D2F16">
        <w:rPr>
          <w:rFonts w:eastAsia="Calibri"/>
          <w:b/>
        </w:rPr>
        <w:t xml:space="preserve">3. Результаты реализации мер государственного </w:t>
      </w:r>
    </w:p>
    <w:p w:rsidR="000D2F16" w:rsidRPr="000D2F16" w:rsidRDefault="000D2F16" w:rsidP="000D2F16">
      <w:pPr>
        <w:spacing w:line="360" w:lineRule="exact"/>
        <w:ind w:firstLine="0"/>
        <w:jc w:val="center"/>
        <w:rPr>
          <w:rFonts w:eastAsia="Calibri"/>
          <w:b/>
        </w:rPr>
      </w:pPr>
      <w:r w:rsidRPr="000D2F16">
        <w:rPr>
          <w:rFonts w:eastAsia="Calibri"/>
          <w:b/>
        </w:rPr>
        <w:t>и правового регулирования госпрограммы</w:t>
      </w:r>
    </w:p>
    <w:p w:rsidR="000D2F16" w:rsidRPr="000D2F16" w:rsidRDefault="000D2F16" w:rsidP="000D2F16">
      <w:pPr>
        <w:spacing w:line="360" w:lineRule="exact"/>
        <w:rPr>
          <w:rFonts w:eastAsia="Calibri"/>
        </w:rPr>
      </w:pPr>
    </w:p>
    <w:p w:rsidR="00534E20" w:rsidRPr="00534E20" w:rsidRDefault="00534E20" w:rsidP="00534E20">
      <w:pPr>
        <w:spacing w:line="360" w:lineRule="exact"/>
        <w:rPr>
          <w:rFonts w:eastAsia="Calibri"/>
        </w:rPr>
      </w:pPr>
      <w:r w:rsidRPr="00534E20">
        <w:rPr>
          <w:rFonts w:eastAsia="Calibri"/>
        </w:rPr>
        <w:t>В 2020 году госпрограмм</w:t>
      </w:r>
      <w:r w:rsidR="00F727F5">
        <w:rPr>
          <w:rFonts w:eastAsia="Calibri"/>
        </w:rPr>
        <w:t xml:space="preserve">ой предусмотрена мера правового регулирования: </w:t>
      </w:r>
      <w:r w:rsidRPr="00534E20">
        <w:rPr>
          <w:rFonts w:eastAsia="Calibri"/>
        </w:rPr>
        <w:t xml:space="preserve">«Проект федерального закона «О внесении изменений </w:t>
      </w:r>
      <w:r w:rsidR="00F727F5">
        <w:rPr>
          <w:rFonts w:eastAsia="Calibri"/>
        </w:rPr>
        <w:br/>
      </w:r>
      <w:r w:rsidRPr="00534E20">
        <w:rPr>
          <w:rFonts w:eastAsia="Calibri"/>
        </w:rPr>
        <w:t xml:space="preserve">в Федеральный закон «Об адвокатской деятельности и адвокатуре </w:t>
      </w:r>
      <w:r w:rsidR="00F727F5">
        <w:rPr>
          <w:rFonts w:eastAsia="Calibri"/>
        </w:rPr>
        <w:br/>
      </w:r>
      <w:r w:rsidRPr="00534E20">
        <w:rPr>
          <w:rFonts w:eastAsia="Calibri"/>
        </w:rPr>
        <w:t>в Российской Федерации» (далее – законопроект).</w:t>
      </w:r>
    </w:p>
    <w:p w:rsidR="00534E20" w:rsidRPr="00534E20" w:rsidRDefault="00534E20" w:rsidP="00534E20">
      <w:pPr>
        <w:spacing w:line="360" w:lineRule="exact"/>
        <w:rPr>
          <w:rFonts w:eastAsia="Calibri"/>
        </w:rPr>
      </w:pPr>
      <w:r w:rsidRPr="00534E20">
        <w:rPr>
          <w:rFonts w:eastAsia="Calibri"/>
        </w:rPr>
        <w:t xml:space="preserve">Предложения по переносу </w:t>
      </w:r>
      <w:r w:rsidR="00F727F5">
        <w:rPr>
          <w:rFonts w:eastAsia="Calibri"/>
        </w:rPr>
        <w:t>данной меры правового регулирования</w:t>
      </w:r>
      <w:r w:rsidRPr="00534E20">
        <w:rPr>
          <w:rFonts w:eastAsia="Calibri"/>
        </w:rPr>
        <w:t xml:space="preserve"> </w:t>
      </w:r>
      <w:r w:rsidRPr="00534E20">
        <w:rPr>
          <w:rFonts w:eastAsia="Calibri"/>
        </w:rPr>
        <w:br/>
        <w:t xml:space="preserve">на 2021 год были связаны с необходимостью актуализации подхода </w:t>
      </w:r>
      <w:r w:rsidRPr="00534E20">
        <w:rPr>
          <w:rFonts w:eastAsia="Calibri"/>
        </w:rPr>
        <w:br/>
        <w:t>к поэтапному реформированию законодательства об адвокатской деятельности и адвокатуре.</w:t>
      </w:r>
    </w:p>
    <w:p w:rsidR="00534E20" w:rsidRPr="00534E20" w:rsidRDefault="00534E20" w:rsidP="00534E20">
      <w:pPr>
        <w:spacing w:line="360" w:lineRule="exact"/>
        <w:rPr>
          <w:rFonts w:eastAsia="Calibri"/>
        </w:rPr>
      </w:pPr>
      <w:r w:rsidRPr="00534E20">
        <w:rPr>
          <w:rFonts w:eastAsia="Calibri"/>
        </w:rPr>
        <w:t xml:space="preserve">В связи в этим в 2020 году в Правительство Российской Федерации было направлено письмо от 30.06.2020 № 12/73029-КЧ, в котором предложено разработать законопроект, предусмотрев в нем часть ранее предлагаемых проектом Концепции регулирования рынка профессиональной юридической помощи решений, направленных </w:t>
      </w:r>
      <w:r w:rsidRPr="00534E20">
        <w:rPr>
          <w:rFonts w:eastAsia="Calibri"/>
        </w:rPr>
        <w:br/>
        <w:t xml:space="preserve">на совершенствование законодательства об адвокатской деятельности </w:t>
      </w:r>
      <w:r w:rsidRPr="00534E20">
        <w:rPr>
          <w:rFonts w:eastAsia="Calibri"/>
        </w:rPr>
        <w:br/>
        <w:t>и адвокатуре в Российской Федерации.</w:t>
      </w:r>
    </w:p>
    <w:p w:rsidR="00534E20" w:rsidRPr="00534E20" w:rsidRDefault="00534E20" w:rsidP="00534E20">
      <w:pPr>
        <w:spacing w:line="360" w:lineRule="exact"/>
        <w:rPr>
          <w:rFonts w:eastAsia="Calibri"/>
        </w:rPr>
      </w:pPr>
      <w:r w:rsidRPr="00534E20">
        <w:rPr>
          <w:rFonts w:eastAsia="Calibri"/>
        </w:rPr>
        <w:t xml:space="preserve">Письмом от 16.07.2020 № П4-42770 Аппарат Правительства Российской Федерации уведомил Минюст России о том, что Председатель Правительства Российской Федерации М.В. Мишустин согласился </w:t>
      </w:r>
      <w:r w:rsidRPr="00534E20">
        <w:rPr>
          <w:rFonts w:eastAsia="Calibri"/>
        </w:rPr>
        <w:br/>
        <w:t>с предложенным подходом.</w:t>
      </w:r>
    </w:p>
    <w:p w:rsidR="00534E20" w:rsidRPr="00534E20" w:rsidRDefault="00534E20" w:rsidP="00534E20">
      <w:pPr>
        <w:spacing w:line="360" w:lineRule="exact"/>
        <w:rPr>
          <w:rFonts w:eastAsia="Calibri"/>
        </w:rPr>
      </w:pPr>
      <w:r w:rsidRPr="00534E20">
        <w:rPr>
          <w:rFonts w:eastAsia="Calibri"/>
        </w:rPr>
        <w:t xml:space="preserve">В 2020 году подготовлена базовая редакция законопроекта, доработка которой продолжается в настоящий момент. При этом проектные предложения подлежат обсуждению с профессиональным сообществом и согласованию в установленном порядке </w:t>
      </w:r>
      <w:r w:rsidRPr="00534E20">
        <w:rPr>
          <w:rFonts w:eastAsia="Calibri"/>
        </w:rPr>
        <w:br/>
        <w:t>с заинтересованными федеральными органами государственной власти.</w:t>
      </w:r>
    </w:p>
    <w:p w:rsidR="000D2F16" w:rsidRDefault="000D2F16" w:rsidP="000D2F16">
      <w:pPr>
        <w:spacing w:line="360" w:lineRule="exact"/>
        <w:rPr>
          <w:rFonts w:eastAsia="Calibri"/>
        </w:rPr>
      </w:pPr>
    </w:p>
    <w:p w:rsidR="00F727F5" w:rsidRDefault="00F727F5" w:rsidP="000D2F16">
      <w:pPr>
        <w:spacing w:line="360" w:lineRule="exact"/>
        <w:rPr>
          <w:rFonts w:eastAsia="Calibri"/>
        </w:rPr>
      </w:pPr>
    </w:p>
    <w:p w:rsidR="00F727F5" w:rsidRDefault="00F727F5" w:rsidP="000D2F16">
      <w:pPr>
        <w:spacing w:line="360" w:lineRule="exact"/>
        <w:rPr>
          <w:rFonts w:eastAsia="Calibri"/>
        </w:rPr>
      </w:pPr>
    </w:p>
    <w:p w:rsidR="00F727F5" w:rsidRDefault="00F727F5" w:rsidP="000D2F16">
      <w:pPr>
        <w:spacing w:line="360" w:lineRule="exact"/>
        <w:rPr>
          <w:rFonts w:eastAsia="Calibri"/>
        </w:rPr>
      </w:pPr>
    </w:p>
    <w:p w:rsidR="00F727F5" w:rsidRDefault="00F727F5" w:rsidP="000D2F16">
      <w:pPr>
        <w:spacing w:line="360" w:lineRule="exact"/>
        <w:rPr>
          <w:rFonts w:eastAsia="Calibri"/>
        </w:rPr>
      </w:pPr>
    </w:p>
    <w:p w:rsidR="00F727F5" w:rsidRPr="000D2F16" w:rsidRDefault="00F727F5" w:rsidP="000D2F16">
      <w:pPr>
        <w:spacing w:line="360" w:lineRule="exact"/>
        <w:rPr>
          <w:rFonts w:eastAsia="Calibri"/>
        </w:rPr>
      </w:pPr>
    </w:p>
    <w:p w:rsidR="000D2F16" w:rsidRPr="000D2F16" w:rsidRDefault="000D2F16" w:rsidP="000D2F16">
      <w:pPr>
        <w:spacing w:line="360" w:lineRule="exact"/>
        <w:ind w:firstLine="0"/>
        <w:jc w:val="center"/>
        <w:rPr>
          <w:rFonts w:eastAsia="Calibri"/>
          <w:b/>
        </w:rPr>
      </w:pPr>
      <w:r w:rsidRPr="000D2F16">
        <w:rPr>
          <w:rFonts w:eastAsia="Calibri"/>
          <w:b/>
        </w:rPr>
        <w:lastRenderedPageBreak/>
        <w:t xml:space="preserve">4. Информация о внесенных ответственным исполнителем изменениях </w:t>
      </w:r>
      <w:r w:rsidRPr="000D2F16">
        <w:rPr>
          <w:rFonts w:eastAsia="Calibri"/>
          <w:b/>
        </w:rPr>
        <w:br/>
        <w:t>в госпрограмму, а также предложения по дальнейшей реализации госпрограммы, в том числе по внесению изменений в структурные элементы госпрограммы в 2020 году</w:t>
      </w:r>
    </w:p>
    <w:p w:rsidR="000D2F16" w:rsidRPr="000D2F16" w:rsidRDefault="000D2F16" w:rsidP="000D2F16">
      <w:pPr>
        <w:spacing w:line="360" w:lineRule="exact"/>
        <w:ind w:firstLine="0"/>
        <w:jc w:val="center"/>
        <w:rPr>
          <w:rFonts w:eastAsia="Calibri"/>
          <w:b/>
        </w:rPr>
      </w:pPr>
    </w:p>
    <w:p w:rsidR="000D2F16" w:rsidRPr="000D2F16" w:rsidRDefault="000D2F16" w:rsidP="000D2F16">
      <w:pPr>
        <w:suppressAutoHyphens/>
        <w:spacing w:line="360" w:lineRule="exact"/>
        <w:rPr>
          <w:rFonts w:eastAsia="Times New Roman"/>
          <w:lang w:eastAsia="ru-RU"/>
        </w:rPr>
      </w:pPr>
      <w:r w:rsidRPr="000D2F16">
        <w:rPr>
          <w:rFonts w:eastAsia="Times New Roman"/>
          <w:lang w:eastAsia="ru-RU"/>
        </w:rPr>
        <w:t xml:space="preserve">В 2020 году принято постановление Правительства Российской Федерации от 30.03.2020 № 361-16 «О внесении изменений </w:t>
      </w:r>
      <w:r w:rsidRPr="000D2F16">
        <w:rPr>
          <w:rFonts w:eastAsia="Times New Roman"/>
          <w:lang w:eastAsia="ru-RU"/>
        </w:rPr>
        <w:br/>
        <w:t xml:space="preserve">в государственную программу Российской Федерации «Юстиция», а также постановление Правительства Российской Федерации от 11.11.2020 </w:t>
      </w:r>
      <w:r w:rsidRPr="000D2F16">
        <w:rPr>
          <w:rFonts w:eastAsia="Times New Roman"/>
          <w:lang w:eastAsia="ru-RU"/>
        </w:rPr>
        <w:br/>
        <w:t>№ 1812 «О внесении изменений в государственную программу Российской Федерации «Юстиция».</w:t>
      </w:r>
    </w:p>
    <w:p w:rsidR="000D2F16" w:rsidRPr="000D2F16" w:rsidRDefault="000D2F16" w:rsidP="000D2F16">
      <w:pPr>
        <w:suppressAutoHyphens/>
        <w:spacing w:line="360" w:lineRule="exact"/>
        <w:rPr>
          <w:rFonts w:eastAsia="Times New Roman"/>
        </w:rPr>
      </w:pPr>
      <w:r w:rsidRPr="000D2F16">
        <w:rPr>
          <w:rFonts w:eastAsia="Times New Roman"/>
        </w:rPr>
        <w:t>Внесены изменения в План реализации государственной программы Российской Федерации «Юстиция» на 2020 год и на плановый период 2021 и 2022 годов в части изменения сроков наступления контрольного события 2.5 «Проведено Всероссийское совещание руководителей федеральных бюджетных судебно-экспертных учреждений Минюста России в 2020 году» с 30.04.2020 на 30.09.2020 и контрольного события 2.2 «Проект федерального закона «О внесении изменений в отдельные законодательные акты Российской Федерации в части регулирования порядка производства судебной экспертизы и обязательного учета положений Федерального закона «О судебно-экспертной деятельности в Российской Федерации» при осуществлении судебно-экспертной деятельности» внесен в Правительство Российской Федерации» с 31.12.2020 на 31.12.2021.</w:t>
      </w:r>
    </w:p>
    <w:p w:rsidR="000D2F16" w:rsidRPr="000D2F16" w:rsidRDefault="000D2F16" w:rsidP="000D2F16">
      <w:pPr>
        <w:suppressAutoHyphens/>
        <w:spacing w:line="360" w:lineRule="exact"/>
        <w:rPr>
          <w:rFonts w:eastAsia="Times New Roman"/>
        </w:rPr>
      </w:pPr>
      <w:r w:rsidRPr="000D2F16">
        <w:rPr>
          <w:rFonts w:eastAsia="Times New Roman"/>
        </w:rPr>
        <w:t>Также продолжалась работа по подготовке предложений в проект постановления Правительства Российской Федерации «О внесении изменений в государственную программу Российской Федерации «Юстиция» (далее – проект постановления), в том числе предусматривающий корректировку плановых следующих значений показателей (индикаторов) на 2020 – 2026 годы:</w:t>
      </w:r>
    </w:p>
    <w:p w:rsidR="000D2F16" w:rsidRPr="000D2F16" w:rsidRDefault="000D2F16" w:rsidP="000D2F16">
      <w:pPr>
        <w:suppressAutoHyphens/>
        <w:spacing w:line="360" w:lineRule="exact"/>
        <w:rPr>
          <w:rFonts w:eastAsia="Times New Roman"/>
        </w:rPr>
      </w:pPr>
      <w:r w:rsidRPr="000D2F16">
        <w:rPr>
          <w:rFonts w:eastAsia="Times New Roman"/>
        </w:rPr>
        <w:t>«Объем выполненных судебных экспертиз и экспертных исследований в натуральном выражении» (показатель № 4);</w:t>
      </w:r>
    </w:p>
    <w:p w:rsidR="000D2F16" w:rsidRPr="000D2F16" w:rsidRDefault="000D2F16" w:rsidP="000D2F16">
      <w:pPr>
        <w:suppressAutoHyphens/>
        <w:spacing w:line="360" w:lineRule="exact"/>
        <w:rPr>
          <w:rFonts w:eastAsia="Times New Roman"/>
        </w:rPr>
      </w:pPr>
      <w:r w:rsidRPr="000D2F16">
        <w:rPr>
          <w:rFonts w:eastAsia="Times New Roman"/>
        </w:rPr>
        <w:t xml:space="preserve">«Доля судебных экспертиз, проведенных с нарушением сроков, </w:t>
      </w:r>
      <w:r w:rsidRPr="000D2F16">
        <w:rPr>
          <w:rFonts w:eastAsia="Times New Roman"/>
        </w:rPr>
        <w:br/>
        <w:t>в общем объеме судебных экспертиз  и экспертных исследований» (показатель № 22);</w:t>
      </w:r>
    </w:p>
    <w:p w:rsidR="000D2F16" w:rsidRPr="000D2F16" w:rsidRDefault="000D2F16" w:rsidP="000D2F16">
      <w:pPr>
        <w:suppressAutoHyphens/>
        <w:spacing w:line="360" w:lineRule="exact"/>
        <w:rPr>
          <w:rFonts w:eastAsia="Times New Roman"/>
        </w:rPr>
      </w:pPr>
      <w:r w:rsidRPr="000D2F16">
        <w:rPr>
          <w:rFonts w:eastAsia="Times New Roman"/>
        </w:rPr>
        <w:t xml:space="preserve">«Численность подготовленных и аттестованных работников судебно-экспертных учреждений Минюста России в рамках государственного задания по подготовке и аттестации работников судебно-экспертных </w:t>
      </w:r>
      <w:r w:rsidRPr="000D2F16">
        <w:rPr>
          <w:rFonts w:eastAsia="Times New Roman"/>
        </w:rPr>
        <w:lastRenderedPageBreak/>
        <w:t xml:space="preserve">учреждений Министерства юстиции Российской Федерации» </w:t>
      </w:r>
      <w:r w:rsidRPr="000D2F16">
        <w:rPr>
          <w:rFonts w:eastAsia="Times New Roman"/>
        </w:rPr>
        <w:br/>
        <w:t>(показатель № 27);</w:t>
      </w:r>
    </w:p>
    <w:p w:rsidR="000D2F16" w:rsidRPr="000D2F16" w:rsidRDefault="000D2F16" w:rsidP="000D2F16">
      <w:pPr>
        <w:suppressAutoHyphens/>
        <w:spacing w:line="360" w:lineRule="exact"/>
        <w:rPr>
          <w:rFonts w:eastAsia="Times New Roman"/>
        </w:rPr>
      </w:pPr>
      <w:r w:rsidRPr="000D2F16">
        <w:rPr>
          <w:rFonts w:eastAsia="Times New Roman"/>
        </w:rPr>
        <w:t xml:space="preserve">«Количество судебных экспертиз по уголовным, гражданским, арбитражным делам и делам об административных правонарушениях, судебных экспертиз и экспертных исследований при проверке сообщения </w:t>
      </w:r>
      <w:r w:rsidRPr="000D2F16">
        <w:rPr>
          <w:rFonts w:eastAsia="Times New Roman"/>
        </w:rPr>
        <w:br/>
        <w:t xml:space="preserve">о преступлении, выполненных в рамках государственного задания </w:t>
      </w:r>
      <w:r w:rsidRPr="000D2F16">
        <w:rPr>
          <w:rFonts w:eastAsia="Times New Roman"/>
        </w:rPr>
        <w:br/>
        <w:t>(в случаях, когда в соответствии с законодательством Российской Федерации расходы возмещаются (отнесены) за счет средств федерального бюджета)» (показатель № 24).</w:t>
      </w:r>
    </w:p>
    <w:p w:rsidR="000D2F16" w:rsidRPr="000D2F16" w:rsidRDefault="000D2F16" w:rsidP="000D2F16">
      <w:pPr>
        <w:suppressAutoHyphens/>
        <w:spacing w:line="360" w:lineRule="exact"/>
        <w:rPr>
          <w:rFonts w:eastAsia="Times New Roman"/>
        </w:rPr>
      </w:pPr>
      <w:r w:rsidRPr="000D2F16">
        <w:rPr>
          <w:rFonts w:eastAsia="Times New Roman"/>
        </w:rPr>
        <w:t>В связи с новой методикой расчета фактического значения показателя № 27 проектом постановления предложено отразить его как новый показатель «Численность подготовленных и аттестованных работников судебно-экспертных учреждений Министерства юстиции Российской Федерации в рамках государственного задания по подготовке и аттестации работников судебно-экспертных учреждений Министерства юстиции Российской Федерации по экспертным специальностям в области судебной экспертизы».</w:t>
      </w:r>
    </w:p>
    <w:p w:rsidR="000D2F16" w:rsidRPr="000D2F16" w:rsidRDefault="000D2F16" w:rsidP="000D2F16">
      <w:pPr>
        <w:suppressAutoHyphens/>
        <w:spacing w:line="360" w:lineRule="exact"/>
        <w:rPr>
          <w:rFonts w:eastAsia="Times New Roman"/>
        </w:rPr>
      </w:pPr>
      <w:r w:rsidRPr="000D2F16">
        <w:rPr>
          <w:rFonts w:eastAsia="Times New Roman"/>
        </w:rPr>
        <w:t>Комплексная реализация мероприятий, предусмотренных подпрограммой, позволит создать действенную систему судебно-экспертных учреждений, подведомственных Минюсту России, способствующую решению приоритетных задач социально-экономического развития Российской Федерации, обеспечит основу для дальнейшего развития системы правосудия в России с учетом международных стандартов.</w:t>
      </w:r>
    </w:p>
    <w:p w:rsidR="000D2F16" w:rsidRPr="000D2F16" w:rsidRDefault="000D2F16" w:rsidP="000D2F16">
      <w:pPr>
        <w:suppressAutoHyphens/>
        <w:spacing w:line="360" w:lineRule="exact"/>
        <w:rPr>
          <w:rFonts w:eastAsia="Times New Roman"/>
        </w:rPr>
      </w:pPr>
      <w:r w:rsidRPr="000D2F16">
        <w:rPr>
          <w:rFonts w:eastAsia="Times New Roman"/>
        </w:rPr>
        <w:t xml:space="preserve">Реализация госпрограммы приведет к 2026 году к увеличению количества и качества проводимых в СЭУ Минюста России экспертиз </w:t>
      </w:r>
      <w:r w:rsidRPr="000D2F16">
        <w:rPr>
          <w:rFonts w:eastAsia="Times New Roman"/>
        </w:rPr>
        <w:br/>
        <w:t>и исследований, сокращению сроков производства судебных экспертиз, разработке и внедрению новых методов и методик судебных экспертиз, повышению эффективности использования бюджетных средств.</w:t>
      </w:r>
    </w:p>
    <w:p w:rsidR="000D2F16" w:rsidRPr="000D2F16" w:rsidRDefault="000D2F16" w:rsidP="000D2F16">
      <w:pPr>
        <w:suppressAutoHyphens/>
        <w:spacing w:line="360" w:lineRule="exact"/>
        <w:rPr>
          <w:rFonts w:eastAsia="Times New Roman"/>
        </w:rPr>
      </w:pPr>
      <w:r w:rsidRPr="000D2F16">
        <w:rPr>
          <w:rFonts w:eastAsia="Times New Roman"/>
        </w:rPr>
        <w:t xml:space="preserve">Комплексная реализация подпрограммы позволит создать условия </w:t>
      </w:r>
      <w:r w:rsidRPr="000D2F16">
        <w:rPr>
          <w:rFonts w:eastAsia="Times New Roman"/>
        </w:rPr>
        <w:br/>
        <w:t xml:space="preserve">для практической реализации права граждан на справедливое и публичное разбирательство дела в разумный срок независимым и беспристрастным судом, для обеспечения открытости и доступности для физических </w:t>
      </w:r>
      <w:r w:rsidRPr="000D2F16">
        <w:rPr>
          <w:rFonts w:eastAsia="Times New Roman"/>
        </w:rPr>
        <w:br/>
        <w:t xml:space="preserve">и юридических лиц услуг в сфере судебной экспертизы, повышения эффективности государственной судебно-экспертной деятельности, улучшения качества услуг в сфере судебной экспертизы (в том числе посредством объективизации существующих методов и методик </w:t>
      </w:r>
      <w:r w:rsidRPr="000D2F16">
        <w:rPr>
          <w:rFonts w:eastAsia="Times New Roman"/>
        </w:rPr>
        <w:br/>
        <w:t xml:space="preserve">судебных экспертиз), оказываемых как государственными, </w:t>
      </w:r>
      <w:r w:rsidRPr="000D2F16">
        <w:rPr>
          <w:rFonts w:eastAsia="Times New Roman"/>
        </w:rPr>
        <w:br/>
      </w:r>
      <w:r w:rsidRPr="000D2F16">
        <w:rPr>
          <w:rFonts w:eastAsia="Times New Roman"/>
        </w:rPr>
        <w:lastRenderedPageBreak/>
        <w:t xml:space="preserve">так и негосударственными экспертами для решения социально-экономических задач, а также создать благоприятные условия </w:t>
      </w:r>
      <w:r w:rsidRPr="000D2F16">
        <w:rPr>
          <w:rFonts w:eastAsia="Times New Roman"/>
        </w:rPr>
        <w:br/>
        <w:t>для деятельности физических и юридических лиц в сфере судебной экспертизы.</w:t>
      </w:r>
    </w:p>
    <w:p w:rsidR="000D2F16" w:rsidRPr="000D2F16" w:rsidRDefault="000D2F16" w:rsidP="000D2F16">
      <w:pPr>
        <w:suppressAutoHyphens/>
        <w:spacing w:line="360" w:lineRule="exact"/>
        <w:rPr>
          <w:rFonts w:eastAsia="Times New Roman"/>
        </w:rPr>
      </w:pPr>
      <w:r w:rsidRPr="000D2F16">
        <w:rPr>
          <w:rFonts w:eastAsia="Times New Roman"/>
        </w:rPr>
        <w:t xml:space="preserve">На период 2020 – 2026 годов утвержден целевой индикатор (показатель) «Обеспечение законности при производстве дознания </w:t>
      </w:r>
      <w:r w:rsidRPr="000D2F16">
        <w:rPr>
          <w:rFonts w:eastAsia="Times New Roman"/>
        </w:rPr>
        <w:br/>
        <w:t xml:space="preserve">по уголовным делам, подследственным ФССП России», который установлен на 2020 год – не более 0,11%; 2021 год – не более 0,09%; </w:t>
      </w:r>
      <w:r w:rsidRPr="000D2F16">
        <w:rPr>
          <w:rFonts w:eastAsia="Times New Roman"/>
        </w:rPr>
        <w:br/>
        <w:t xml:space="preserve">2022 год – не более 0,07%; 2023 год – не более 0,05%; 2024 год – </w:t>
      </w:r>
      <w:r w:rsidRPr="000D2F16">
        <w:rPr>
          <w:rFonts w:eastAsia="Times New Roman"/>
        </w:rPr>
        <w:br/>
        <w:t>не более 0,04%; 2025 год – не более 0,03%; 2026 год – не более 0,02%.</w:t>
      </w:r>
    </w:p>
    <w:p w:rsidR="000D2F16" w:rsidRPr="000D2F16" w:rsidRDefault="000D2F16" w:rsidP="000D2F16">
      <w:pPr>
        <w:suppressAutoHyphens/>
        <w:spacing w:line="360" w:lineRule="exact"/>
        <w:rPr>
          <w:rFonts w:eastAsia="Times New Roman"/>
          <w:i/>
        </w:rPr>
      </w:pPr>
      <w:r w:rsidRPr="000D2F16">
        <w:rPr>
          <w:rFonts w:eastAsia="Times New Roman"/>
        </w:rPr>
        <w:t xml:space="preserve">Также внесены изменения в методику расчета, а именно – при подсчете показателя не учитываются оправдательные приговоры </w:t>
      </w:r>
      <w:r w:rsidRPr="000D2F16">
        <w:rPr>
          <w:rFonts w:eastAsia="Times New Roman"/>
        </w:rPr>
        <w:br/>
        <w:t xml:space="preserve">и уголовные дела, прекращенные судом по реабилитирующим основаниям в связи с отменой судебных актов, на основании которых возбуждены исполнительные производства и уголовные дела, а также в связи </w:t>
      </w:r>
      <w:r w:rsidRPr="000D2F16">
        <w:rPr>
          <w:rFonts w:eastAsia="Times New Roman"/>
        </w:rPr>
        <w:br/>
        <w:t>с изменением закона, который декриминализирует деяния должников.</w:t>
      </w:r>
    </w:p>
    <w:p w:rsidR="000D2F16" w:rsidRPr="000D2F16" w:rsidRDefault="000D2F16" w:rsidP="000D2F16">
      <w:pPr>
        <w:suppressAutoHyphens/>
        <w:spacing w:line="360" w:lineRule="exact"/>
        <w:rPr>
          <w:rFonts w:eastAsia="Times New Roman"/>
        </w:rPr>
      </w:pPr>
      <w:r w:rsidRPr="000D2F16">
        <w:rPr>
          <w:rFonts w:eastAsia="Times New Roman"/>
        </w:rPr>
        <w:t xml:space="preserve">В связи с внесенными изменениями в методике расчета вместо показателя № 6 «Обеспечение законности при производстве дознания по уголовным делам, подследственным ФССП России» в приложении 1 </w:t>
      </w:r>
      <w:r w:rsidRPr="000D2F16">
        <w:rPr>
          <w:rFonts w:eastAsia="Times New Roman"/>
        </w:rPr>
        <w:br/>
        <w:t>к госпрограмме с 2020 года введен новый показатель № 7 «Обеспечение законности при производстве дознания по уголовным делам, подследственным ФССП России».</w:t>
      </w:r>
    </w:p>
    <w:p w:rsidR="000D2F16" w:rsidRPr="000D2F16" w:rsidRDefault="000D2F16" w:rsidP="000D2F16">
      <w:pPr>
        <w:suppressAutoHyphens/>
        <w:spacing w:line="360" w:lineRule="exact"/>
        <w:rPr>
          <w:rFonts w:eastAsia="Times New Roman"/>
        </w:rPr>
      </w:pPr>
      <w:r w:rsidRPr="000D2F16">
        <w:rPr>
          <w:rFonts w:eastAsia="Times New Roman"/>
        </w:rPr>
        <w:t>В связи с изменением в методике расчета данного показателя в приложении 1 к госпрограмме он отражен как новый показатель.</w:t>
      </w:r>
    </w:p>
    <w:p w:rsidR="000D2F16" w:rsidRPr="000D2F16" w:rsidRDefault="000D2F16" w:rsidP="000D2F16">
      <w:pPr>
        <w:suppressAutoHyphens/>
        <w:spacing w:line="360" w:lineRule="exact"/>
        <w:rPr>
          <w:rFonts w:eastAsia="Times New Roman"/>
        </w:rPr>
      </w:pPr>
      <w:r w:rsidRPr="000D2F16">
        <w:rPr>
          <w:rFonts w:eastAsia="Times New Roman"/>
        </w:rPr>
        <w:t xml:space="preserve">В </w:t>
      </w:r>
      <w:r w:rsidR="00EE2B6D">
        <w:rPr>
          <w:rFonts w:eastAsia="Times New Roman"/>
        </w:rPr>
        <w:t>ФЦП</w:t>
      </w:r>
      <w:r w:rsidRPr="000D2F16">
        <w:rPr>
          <w:rFonts w:eastAsia="Times New Roman"/>
        </w:rPr>
        <w:t xml:space="preserve"> внесены изменения:</w:t>
      </w:r>
    </w:p>
    <w:p w:rsidR="000D2F16" w:rsidRPr="000D2F16" w:rsidRDefault="000D2F16" w:rsidP="000D2F16">
      <w:pPr>
        <w:suppressAutoHyphens/>
        <w:spacing w:line="360" w:lineRule="exact"/>
        <w:rPr>
          <w:rFonts w:eastAsia="Times New Roman"/>
        </w:rPr>
      </w:pPr>
      <w:r w:rsidRPr="000D2F16">
        <w:rPr>
          <w:rFonts w:eastAsia="Times New Roman"/>
        </w:rPr>
        <w:t xml:space="preserve">постановлением Правительства Российской Федерации от 30.04.2020 </w:t>
      </w:r>
      <w:r w:rsidRPr="000D2F16">
        <w:rPr>
          <w:rFonts w:eastAsia="Times New Roman"/>
        </w:rPr>
        <w:br/>
        <w:t>№ 635;</w:t>
      </w:r>
    </w:p>
    <w:p w:rsidR="000D2F16" w:rsidRPr="000D2F16" w:rsidRDefault="000D2F16" w:rsidP="000D2F16">
      <w:pPr>
        <w:suppressAutoHyphens/>
        <w:spacing w:line="360" w:lineRule="exact"/>
        <w:rPr>
          <w:rFonts w:eastAsia="Times New Roman"/>
        </w:rPr>
      </w:pPr>
      <w:r w:rsidRPr="000D2F16">
        <w:rPr>
          <w:rFonts w:eastAsia="Times New Roman"/>
        </w:rPr>
        <w:t xml:space="preserve">постановлением Правительства Российской Федерации от 02.12.2020 </w:t>
      </w:r>
      <w:r w:rsidRPr="000D2F16">
        <w:rPr>
          <w:rFonts w:eastAsia="Times New Roman"/>
        </w:rPr>
        <w:br/>
        <w:t>№ 1992.</w:t>
      </w:r>
    </w:p>
    <w:p w:rsidR="000D2F16" w:rsidRPr="000D2F16" w:rsidRDefault="000D2F16" w:rsidP="000D2F16">
      <w:pPr>
        <w:suppressAutoHyphens/>
        <w:spacing w:line="360" w:lineRule="exact"/>
        <w:rPr>
          <w:rFonts w:eastAsia="Times New Roman"/>
        </w:rPr>
      </w:pPr>
    </w:p>
    <w:p w:rsidR="000D2F16" w:rsidRPr="000D2F16" w:rsidRDefault="000D2F16" w:rsidP="000D2F16">
      <w:pPr>
        <w:suppressAutoHyphens/>
        <w:spacing w:line="360" w:lineRule="exact"/>
        <w:ind w:firstLine="0"/>
        <w:jc w:val="center"/>
        <w:rPr>
          <w:rFonts w:eastAsia="Times New Roman"/>
          <w:b/>
        </w:rPr>
      </w:pPr>
      <w:r w:rsidRPr="000D2F16">
        <w:rPr>
          <w:rFonts w:eastAsia="Times New Roman"/>
          <w:b/>
        </w:rPr>
        <w:t>5. Предложения по дальнейшей реализации госпрограммы</w:t>
      </w:r>
    </w:p>
    <w:p w:rsidR="000D2F16" w:rsidRPr="000D2F16" w:rsidRDefault="000D2F16" w:rsidP="000D2F16">
      <w:pPr>
        <w:suppressAutoHyphens/>
        <w:spacing w:line="360" w:lineRule="exact"/>
        <w:ind w:firstLine="0"/>
        <w:jc w:val="center"/>
        <w:rPr>
          <w:rFonts w:eastAsia="Times New Roman"/>
          <w:b/>
        </w:rPr>
      </w:pPr>
    </w:p>
    <w:p w:rsidR="000D2F16" w:rsidRPr="000D2F16" w:rsidRDefault="000D2F16" w:rsidP="000D2F16">
      <w:pPr>
        <w:spacing w:line="360" w:lineRule="exact"/>
        <w:rPr>
          <w:rFonts w:eastAsia="Calibri"/>
        </w:rPr>
      </w:pPr>
      <w:r w:rsidRPr="000D2F16">
        <w:rPr>
          <w:rFonts w:eastAsia="Calibri"/>
        </w:rPr>
        <w:t xml:space="preserve">В рамках внесенного письмом Минюста России от 01.02.2021 № 05/91с-КЧ в Правительство Российской Федерации проекта постановления Правительства Российской Федерации «О внесении изменений в государственную программу Российской Федерации «Юстиция» предложено скорректировать плановое значение показателя (индикатора) «Число нотариусов в Российской Федерации» на 2021 год </w:t>
      </w:r>
      <w:r w:rsidRPr="000D2F16">
        <w:rPr>
          <w:rFonts w:eastAsia="Calibri"/>
        </w:rPr>
        <w:lastRenderedPageBreak/>
        <w:t xml:space="preserve">на уровне 7 960 единиц, 2022 год – 7 965 единиц; 2023 год – 7 970 единиц; 2024 год – 7 975 единиц; 2025 год – 7 980 единиц; 2026 год – 7 985 единиц. </w:t>
      </w:r>
    </w:p>
    <w:p w:rsidR="000D2F16" w:rsidRPr="000D2F16" w:rsidRDefault="000D2F16" w:rsidP="000D2F16">
      <w:pPr>
        <w:spacing w:line="360" w:lineRule="exact"/>
        <w:rPr>
          <w:rFonts w:eastAsia="Calibri"/>
        </w:rPr>
      </w:pPr>
      <w:r w:rsidRPr="000D2F16">
        <w:rPr>
          <w:rFonts w:eastAsia="Calibri"/>
        </w:rPr>
        <w:t xml:space="preserve">Количество должностей нотариусов в Российской Федерации зависит от количества и пределов нотариального округа, который </w:t>
      </w:r>
      <w:r w:rsidRPr="000D2F16">
        <w:rPr>
          <w:rFonts w:eastAsia="Calibri"/>
        </w:rPr>
        <w:br/>
        <w:t xml:space="preserve">в соответствии со статьей 13 Основ законодательства Российской Федерации о нотариате от 11.02.1993 № 4462-I (далее – Основы) устанавливается согласно административно-территориальному делению Российской Федерации, в городах, имеющих районное или иное административное деление, нотариальным округом является </w:t>
      </w:r>
      <w:r w:rsidRPr="000D2F16">
        <w:rPr>
          <w:rFonts w:eastAsia="Calibri"/>
        </w:rPr>
        <w:br/>
        <w:t xml:space="preserve">вся территория соответствующего города.  </w:t>
      </w:r>
    </w:p>
    <w:p w:rsidR="000D2F16" w:rsidRPr="000D2F16" w:rsidRDefault="000D2F16" w:rsidP="000D2F16">
      <w:pPr>
        <w:spacing w:line="360" w:lineRule="exact"/>
        <w:rPr>
          <w:rFonts w:eastAsia="Calibri"/>
        </w:rPr>
      </w:pPr>
      <w:r w:rsidRPr="000D2F16">
        <w:rPr>
          <w:rFonts w:eastAsia="Calibri"/>
        </w:rPr>
        <w:t xml:space="preserve">В соответствии с частью второй статьи 12 Основ количество должностей нотариусов в нотариальном округе определяется в порядке, утверждаемом федеральным органом юстиции совместно с Федеральной нотариальной палатой. </w:t>
      </w:r>
    </w:p>
    <w:p w:rsidR="000D2F16" w:rsidRPr="000D2F16" w:rsidRDefault="000D2F16" w:rsidP="000D2F16">
      <w:pPr>
        <w:spacing w:line="360" w:lineRule="exact"/>
        <w:rPr>
          <w:rFonts w:eastAsia="Calibri"/>
        </w:rPr>
      </w:pPr>
      <w:r w:rsidRPr="000D2F16">
        <w:rPr>
          <w:rFonts w:eastAsia="Calibri"/>
        </w:rPr>
        <w:t xml:space="preserve">Согласно Порядку определения количества должностей нотариусов </w:t>
      </w:r>
      <w:r w:rsidRPr="000D2F16">
        <w:rPr>
          <w:rFonts w:eastAsia="Calibri"/>
        </w:rPr>
        <w:br/>
        <w:t xml:space="preserve">в нотариальном округе, утвержденному приказом Минюста России </w:t>
      </w:r>
      <w:r w:rsidRPr="000D2F16">
        <w:rPr>
          <w:rFonts w:eastAsia="Calibri"/>
        </w:rPr>
        <w:br/>
        <w:t>от 26.11.2008 № 275 (далее – Порядок), орган государственной власти субъекта Российской Федерации определяет общее количество должностей нотариусов в каждом нотариальном округе на основании согласованного предложения территориального органа Минюста России (далее – территориальный орган) и нотариальной палаты субъекта Российской Федерации (далее – нотариальная палата) либо на основании предложений территориального органа или нотариальной палаты.</w:t>
      </w:r>
    </w:p>
    <w:p w:rsidR="000D2F16" w:rsidRPr="000D2F16" w:rsidRDefault="000D2F16" w:rsidP="000D2F16">
      <w:pPr>
        <w:spacing w:line="360" w:lineRule="exact"/>
        <w:rPr>
          <w:rFonts w:eastAsia="Calibri"/>
        </w:rPr>
      </w:pPr>
      <w:r w:rsidRPr="000D2F16">
        <w:rPr>
          <w:rFonts w:eastAsia="Calibri"/>
        </w:rPr>
        <w:t xml:space="preserve">При этом при формировании предложений должны быть учтены критерии, определенные пунктом 6 Порядка, в частности, наличие </w:t>
      </w:r>
      <w:r w:rsidRPr="000D2F16">
        <w:rPr>
          <w:rFonts w:eastAsia="Calibri"/>
        </w:rPr>
        <w:br/>
        <w:t xml:space="preserve">в каждом нотариальном округе не менее одной должности нотариуса </w:t>
      </w:r>
      <w:r w:rsidRPr="000D2F16">
        <w:rPr>
          <w:rFonts w:eastAsia="Calibri"/>
        </w:rPr>
        <w:br/>
        <w:t>и численность населения в нотариальном округе.</w:t>
      </w:r>
    </w:p>
    <w:p w:rsidR="000D2F16" w:rsidRPr="000D2F16" w:rsidRDefault="000D2F16" w:rsidP="000D2F16">
      <w:pPr>
        <w:spacing w:line="360" w:lineRule="exact"/>
        <w:rPr>
          <w:rFonts w:eastAsia="Calibri"/>
        </w:rPr>
      </w:pPr>
      <w:r w:rsidRPr="000D2F16">
        <w:rPr>
          <w:rFonts w:eastAsia="Calibri"/>
        </w:rPr>
        <w:t>Также должны учитываться следующие критерии:</w:t>
      </w:r>
    </w:p>
    <w:p w:rsidR="000D2F16" w:rsidRPr="000D2F16" w:rsidRDefault="000D2F16" w:rsidP="000D2F16">
      <w:pPr>
        <w:spacing w:line="360" w:lineRule="exact"/>
        <w:rPr>
          <w:rFonts w:eastAsia="Calibri"/>
        </w:rPr>
      </w:pPr>
      <w:r w:rsidRPr="000D2F16">
        <w:rPr>
          <w:rFonts w:eastAsia="Calibri"/>
        </w:rPr>
        <w:t xml:space="preserve">– количество совершенных нотариальных действий за год </w:t>
      </w:r>
      <w:r w:rsidRPr="000D2F16">
        <w:rPr>
          <w:rFonts w:eastAsia="Calibri"/>
        </w:rPr>
        <w:br/>
        <w:t>в нотариальном округе и в субъекте Российской Федерации;</w:t>
      </w:r>
    </w:p>
    <w:p w:rsidR="000D2F16" w:rsidRPr="000D2F16" w:rsidRDefault="000D2F16" w:rsidP="000D2F16">
      <w:pPr>
        <w:spacing w:line="360" w:lineRule="exact"/>
        <w:rPr>
          <w:rFonts w:eastAsia="Calibri"/>
        </w:rPr>
      </w:pPr>
      <w:r w:rsidRPr="000D2F16">
        <w:rPr>
          <w:rFonts w:eastAsia="Calibri"/>
        </w:rPr>
        <w:t>– удаленность населенных пунктов друг от друга и транспортное сообщение между ними, а также возможность совершения нотариальных действий по графику приема населения, установленному нотариальной палатой;</w:t>
      </w:r>
    </w:p>
    <w:p w:rsidR="000D2F16" w:rsidRPr="000D2F16" w:rsidRDefault="000D2F16" w:rsidP="000D2F16">
      <w:pPr>
        <w:spacing w:line="360" w:lineRule="exact"/>
        <w:rPr>
          <w:rFonts w:eastAsia="Calibri"/>
        </w:rPr>
      </w:pPr>
      <w:r w:rsidRPr="000D2F16">
        <w:rPr>
          <w:rFonts w:eastAsia="Calibri"/>
        </w:rPr>
        <w:t xml:space="preserve">– возможность самофинансирования нотариуса, занимающегося частной практикой, с учетом обязательности наличия средств </w:t>
      </w:r>
      <w:r w:rsidRPr="000D2F16">
        <w:rPr>
          <w:rFonts w:eastAsia="Calibri"/>
        </w:rPr>
        <w:br/>
        <w:t xml:space="preserve">на возмещение расходов нотариуса на страхование гражданской ответственности при осуществлении им нотариальной деятельности, </w:t>
      </w:r>
      <w:r w:rsidRPr="000D2F16">
        <w:rPr>
          <w:rFonts w:eastAsia="Calibri"/>
        </w:rPr>
        <w:lastRenderedPageBreak/>
        <w:t xml:space="preserve">возмещение вреда в случае совершения нотариусом неправомерных нотариальных действий или реального ущерба, причиненного неправомерным отказом в совершении нотариального действия, а также разглашением сведений о совершенных нотариальных действиях, уплату членских взносов в нотариальную палату, повышение уровня профессионального образования и квалификации, содержание и хранение нотариального архива, материально-техническое обеспечение </w:t>
      </w:r>
      <w:r w:rsidRPr="000D2F16">
        <w:rPr>
          <w:rFonts w:eastAsia="Calibri"/>
        </w:rPr>
        <w:br/>
        <w:t xml:space="preserve">и содержание нотариальной конторы и работников, иные расходы, связанные с профессиональной деятельностью нотариуса, занимающегося частной практикой, а также с учетом возможной поддержки нотариуса </w:t>
      </w:r>
      <w:r w:rsidRPr="000D2F16">
        <w:rPr>
          <w:rFonts w:eastAsia="Calibri"/>
        </w:rPr>
        <w:br/>
        <w:t>в соответствии с положениями статьи 11.2 Основ.</w:t>
      </w:r>
    </w:p>
    <w:p w:rsidR="000D2F16" w:rsidRPr="000D2F16" w:rsidRDefault="000D2F16" w:rsidP="000D2F16">
      <w:pPr>
        <w:spacing w:line="360" w:lineRule="exact"/>
        <w:rPr>
          <w:rFonts w:eastAsia="Calibri"/>
        </w:rPr>
      </w:pPr>
      <w:r w:rsidRPr="000D2F16">
        <w:rPr>
          <w:rFonts w:eastAsia="Calibri"/>
        </w:rPr>
        <w:t xml:space="preserve">Таким образом, увеличение количества нотариусов зависит </w:t>
      </w:r>
      <w:r w:rsidRPr="000D2F16">
        <w:rPr>
          <w:rFonts w:eastAsia="Calibri"/>
        </w:rPr>
        <w:br/>
        <w:t>от численности населения, количества совершенных нотариальных действий и возможности самофинансирования нотариуса.</w:t>
      </w:r>
    </w:p>
    <w:p w:rsidR="000D2F16" w:rsidRPr="000D2F16" w:rsidRDefault="000D2F16" w:rsidP="000D2F16">
      <w:pPr>
        <w:spacing w:line="360" w:lineRule="exact"/>
        <w:rPr>
          <w:rFonts w:eastAsia="Calibri"/>
        </w:rPr>
      </w:pPr>
      <w:r w:rsidRPr="000D2F16">
        <w:rPr>
          <w:rFonts w:eastAsia="Calibri"/>
        </w:rPr>
        <w:t xml:space="preserve">Необходимо отметить, что вакантные должности нотариусов открываются в связи со сложением нотариусами своих полномочий. </w:t>
      </w:r>
    </w:p>
    <w:p w:rsidR="000D2F16" w:rsidRPr="000D2F16" w:rsidRDefault="000D2F16" w:rsidP="000D2F16">
      <w:pPr>
        <w:spacing w:line="360" w:lineRule="exact"/>
        <w:rPr>
          <w:rFonts w:eastAsia="Calibri"/>
        </w:rPr>
      </w:pPr>
      <w:r w:rsidRPr="000D2F16">
        <w:rPr>
          <w:rFonts w:eastAsia="Calibri"/>
        </w:rPr>
        <w:t xml:space="preserve">В соответствии с положениями статьи 12 Основ нотариус слагает полномочия по собственному желанию либо освобождается </w:t>
      </w:r>
      <w:r w:rsidRPr="000D2F16">
        <w:rPr>
          <w:rFonts w:eastAsia="Calibri"/>
        </w:rPr>
        <w:br/>
        <w:t xml:space="preserve">от полномочий на основании решения суда о лишении его права нотариальной деятельности. Сложение полномочий нотариуса </w:t>
      </w:r>
      <w:r w:rsidRPr="000D2F16">
        <w:rPr>
          <w:rFonts w:eastAsia="Calibri"/>
        </w:rPr>
        <w:br/>
        <w:t xml:space="preserve">по достижению им семидесятипятилетнего возраста осуществляется </w:t>
      </w:r>
      <w:r w:rsidRPr="000D2F16">
        <w:rPr>
          <w:rFonts w:eastAsia="Calibri"/>
        </w:rPr>
        <w:br/>
        <w:t xml:space="preserve">без решения суда. </w:t>
      </w:r>
    </w:p>
    <w:p w:rsidR="000D2F16" w:rsidRPr="000D2F16" w:rsidRDefault="000D2F16" w:rsidP="000D2F16">
      <w:pPr>
        <w:spacing w:line="350" w:lineRule="exact"/>
        <w:rPr>
          <w:rFonts w:eastAsia="Calibri"/>
        </w:rPr>
      </w:pPr>
      <w:r w:rsidRPr="000D2F16">
        <w:rPr>
          <w:rFonts w:eastAsia="Calibri"/>
        </w:rPr>
        <w:t xml:space="preserve">Территориальными органами конкурсы на замещение вакантной должности нотариуса (далее – конкурсы) проводятся на регулярной основе </w:t>
      </w:r>
      <w:r w:rsidRPr="000D2F16">
        <w:rPr>
          <w:rFonts w:eastAsia="Calibri"/>
        </w:rPr>
        <w:br/>
        <w:t xml:space="preserve">в течение года по мере открытия вакантной должности нотариуса.  </w:t>
      </w:r>
    </w:p>
    <w:p w:rsidR="000D2F16" w:rsidRPr="000D2F16" w:rsidRDefault="000D2F16" w:rsidP="000D2F16">
      <w:pPr>
        <w:spacing w:line="350" w:lineRule="exact"/>
        <w:rPr>
          <w:rFonts w:eastAsia="Calibri"/>
        </w:rPr>
      </w:pPr>
      <w:r w:rsidRPr="000D2F16">
        <w:rPr>
          <w:rFonts w:eastAsia="Calibri"/>
        </w:rPr>
        <w:t xml:space="preserve">Проведение конкурсов в 2020 году отменено в связи со сложившейся эпидемиологической ситуацией в Российской Федерации, связанной </w:t>
      </w:r>
      <w:r w:rsidRPr="000D2F16">
        <w:rPr>
          <w:rFonts w:eastAsia="Calibri"/>
        </w:rPr>
        <w:br/>
        <w:t xml:space="preserve">с распространением новой коронавирусной инфекции (COVID-19). </w:t>
      </w:r>
    </w:p>
    <w:p w:rsidR="000D2F16" w:rsidRPr="000D2F16" w:rsidRDefault="000D2F16" w:rsidP="000D2F16">
      <w:pPr>
        <w:spacing w:line="350" w:lineRule="exact"/>
        <w:rPr>
          <w:rFonts w:eastAsia="Calibri"/>
        </w:rPr>
      </w:pPr>
      <w:r w:rsidRPr="000D2F16">
        <w:rPr>
          <w:rFonts w:eastAsia="Calibri"/>
        </w:rPr>
        <w:t>В связи с вышеизложенным изданы приказы Минюста России от 23.03.2020 № 56 «О проведении конкурсов на замещение вакантной должности нотариусов в 2020 году» (зарегистрирован Минюстом России 27.03.2020, регистрационный № 57867), от 13.11.2020 № 280 «О проведении конкурсов на замещение вакантных должностей нотариусов в 2020 году» (зарегистрирован Минюстом России 17.11.2020, регистрационный № 60940), проведение конкурсов было отменено до 31.12.2020.</w:t>
      </w:r>
    </w:p>
    <w:p w:rsidR="000D2F16" w:rsidRPr="000D2F16" w:rsidRDefault="000D2F16" w:rsidP="000D2F16">
      <w:pPr>
        <w:spacing w:line="350" w:lineRule="exact"/>
        <w:rPr>
          <w:rFonts w:eastAsia="Calibri"/>
        </w:rPr>
      </w:pPr>
      <w:r w:rsidRPr="000D2F16">
        <w:rPr>
          <w:rFonts w:eastAsia="Calibri"/>
        </w:rPr>
        <w:t xml:space="preserve">Таким образом, замещение вакантных должностей </w:t>
      </w:r>
      <w:r w:rsidRPr="000D2F16">
        <w:rPr>
          <w:rFonts w:eastAsia="Calibri"/>
        </w:rPr>
        <w:br/>
        <w:t xml:space="preserve">не осуществлялось. </w:t>
      </w:r>
    </w:p>
    <w:p w:rsidR="000D2F16" w:rsidRPr="000D2F16" w:rsidRDefault="000D2F16" w:rsidP="000D2F16">
      <w:pPr>
        <w:spacing w:line="350" w:lineRule="exact"/>
        <w:rPr>
          <w:rFonts w:eastAsia="Calibri"/>
        </w:rPr>
      </w:pPr>
      <w:r w:rsidRPr="000D2F16">
        <w:rPr>
          <w:rFonts w:eastAsia="Calibri"/>
        </w:rPr>
        <w:lastRenderedPageBreak/>
        <w:t>При этом иного способа замещения вакантных должностей нотариусов, кроме как проведение конкурсов, не имеется.</w:t>
      </w:r>
    </w:p>
    <w:p w:rsidR="000D2F16" w:rsidRPr="000D2F16" w:rsidRDefault="000D2F16" w:rsidP="000D2F16">
      <w:pPr>
        <w:spacing w:line="350" w:lineRule="exact"/>
        <w:rPr>
          <w:rFonts w:eastAsia="Calibri"/>
        </w:rPr>
      </w:pPr>
      <w:r w:rsidRPr="000D2F16">
        <w:rPr>
          <w:rFonts w:eastAsia="Calibri"/>
        </w:rPr>
        <w:t>В 2021 году в рамках реализации госпрограммы будет продолжена работа по совершенствованию нормативных правовых актов, направленных на развитие цифровых технологий в нотариальной деятельности.</w:t>
      </w:r>
    </w:p>
    <w:p w:rsidR="000D2F16" w:rsidRPr="000D2F16" w:rsidRDefault="000D2F16" w:rsidP="000D2F16">
      <w:pPr>
        <w:spacing w:line="350" w:lineRule="exact"/>
        <w:rPr>
          <w:rFonts w:eastAsia="Calibri"/>
        </w:rPr>
      </w:pPr>
      <w:r w:rsidRPr="000D2F16">
        <w:rPr>
          <w:rFonts w:eastAsia="Calibri"/>
        </w:rPr>
        <w:t>Кроме того, вышеуказанным проектом постановления Правительства Российской Федерации предложено изменить срок разработки проекта федерального закона «О внесении изменений в Федеральный закон «Об адвокатской деятельности и адвокатуре в Российской Федерации» с 2020 на 2021 год.</w:t>
      </w:r>
    </w:p>
    <w:p w:rsidR="000D2F16" w:rsidRPr="000D2F16" w:rsidRDefault="000D2F16" w:rsidP="000D2F16">
      <w:pPr>
        <w:spacing w:line="350" w:lineRule="exact"/>
        <w:rPr>
          <w:rFonts w:eastAsia="Calibri"/>
        </w:rPr>
      </w:pPr>
      <w:r w:rsidRPr="000D2F16">
        <w:rPr>
          <w:rFonts w:eastAsia="Calibri"/>
        </w:rPr>
        <w:t xml:space="preserve">В 2020 году ФССП России предложено внести ряд изменений в госпрограмму. </w:t>
      </w:r>
    </w:p>
    <w:p w:rsidR="000D2F16" w:rsidRPr="000D2F16" w:rsidRDefault="000D2F16" w:rsidP="000D2F16">
      <w:pPr>
        <w:spacing w:line="350" w:lineRule="exact"/>
        <w:rPr>
          <w:rFonts w:eastAsia="Calibri"/>
        </w:rPr>
      </w:pPr>
      <w:r w:rsidRPr="000D2F16">
        <w:rPr>
          <w:rFonts w:eastAsia="Calibri"/>
        </w:rPr>
        <w:t xml:space="preserve">Минэкономразвития России высказана позиция о необходимости корректировки плановых значений показателей, фактические значения </w:t>
      </w:r>
      <w:r w:rsidRPr="000D2F16">
        <w:rPr>
          <w:rFonts w:eastAsia="Calibri"/>
        </w:rPr>
        <w:br/>
        <w:t>по которым достигли плановых значений 2026 года. В этой связи ФССП России предложено провести корректировку значений трех показателей.</w:t>
      </w:r>
    </w:p>
    <w:p w:rsidR="000D2F16" w:rsidRPr="000D2F16" w:rsidRDefault="000D2F16" w:rsidP="000D2F16">
      <w:pPr>
        <w:spacing w:line="360" w:lineRule="exact"/>
        <w:rPr>
          <w:rFonts w:eastAsia="Calibri"/>
        </w:rPr>
      </w:pPr>
      <w:r w:rsidRPr="000D2F16">
        <w:rPr>
          <w:rFonts w:eastAsia="Calibri"/>
        </w:rPr>
        <w:t xml:space="preserve">Значение показателя «Законность действий судебных приставов </w:t>
      </w:r>
      <w:r w:rsidRPr="000D2F16">
        <w:rPr>
          <w:rFonts w:eastAsia="Calibri"/>
        </w:rPr>
        <w:br/>
        <w:t>по обеспечению установленного порядка деятельности судов» по итогам 2019 года составило 0,013%, при этом установленное значение на 2019 год составляет 0,092%, а установленное значение на 2026 год – 0,057%.</w:t>
      </w:r>
    </w:p>
    <w:p w:rsidR="000D2F16" w:rsidRPr="000D2F16" w:rsidRDefault="000D2F16" w:rsidP="000D2F16">
      <w:pPr>
        <w:spacing w:line="360" w:lineRule="exact"/>
        <w:rPr>
          <w:rFonts w:eastAsia="Calibri"/>
        </w:rPr>
      </w:pPr>
      <w:r w:rsidRPr="000D2F16">
        <w:rPr>
          <w:rFonts w:eastAsia="Calibri"/>
        </w:rPr>
        <w:t xml:space="preserve">В этой связи предложено установить новые значения показателя «Законность действий судебных приставов по обеспечению установленного порядка деятельности судов»: в 2021 году – 0,074%; </w:t>
      </w:r>
      <w:r w:rsidRPr="000D2F16">
        <w:rPr>
          <w:rFonts w:eastAsia="Calibri"/>
        </w:rPr>
        <w:br/>
        <w:t xml:space="preserve">в 2022 году – 0,069%; в 2023 году – 0,064%; в 2024 году – 0,059%; </w:t>
      </w:r>
      <w:r w:rsidRPr="000D2F16">
        <w:rPr>
          <w:rFonts w:eastAsia="Calibri"/>
        </w:rPr>
        <w:br/>
        <w:t>в 2025 году – 0,054%; в 2026 году – 0,049%.</w:t>
      </w:r>
    </w:p>
    <w:p w:rsidR="000D2F16" w:rsidRPr="000D2F16" w:rsidRDefault="000D2F16" w:rsidP="000D2F16">
      <w:pPr>
        <w:spacing w:line="360" w:lineRule="exact"/>
        <w:rPr>
          <w:rFonts w:eastAsia="Calibri"/>
        </w:rPr>
      </w:pPr>
      <w:r w:rsidRPr="000D2F16">
        <w:rPr>
          <w:rFonts w:eastAsia="Calibri"/>
        </w:rPr>
        <w:t>При этом остаются потенциальные риски неисполнения указанного показателя.</w:t>
      </w:r>
    </w:p>
    <w:p w:rsidR="000D2F16" w:rsidRPr="000D2F16" w:rsidRDefault="000D2F16" w:rsidP="000D2F16">
      <w:pPr>
        <w:spacing w:line="360" w:lineRule="exact"/>
        <w:rPr>
          <w:rFonts w:eastAsia="Calibri"/>
        </w:rPr>
      </w:pPr>
      <w:r w:rsidRPr="000D2F16">
        <w:rPr>
          <w:rFonts w:eastAsia="Calibri"/>
        </w:rPr>
        <w:t xml:space="preserve">Значение показателя «Сумма оплаченной задолженности </w:t>
      </w:r>
      <w:r w:rsidRPr="000D2F16">
        <w:rPr>
          <w:rFonts w:eastAsia="Calibri"/>
        </w:rPr>
        <w:br/>
        <w:t>по исполнительным производствам с использованием сетей общего пользования и различных платежных систем (без посещения отдела судебных приставов)» за 8 месяцев 2020 года составило более 9,4 млрд рублей. При этом установленное значение на 2020 год составляет 4 млрд рублей, а установленное значение на 2026 год – 5 млрд рублей.</w:t>
      </w:r>
    </w:p>
    <w:p w:rsidR="000D2F16" w:rsidRPr="000D2F16" w:rsidRDefault="000D2F16" w:rsidP="000D2F16">
      <w:pPr>
        <w:spacing w:line="360" w:lineRule="exact"/>
        <w:rPr>
          <w:rFonts w:eastAsia="Calibri"/>
        </w:rPr>
      </w:pPr>
      <w:r w:rsidRPr="000D2F16">
        <w:rPr>
          <w:rFonts w:eastAsia="Calibri"/>
        </w:rPr>
        <w:t xml:space="preserve">На основании изложенного предложено скорректировать плановые значения указанного показателя, установив следующие значения: </w:t>
      </w:r>
      <w:r w:rsidRPr="000D2F16">
        <w:rPr>
          <w:rFonts w:eastAsia="Calibri"/>
        </w:rPr>
        <w:br/>
        <w:t xml:space="preserve">2021 год – 10 млрд рублей; 2022 год – 10,5 млрд рублей; 2023 год – </w:t>
      </w:r>
      <w:r w:rsidRPr="000D2F16">
        <w:rPr>
          <w:rFonts w:eastAsia="Calibri"/>
        </w:rPr>
        <w:lastRenderedPageBreak/>
        <w:t>11 млрд рублей; 2024 год – 11,5 млрд рублей; 2025 год – 12 млрд рублей; 2026 год – 12,5 млрд рублей.</w:t>
      </w:r>
    </w:p>
    <w:p w:rsidR="000D2F16" w:rsidRPr="000D2F16" w:rsidRDefault="000D2F16" w:rsidP="000D2F16">
      <w:pPr>
        <w:spacing w:line="360" w:lineRule="exact"/>
        <w:rPr>
          <w:rFonts w:eastAsia="Calibri"/>
        </w:rPr>
      </w:pPr>
      <w:r w:rsidRPr="000D2F16">
        <w:rPr>
          <w:rFonts w:eastAsia="Calibri"/>
        </w:rPr>
        <w:t xml:space="preserve">Кроме того, по показателю «Доля безбумажного юридически значимого документооборота с ФНС России и Главным управлением </w:t>
      </w:r>
      <w:r w:rsidRPr="000D2F16">
        <w:rPr>
          <w:rFonts w:eastAsia="Calibri"/>
        </w:rPr>
        <w:br/>
        <w:t xml:space="preserve">по обеспечению безопасности дорожного движения МВД России </w:t>
      </w:r>
      <w:r w:rsidRPr="000D2F16">
        <w:rPr>
          <w:rFonts w:eastAsia="Calibri"/>
        </w:rPr>
        <w:br/>
        <w:t xml:space="preserve">как сторонами исполнительного производства в общем документообороте с указанными органами» за 8 месяцев 2020 года достигнуто значение </w:t>
      </w:r>
      <w:r w:rsidRPr="000D2F16">
        <w:rPr>
          <w:rFonts w:eastAsia="Calibri"/>
        </w:rPr>
        <w:br/>
        <w:t xml:space="preserve">99,5%. При этом установленное значение на 2020 год составляет 98%, </w:t>
      </w:r>
      <w:r w:rsidRPr="000D2F16">
        <w:rPr>
          <w:rFonts w:eastAsia="Calibri"/>
        </w:rPr>
        <w:br/>
        <w:t>а установленное значение на 2026 год – 98,7%.</w:t>
      </w:r>
    </w:p>
    <w:p w:rsidR="000D2F16" w:rsidRPr="000D2F16" w:rsidRDefault="000D2F16" w:rsidP="000D2F16">
      <w:pPr>
        <w:spacing w:line="360" w:lineRule="exact"/>
        <w:rPr>
          <w:rFonts w:eastAsia="Calibri"/>
        </w:rPr>
      </w:pPr>
      <w:r w:rsidRPr="000D2F16">
        <w:rPr>
          <w:rFonts w:eastAsia="Calibri"/>
        </w:rPr>
        <w:t xml:space="preserve">На основании изложенного предложено скорректировать плановые значения указанного показателя, установив следующие значения: </w:t>
      </w:r>
      <w:r w:rsidRPr="000D2F16">
        <w:rPr>
          <w:rFonts w:eastAsia="Calibri"/>
        </w:rPr>
        <w:br/>
        <w:t xml:space="preserve">2021 год – 98,6%; 2022 год – 98,8%; 2023 год – 99%; 2024 год – 99,2%; </w:t>
      </w:r>
      <w:r w:rsidRPr="000D2F16">
        <w:rPr>
          <w:rFonts w:eastAsia="Calibri"/>
        </w:rPr>
        <w:br/>
        <w:t>2025 год – 99,4%; 2026 год – 99,6%.</w:t>
      </w:r>
    </w:p>
    <w:p w:rsidR="000D2F16" w:rsidRPr="000D2F16" w:rsidRDefault="000D2F16" w:rsidP="000D2F16">
      <w:pPr>
        <w:spacing w:line="360" w:lineRule="exact"/>
        <w:rPr>
          <w:rFonts w:eastAsia="Calibri"/>
        </w:rPr>
      </w:pPr>
      <w:r w:rsidRPr="000D2F16">
        <w:rPr>
          <w:rFonts w:eastAsia="Calibri"/>
        </w:rPr>
        <w:t xml:space="preserve">В связи с оптимизацией взаимодействия с федеральными органами исполнительной власти, а также увеличением количества кредитных организаций, с которыми организован электронный документооборот </w:t>
      </w:r>
      <w:r w:rsidRPr="000D2F16">
        <w:rPr>
          <w:rFonts w:eastAsia="Calibri"/>
        </w:rPr>
        <w:br/>
        <w:t xml:space="preserve">по исполнению постановлений судебных приставов-исполнителей, достигнутое значение показателя «Доля постановлений, вынесенных </w:t>
      </w:r>
      <w:r w:rsidRPr="000D2F16">
        <w:rPr>
          <w:rFonts w:eastAsia="Calibri"/>
        </w:rPr>
        <w:br/>
        <w:t xml:space="preserve">на основании полученных ответов в рамках электронного документооборота и направленных для исполнения в кредитные организации и регистрирующие органы в целях наложения ограничений </w:t>
      </w:r>
      <w:r w:rsidRPr="000D2F16">
        <w:rPr>
          <w:rFonts w:eastAsia="Calibri"/>
        </w:rPr>
        <w:br/>
        <w:t xml:space="preserve">на должника и его имущество, обращения взыскания на имущество </w:t>
      </w:r>
      <w:r w:rsidRPr="000D2F16">
        <w:rPr>
          <w:rFonts w:eastAsia="Calibri"/>
        </w:rPr>
        <w:br/>
        <w:t xml:space="preserve">в общем количестве данных постановлений» за 4 месяца 2020 года составило 99,1% при установленном значении на 2020 год – 95,4%, </w:t>
      </w:r>
      <w:r w:rsidRPr="000D2F16">
        <w:rPr>
          <w:rFonts w:eastAsia="Calibri"/>
        </w:rPr>
        <w:br/>
        <w:t>на 2023 год – 96%.</w:t>
      </w:r>
    </w:p>
    <w:p w:rsidR="000D2F16" w:rsidRPr="000D2F16" w:rsidRDefault="000D2F16" w:rsidP="000D2F16">
      <w:pPr>
        <w:spacing w:line="360" w:lineRule="exact"/>
        <w:rPr>
          <w:rFonts w:eastAsia="Calibri"/>
        </w:rPr>
      </w:pPr>
      <w:r w:rsidRPr="000D2F16">
        <w:rPr>
          <w:rFonts w:eastAsia="Calibri"/>
        </w:rPr>
        <w:t xml:space="preserve">На основании изложенного предложено скорректировать плановые значения указанного показателя, установив следующие значения: </w:t>
      </w:r>
      <w:r w:rsidRPr="000D2F16">
        <w:rPr>
          <w:rFonts w:eastAsia="Calibri"/>
        </w:rPr>
        <w:br/>
        <w:t>2021 год – 97,2%; 2022 год – 97,4%; 2023 год – 97,6%; 2024 год – 97,8%; 2025 год – 98%; 2026 год – 98,2%.</w:t>
      </w:r>
    </w:p>
    <w:p w:rsidR="000D2F16" w:rsidRPr="000D2F16" w:rsidRDefault="000D2F16" w:rsidP="000D2F16">
      <w:pPr>
        <w:spacing w:line="360" w:lineRule="exact"/>
        <w:rPr>
          <w:rFonts w:eastAsia="Calibri"/>
        </w:rPr>
      </w:pPr>
      <w:r w:rsidRPr="000D2F16">
        <w:rPr>
          <w:rFonts w:eastAsia="Calibri"/>
        </w:rPr>
        <w:t xml:space="preserve">В связи с необходимостью перехода на использование операционной системы «Гослинукс» по причине окончания в феврале 2020 года сертификации на операционную систему Windows 7 превышено установленное значения показателя «Доля средств вычислительной техники с установленной отечественной операционной системой в общем количестве средств вычислительной техники» и по итогам за 4 месяца </w:t>
      </w:r>
      <w:r w:rsidRPr="000D2F16">
        <w:rPr>
          <w:rFonts w:eastAsia="Calibri"/>
        </w:rPr>
        <w:br/>
        <w:t xml:space="preserve">2020 года составило 86,8% при установленном значении на 2020 год – </w:t>
      </w:r>
      <w:r w:rsidRPr="000D2F16">
        <w:rPr>
          <w:rFonts w:eastAsia="Calibri"/>
        </w:rPr>
        <w:br/>
        <w:t>80%, на 2023 год – 82%.</w:t>
      </w:r>
    </w:p>
    <w:p w:rsidR="000D2F16" w:rsidRPr="000D2F16" w:rsidRDefault="000D2F16" w:rsidP="000D2F16">
      <w:pPr>
        <w:spacing w:line="360" w:lineRule="exact"/>
        <w:rPr>
          <w:rFonts w:eastAsia="Calibri"/>
        </w:rPr>
      </w:pPr>
      <w:r w:rsidRPr="000D2F16">
        <w:rPr>
          <w:rFonts w:eastAsia="Calibri"/>
        </w:rPr>
        <w:lastRenderedPageBreak/>
        <w:t>В связи с изложенным предложено скорректировать плановые значения данного показателя, установив следующие значения: 2021 год – 87%; 2022 год – 88%; 2023 год – 89%; 2024 год – 90,8%; 2025 год – 91%; 2026 год – 92%.</w:t>
      </w:r>
    </w:p>
    <w:p w:rsidR="000D2F16" w:rsidRPr="000D2F16" w:rsidRDefault="000D2F16" w:rsidP="000D2F16">
      <w:pPr>
        <w:spacing w:line="360" w:lineRule="exact"/>
        <w:rPr>
          <w:rFonts w:eastAsia="Calibri"/>
        </w:rPr>
      </w:pPr>
      <w:r w:rsidRPr="000D2F16">
        <w:rPr>
          <w:rFonts w:eastAsia="Calibri"/>
        </w:rPr>
        <w:t>С целью повышения качества принудительного исполнения судебных актов, актов других органов и должностных лиц ФССП России предложно дополнить подпрограмму 4 показателем «Индекс роста исполняемости».</w:t>
      </w:r>
    </w:p>
    <w:p w:rsidR="000D2F16" w:rsidRPr="000D2F16" w:rsidRDefault="000D2F16" w:rsidP="000D2F16">
      <w:pPr>
        <w:spacing w:line="360" w:lineRule="exact"/>
        <w:rPr>
          <w:rFonts w:eastAsia="Calibri"/>
        </w:rPr>
      </w:pPr>
      <w:r w:rsidRPr="000D2F16">
        <w:rPr>
          <w:rFonts w:eastAsia="Calibri"/>
        </w:rPr>
        <w:t xml:space="preserve">Методика расчета данного показателя будет формироваться </w:t>
      </w:r>
      <w:r w:rsidRPr="000D2F16">
        <w:rPr>
          <w:rFonts w:eastAsia="Calibri"/>
        </w:rPr>
        <w:br/>
        <w:t xml:space="preserve">из отношения суммы количества исполнительных производств, оконченных в отчетном периоде в связи с фактическим исполнением требований исполнительного документа, направлением копий исполнительных документов в организации для удержания периодических платежей, а также оконченных и неоконченных исполнительных производств, по которым должниками в отчетном периоде произведена частичная оплата задолженности по исполнительному документу, </w:t>
      </w:r>
      <w:r w:rsidRPr="000D2F16">
        <w:rPr>
          <w:rFonts w:eastAsia="Calibri"/>
        </w:rPr>
        <w:br/>
        <w:t>к базовому значению исполняемости.</w:t>
      </w:r>
    </w:p>
    <w:p w:rsidR="000D2F16" w:rsidRPr="000D2F16" w:rsidRDefault="000D2F16" w:rsidP="000D2F16">
      <w:pPr>
        <w:spacing w:line="360" w:lineRule="exact"/>
        <w:rPr>
          <w:rFonts w:eastAsia="Calibri"/>
        </w:rPr>
      </w:pPr>
      <w:r w:rsidRPr="000D2F16">
        <w:rPr>
          <w:rFonts w:eastAsia="Calibri"/>
        </w:rPr>
        <w:t xml:space="preserve">Прогнозное значение показателя «Индекс роста исполняемости» </w:t>
      </w:r>
      <w:r w:rsidRPr="000D2F16">
        <w:rPr>
          <w:rFonts w:eastAsia="Calibri"/>
        </w:rPr>
        <w:br/>
        <w:t>на: 2021 год – 102,5%; 2022 год – 105%; 2023 год – 107%; 2024 год – 110%; 2025 год – 112%; 2026 год – 115%.</w:t>
      </w:r>
    </w:p>
    <w:p w:rsidR="000D2F16" w:rsidRPr="000D2F16" w:rsidRDefault="000D2F16" w:rsidP="000D2F16">
      <w:pPr>
        <w:spacing w:line="360" w:lineRule="exact"/>
        <w:rPr>
          <w:rFonts w:eastAsia="Calibri"/>
        </w:rPr>
      </w:pPr>
      <w:r w:rsidRPr="000D2F16">
        <w:rPr>
          <w:rFonts w:eastAsia="Calibri"/>
        </w:rPr>
        <w:t xml:space="preserve">В целях оптимизации работы по оценке эффективности деятельности по взысканию алиментов ФССП России предложено дополнить подпрограмму 4 показателем «Доля исполнительных производств, </w:t>
      </w:r>
      <w:r w:rsidRPr="000D2F16">
        <w:rPr>
          <w:rFonts w:eastAsia="Calibri"/>
        </w:rPr>
        <w:br/>
        <w:t>в рамках которых реализуются права на получение алиментов».</w:t>
      </w:r>
    </w:p>
    <w:p w:rsidR="000D2F16" w:rsidRDefault="000D2F16" w:rsidP="000D2F16">
      <w:pPr>
        <w:spacing w:line="360" w:lineRule="exact"/>
        <w:rPr>
          <w:rFonts w:eastAsia="Calibri"/>
        </w:rPr>
      </w:pPr>
      <w:r w:rsidRPr="000D2F16">
        <w:rPr>
          <w:rFonts w:eastAsia="Calibri"/>
        </w:rPr>
        <w:t xml:space="preserve">Методика расчета показателя: отношение количества оконченных </w:t>
      </w:r>
      <w:r w:rsidRPr="000D2F16">
        <w:rPr>
          <w:rFonts w:eastAsia="Calibri"/>
        </w:rPr>
        <w:br/>
        <w:t xml:space="preserve">в связи с фактическим исполнением требований исполнительного документа и направлением постановлений об обращении взыскания </w:t>
      </w:r>
      <w:r w:rsidRPr="000D2F16">
        <w:rPr>
          <w:rFonts w:eastAsia="Calibri"/>
        </w:rPr>
        <w:br/>
        <w:t xml:space="preserve">на заработную плату и иные доходы должников, неоконченных исполнительных производств, в рамках которых должниками осуществляется уплата алиментов (по которым обращено взыскание </w:t>
      </w:r>
      <w:r w:rsidRPr="000D2F16">
        <w:rPr>
          <w:rFonts w:eastAsia="Calibri"/>
        </w:rPr>
        <w:br/>
        <w:t xml:space="preserve">на доходы должников либо алименты уплачиваются добровольно), </w:t>
      </w:r>
      <w:r w:rsidRPr="000D2F16">
        <w:rPr>
          <w:rFonts w:eastAsia="Calibri"/>
        </w:rPr>
        <w:br/>
        <w:t>к общему количеству находившихся на исполнении исполнительных производств о взыскании алиментов за вычетом исполнительных производств, прекращенных судом или судебным приставом-исполнителем и возвращенных без исполнения по требованию органа, выдавшего исполнительный документ, либо взыскателя.</w:t>
      </w:r>
    </w:p>
    <w:p w:rsidR="00577D90" w:rsidRPr="00A35884" w:rsidRDefault="00577D90" w:rsidP="00577D90">
      <w:pPr>
        <w:suppressAutoHyphens/>
        <w:spacing w:line="360" w:lineRule="exact"/>
        <w:rPr>
          <w:rFonts w:eastAsia="Times New Roman"/>
        </w:rPr>
      </w:pPr>
      <w:r w:rsidRPr="00A35884">
        <w:rPr>
          <w:rFonts w:eastAsia="Times New Roman"/>
        </w:rPr>
        <w:t>В</w:t>
      </w:r>
      <w:r>
        <w:rPr>
          <w:rFonts w:eastAsia="Times New Roman"/>
        </w:rPr>
        <w:t xml:space="preserve"> целях устранения в дальнейшем предпосылок к снижению оценки эффективности госпрограммы из-за представления прогнозной </w:t>
      </w:r>
      <w:r>
        <w:rPr>
          <w:rFonts w:eastAsia="Times New Roman"/>
        </w:rPr>
        <w:lastRenderedPageBreak/>
        <w:t xml:space="preserve">(предварительной) информации в </w:t>
      </w:r>
      <w:r w:rsidRPr="00A35884">
        <w:rPr>
          <w:rFonts w:eastAsia="Times New Roman"/>
        </w:rPr>
        <w:t xml:space="preserve">части сроков представления (распространения) официальной статистической информации пользователям о нотариате, об адвокатуре, о законности действий должностных лиц ФССП России и об обеспечении законности </w:t>
      </w:r>
      <w:r>
        <w:rPr>
          <w:rFonts w:eastAsia="Times New Roman"/>
        </w:rPr>
        <w:br/>
      </w:r>
      <w:r w:rsidRPr="00A35884">
        <w:rPr>
          <w:rFonts w:eastAsia="Times New Roman"/>
        </w:rPr>
        <w:t>при производстве дознания по уголовным делам, подследственным ФССП, Минюст</w:t>
      </w:r>
      <w:r>
        <w:rPr>
          <w:rFonts w:eastAsia="Times New Roman"/>
        </w:rPr>
        <w:t>ом</w:t>
      </w:r>
      <w:r w:rsidRPr="00A35884">
        <w:rPr>
          <w:rFonts w:eastAsia="Times New Roman"/>
        </w:rPr>
        <w:t xml:space="preserve"> России письмом от 01.04.2021 № 05/37331-АА в адрес Федеральной службы государственной статистики и Минэкономразвития России направлены предложения по корректировке сроков представления (распространения) официальной статистической информации пользователям по пунктам 8.1, 8.3, 10.3 и 10.4 Федерального плана статистических работ, утвержденного распоряжением Правительства Российской Федерации от 06.05.2008 № 671-р.</w:t>
      </w:r>
    </w:p>
    <w:p w:rsidR="00577D90" w:rsidRDefault="00577D90" w:rsidP="00577D90">
      <w:pPr>
        <w:suppressAutoHyphens/>
        <w:spacing w:line="360" w:lineRule="exact"/>
        <w:rPr>
          <w:rFonts w:eastAsia="Times New Roman"/>
        </w:rPr>
      </w:pPr>
      <w:r w:rsidRPr="00A35884">
        <w:rPr>
          <w:rFonts w:eastAsia="Times New Roman"/>
        </w:rPr>
        <w:t>Письмом Росстата от 15.04.2021 № СЕ-01-1/1255-МВ Минюст России и Минэкономразвития России были проинформированы об учете данных предложений при очередной актуализации Федерального плана статистических работ.</w:t>
      </w:r>
    </w:p>
    <w:p w:rsidR="00577D90" w:rsidRDefault="00A97E14" w:rsidP="00A97E14">
      <w:pPr>
        <w:suppressAutoHyphens/>
        <w:spacing w:line="360" w:lineRule="exact"/>
        <w:rPr>
          <w:rFonts w:eastAsia="Times New Roman"/>
        </w:rPr>
      </w:pPr>
      <w:r>
        <w:rPr>
          <w:rFonts w:eastAsia="Times New Roman"/>
        </w:rPr>
        <w:t xml:space="preserve">Минэкономразвития России </w:t>
      </w:r>
      <w:r w:rsidRPr="00A97E14">
        <w:rPr>
          <w:rFonts w:eastAsia="Times New Roman"/>
        </w:rPr>
        <w:t>подготовлен проект постановления</w:t>
      </w:r>
      <w:r>
        <w:rPr>
          <w:rFonts w:eastAsia="Times New Roman"/>
        </w:rPr>
        <w:t xml:space="preserve"> </w:t>
      </w:r>
      <w:r w:rsidRPr="00A97E14">
        <w:rPr>
          <w:rFonts w:eastAsia="Times New Roman"/>
        </w:rPr>
        <w:t>Правительства Российской Федерации «О системе управления государственными</w:t>
      </w:r>
      <w:r>
        <w:rPr>
          <w:rFonts w:eastAsia="Times New Roman"/>
        </w:rPr>
        <w:t xml:space="preserve"> </w:t>
      </w:r>
      <w:r w:rsidRPr="00A97E14">
        <w:rPr>
          <w:rFonts w:eastAsia="Times New Roman"/>
        </w:rPr>
        <w:t>программами Российской Федерации», предусматривающий введение новых подходов</w:t>
      </w:r>
      <w:r>
        <w:rPr>
          <w:rFonts w:eastAsia="Times New Roman"/>
        </w:rPr>
        <w:t xml:space="preserve"> </w:t>
      </w:r>
      <w:r w:rsidRPr="00A97E14">
        <w:rPr>
          <w:rFonts w:eastAsia="Times New Roman"/>
        </w:rPr>
        <w:t>к разработке и реализации государственных программ Российской Федерации, включая изменение системы целеполагания, структуры и содержания</w:t>
      </w:r>
      <w:r>
        <w:rPr>
          <w:rFonts w:eastAsia="Times New Roman"/>
        </w:rPr>
        <w:t xml:space="preserve"> </w:t>
      </w:r>
      <w:r w:rsidRPr="00A97E14">
        <w:rPr>
          <w:rFonts w:eastAsia="Times New Roman"/>
        </w:rPr>
        <w:t>госпрограмм.</w:t>
      </w:r>
    </w:p>
    <w:p w:rsidR="00A97E14" w:rsidRPr="00A97E14" w:rsidRDefault="00A97E14" w:rsidP="00A97E14">
      <w:pPr>
        <w:spacing w:line="360" w:lineRule="exact"/>
        <w:rPr>
          <w:rFonts w:eastAsia="Times New Roman"/>
        </w:rPr>
      </w:pPr>
      <w:r>
        <w:rPr>
          <w:rFonts w:eastAsia="Times New Roman"/>
        </w:rPr>
        <w:t>Переход</w:t>
      </w:r>
      <w:r w:rsidRPr="00A97E14">
        <w:rPr>
          <w:rFonts w:eastAsia="Times New Roman"/>
        </w:rPr>
        <w:t xml:space="preserve"> на новую систему управления госпрограммами будет синхронизирован с корректировкой госпрограммы</w:t>
      </w:r>
      <w:r>
        <w:rPr>
          <w:rFonts w:eastAsia="Times New Roman"/>
        </w:rPr>
        <w:t>, в частности</w:t>
      </w:r>
      <w:r w:rsidR="004724B5">
        <w:rPr>
          <w:rFonts w:eastAsia="Times New Roman"/>
        </w:rPr>
        <w:t>,</w:t>
      </w:r>
      <w:r>
        <w:rPr>
          <w:rFonts w:eastAsia="Times New Roman"/>
        </w:rPr>
        <w:t xml:space="preserve"> </w:t>
      </w:r>
      <w:r>
        <w:rPr>
          <w:rFonts w:eastAsia="Times New Roman"/>
        </w:rPr>
        <w:br/>
        <w:t xml:space="preserve">по </w:t>
      </w:r>
      <w:r w:rsidRPr="00A97E14">
        <w:rPr>
          <w:rFonts w:eastAsia="Times New Roman"/>
        </w:rPr>
        <w:t>замечаниям Счетной палаты</w:t>
      </w:r>
      <w:r>
        <w:rPr>
          <w:rFonts w:eastAsia="Times New Roman"/>
        </w:rPr>
        <w:t xml:space="preserve"> Российской Федерации</w:t>
      </w:r>
      <w:r w:rsidRPr="00A97E14">
        <w:rPr>
          <w:rFonts w:eastAsia="Times New Roman"/>
        </w:rPr>
        <w:t>.</w:t>
      </w:r>
    </w:p>
    <w:p w:rsidR="00A97E14" w:rsidRPr="00A97E14" w:rsidRDefault="00A97E14" w:rsidP="00A97E14">
      <w:pPr>
        <w:spacing w:line="360" w:lineRule="exact"/>
        <w:rPr>
          <w:rFonts w:eastAsia="Times New Roman"/>
        </w:rPr>
      </w:pPr>
      <w:r w:rsidRPr="00A97E14">
        <w:rPr>
          <w:rFonts w:eastAsia="Times New Roman"/>
        </w:rPr>
        <w:t>В рамках данной работы структура, цели, показатели госпрограммы и их взаимосвязь будут приведены в соответствие с новыми требованиями, определенными Правительством</w:t>
      </w:r>
      <w:r>
        <w:rPr>
          <w:rFonts w:eastAsia="Times New Roman"/>
        </w:rPr>
        <w:t xml:space="preserve"> Российской Федерации</w:t>
      </w:r>
      <w:r w:rsidRPr="00A97E14">
        <w:rPr>
          <w:rFonts w:eastAsia="Times New Roman"/>
        </w:rPr>
        <w:t>, а также рекомендациями Счетной палаты</w:t>
      </w:r>
      <w:r>
        <w:rPr>
          <w:rFonts w:eastAsia="Times New Roman"/>
        </w:rPr>
        <w:t xml:space="preserve"> Российской Федерации</w:t>
      </w:r>
      <w:r w:rsidRPr="00A97E14">
        <w:rPr>
          <w:rFonts w:eastAsia="Times New Roman"/>
        </w:rPr>
        <w:t>.</w:t>
      </w:r>
    </w:p>
    <w:p w:rsidR="00577D90" w:rsidRDefault="00577D90" w:rsidP="000D2F16">
      <w:pPr>
        <w:spacing w:line="360" w:lineRule="exact"/>
        <w:rPr>
          <w:rFonts w:eastAsia="Calibri"/>
        </w:rPr>
      </w:pPr>
    </w:p>
    <w:p w:rsidR="00EE2B6D" w:rsidRDefault="00EE2B6D" w:rsidP="000D2F16">
      <w:pPr>
        <w:spacing w:line="360" w:lineRule="exact"/>
        <w:rPr>
          <w:rFonts w:eastAsia="Calibri"/>
        </w:rPr>
      </w:pPr>
    </w:p>
    <w:p w:rsidR="008C730F" w:rsidRDefault="008C730F" w:rsidP="00EE2B6D">
      <w:pPr>
        <w:spacing w:line="276" w:lineRule="auto"/>
        <w:ind w:firstLine="0"/>
        <w:jc w:val="center"/>
        <w:rPr>
          <w:rFonts w:eastAsia="Calibri"/>
          <w:b/>
        </w:rPr>
        <w:sectPr w:rsidR="008C730F" w:rsidSect="00A87340">
          <w:headerReference w:type="default" r:id="rId8"/>
          <w:footnotePr>
            <w:numFmt w:val="lowerRoman"/>
          </w:footnotePr>
          <w:type w:val="continuous"/>
          <w:pgSz w:w="11906" w:h="16838"/>
          <w:pgMar w:top="1418" w:right="1418" w:bottom="1701" w:left="1418" w:header="709" w:footer="709" w:gutter="0"/>
          <w:cols w:space="708"/>
          <w:titlePg/>
          <w:docGrid w:linePitch="381"/>
        </w:sectPr>
      </w:pPr>
    </w:p>
    <w:p w:rsidR="00EE2B6D" w:rsidRPr="00EE2B6D" w:rsidRDefault="00B84558" w:rsidP="00EE2B6D">
      <w:pPr>
        <w:spacing w:line="276" w:lineRule="auto"/>
        <w:ind w:firstLine="0"/>
        <w:jc w:val="center"/>
        <w:rPr>
          <w:rFonts w:eastAsia="Calibri"/>
          <w:b/>
        </w:rPr>
      </w:pPr>
      <w:r>
        <w:rPr>
          <w:rFonts w:eastAsia="Calibri"/>
          <w:b/>
        </w:rPr>
        <w:lastRenderedPageBreak/>
        <w:t>6</w:t>
      </w:r>
      <w:r w:rsidR="00EE2B6D" w:rsidRPr="00EE2B6D">
        <w:rPr>
          <w:rFonts w:eastAsia="Calibri"/>
          <w:b/>
        </w:rPr>
        <w:t xml:space="preserve">. Оценка эффективности реализации </w:t>
      </w:r>
    </w:p>
    <w:p w:rsidR="00EE2B6D" w:rsidRPr="00EE2B6D" w:rsidRDefault="00EE2B6D" w:rsidP="00EE2B6D">
      <w:pPr>
        <w:spacing w:line="276" w:lineRule="auto"/>
        <w:ind w:firstLine="0"/>
        <w:jc w:val="center"/>
        <w:rPr>
          <w:rFonts w:eastAsia="Calibri"/>
          <w:b/>
        </w:rPr>
      </w:pPr>
      <w:r w:rsidRPr="00EE2B6D">
        <w:rPr>
          <w:rFonts w:eastAsia="Calibri"/>
          <w:b/>
        </w:rPr>
        <w:t>государственной программы в отчетном году</w:t>
      </w:r>
    </w:p>
    <w:p w:rsidR="00EE2B6D" w:rsidRPr="00EE2B6D" w:rsidRDefault="00EE2B6D" w:rsidP="00EE2B6D">
      <w:pPr>
        <w:spacing w:line="276" w:lineRule="auto"/>
        <w:ind w:firstLine="0"/>
        <w:jc w:val="center"/>
        <w:rPr>
          <w:rFonts w:eastAsia="Calibri"/>
        </w:rPr>
      </w:pPr>
    </w:p>
    <w:p w:rsidR="00EE2B6D" w:rsidRPr="00EE2B6D" w:rsidRDefault="00EE2B6D" w:rsidP="00EE2B6D">
      <w:pPr>
        <w:spacing w:line="276" w:lineRule="auto"/>
        <w:ind w:firstLine="0"/>
        <w:jc w:val="center"/>
        <w:rPr>
          <w:rFonts w:eastAsia="Calibri"/>
        </w:rPr>
      </w:pPr>
      <w:r w:rsidRPr="00EE2B6D">
        <w:rPr>
          <w:rFonts w:eastAsia="Calibri"/>
        </w:rPr>
        <w:t>1. Общие положения</w:t>
      </w:r>
    </w:p>
    <w:p w:rsidR="00EE2B6D" w:rsidRPr="00EE2B6D" w:rsidRDefault="00EE2B6D" w:rsidP="00EE2B6D">
      <w:pPr>
        <w:spacing w:line="276" w:lineRule="auto"/>
        <w:ind w:firstLine="0"/>
        <w:jc w:val="center"/>
        <w:rPr>
          <w:rFonts w:eastAsia="Calibri"/>
        </w:rPr>
      </w:pPr>
    </w:p>
    <w:p w:rsidR="00EE2B6D" w:rsidRPr="00EE2B6D" w:rsidRDefault="00EE2B6D" w:rsidP="00EE2B6D">
      <w:pPr>
        <w:spacing w:line="276" w:lineRule="auto"/>
        <w:ind w:firstLine="720"/>
        <w:rPr>
          <w:rFonts w:eastAsia="Calibri"/>
        </w:rPr>
      </w:pPr>
      <w:r w:rsidRPr="00EE2B6D">
        <w:rPr>
          <w:rFonts w:eastAsia="Calibri"/>
        </w:rPr>
        <w:t>Распоряжением Минюста России от 17.04.2020 № 440-р «Об утверждении детального плана-графика реализации на 2020 год и плановый период 2021 – 2022 годов государственной программы Российской Федерации «Юстиция» (далее – ДПГ) предусмотрено 95 контрольных событий со сроком окончания реализации в 2020 году.</w:t>
      </w:r>
    </w:p>
    <w:p w:rsidR="00EE2B6D" w:rsidRPr="00EE2B6D" w:rsidRDefault="00EE2B6D" w:rsidP="00EE2B6D">
      <w:pPr>
        <w:spacing w:line="276" w:lineRule="auto"/>
        <w:ind w:firstLine="720"/>
        <w:rPr>
          <w:rFonts w:eastAsia="Calibri"/>
        </w:rPr>
      </w:pPr>
    </w:p>
    <w:p w:rsidR="00EE2B6D" w:rsidRPr="00EE2B6D" w:rsidRDefault="00EE2B6D" w:rsidP="00EE2B6D">
      <w:pPr>
        <w:spacing w:line="276" w:lineRule="auto"/>
        <w:ind w:firstLine="0"/>
        <w:jc w:val="center"/>
        <w:rPr>
          <w:rFonts w:eastAsia="Calibri"/>
        </w:rPr>
      </w:pPr>
      <w:r w:rsidRPr="00EE2B6D">
        <w:rPr>
          <w:rFonts w:eastAsia="Calibri"/>
        </w:rPr>
        <w:t>2. Оценка степени реализации контрольных событий</w:t>
      </w:r>
    </w:p>
    <w:p w:rsidR="00EE2B6D" w:rsidRPr="00EE2B6D" w:rsidRDefault="00EE2B6D" w:rsidP="00EE2B6D">
      <w:pPr>
        <w:spacing w:line="276" w:lineRule="auto"/>
        <w:ind w:firstLine="0"/>
        <w:jc w:val="center"/>
        <w:rPr>
          <w:rFonts w:eastAsia="Calibri"/>
        </w:rPr>
      </w:pPr>
    </w:p>
    <w:p w:rsidR="00EE2B6D" w:rsidRPr="00EE2B6D" w:rsidRDefault="00EE2B6D" w:rsidP="00EE2B6D">
      <w:pPr>
        <w:spacing w:line="276" w:lineRule="auto"/>
        <w:ind w:firstLine="720"/>
        <w:rPr>
          <w:rFonts w:eastAsia="Calibri"/>
        </w:rPr>
      </w:pPr>
      <w:r w:rsidRPr="00EE2B6D">
        <w:rPr>
          <w:rFonts w:eastAsia="Calibri"/>
        </w:rPr>
        <w:t>Степень реализации контрольных событий оценивается для каждой подпрограммы как доля контрольных событий, выполненных в полном объеме, по следующей формуле:</w:t>
      </w:r>
    </w:p>
    <w:p w:rsidR="00EE2B6D" w:rsidRPr="00EE2B6D" w:rsidRDefault="00EE2B6D" w:rsidP="00EE2B6D">
      <w:pPr>
        <w:spacing w:line="276" w:lineRule="auto"/>
        <w:ind w:firstLine="0"/>
        <w:jc w:val="center"/>
        <w:rPr>
          <w:rFonts w:eastAsia="Calibri"/>
        </w:rPr>
      </w:pPr>
      <w:r w:rsidRPr="00EE2B6D">
        <w:rPr>
          <w:rFonts w:eastAsia="Calibri"/>
        </w:rPr>
        <w:t xml:space="preserve">СР = КСв / КС, </w:t>
      </w:r>
    </w:p>
    <w:p w:rsidR="00EE2B6D" w:rsidRPr="00EE2B6D" w:rsidRDefault="00EE2B6D" w:rsidP="00EE2B6D">
      <w:pPr>
        <w:spacing w:line="276" w:lineRule="auto"/>
        <w:rPr>
          <w:rFonts w:eastAsia="Calibri"/>
        </w:rPr>
      </w:pPr>
      <w:r w:rsidRPr="00EE2B6D">
        <w:rPr>
          <w:rFonts w:eastAsia="Calibri"/>
        </w:rPr>
        <w:t>где:</w:t>
      </w:r>
    </w:p>
    <w:p w:rsidR="00EE2B6D" w:rsidRPr="00EE2B6D" w:rsidRDefault="00EE2B6D" w:rsidP="00EE2B6D">
      <w:pPr>
        <w:spacing w:line="276" w:lineRule="auto"/>
        <w:rPr>
          <w:rFonts w:eastAsia="Calibri"/>
        </w:rPr>
      </w:pPr>
      <w:r w:rsidRPr="00EE2B6D">
        <w:rPr>
          <w:rFonts w:eastAsia="Calibri"/>
        </w:rPr>
        <w:t>СР – степень реализации подпрограммы;</w:t>
      </w:r>
    </w:p>
    <w:p w:rsidR="00EE2B6D" w:rsidRPr="00EE2B6D" w:rsidRDefault="00EE2B6D" w:rsidP="00EE2B6D">
      <w:pPr>
        <w:spacing w:line="276" w:lineRule="auto"/>
        <w:rPr>
          <w:rFonts w:eastAsia="Calibri"/>
        </w:rPr>
      </w:pPr>
      <w:r w:rsidRPr="00EE2B6D">
        <w:rPr>
          <w:rFonts w:eastAsia="Calibri"/>
        </w:rPr>
        <w:t xml:space="preserve">КСв – количество контрольных событий, выполненных в полном объеме, из числа контрольных событий, запланированных к реализации </w:t>
      </w:r>
      <w:r w:rsidRPr="00EE2B6D">
        <w:rPr>
          <w:rFonts w:eastAsia="Calibri"/>
        </w:rPr>
        <w:br/>
        <w:t xml:space="preserve">в отчетном году; </w:t>
      </w:r>
    </w:p>
    <w:p w:rsidR="00EE2B6D" w:rsidRPr="00EE2B6D" w:rsidRDefault="00EE2B6D" w:rsidP="00EE2B6D">
      <w:pPr>
        <w:spacing w:line="276" w:lineRule="auto"/>
        <w:rPr>
          <w:rFonts w:eastAsia="Calibri"/>
        </w:rPr>
      </w:pPr>
      <w:r w:rsidRPr="00EE2B6D">
        <w:rPr>
          <w:rFonts w:eastAsia="Calibri"/>
        </w:rPr>
        <w:t xml:space="preserve">КС – общее количество контрольных событий, запланированных </w:t>
      </w:r>
      <w:r w:rsidRPr="00EE2B6D">
        <w:rPr>
          <w:rFonts w:eastAsia="Calibri"/>
        </w:rPr>
        <w:br/>
        <w:t>к реализации в отчетном году.</w:t>
      </w:r>
    </w:p>
    <w:p w:rsidR="00EE2B6D" w:rsidRPr="00EE2B6D" w:rsidRDefault="00EE2B6D" w:rsidP="00EE2B6D">
      <w:pPr>
        <w:spacing w:line="276" w:lineRule="auto"/>
        <w:rPr>
          <w:rFonts w:eastAsia="Calibri"/>
          <w:szCs w:val="22"/>
        </w:rPr>
      </w:pPr>
      <w:r w:rsidRPr="00EE2B6D">
        <w:rPr>
          <w:rFonts w:eastAsia="Calibri"/>
          <w:szCs w:val="22"/>
        </w:rPr>
        <w:t>Степень реализации контрольных событий подпрограмм рассчитывается для всех подпрограмм.</w:t>
      </w:r>
    </w:p>
    <w:p w:rsidR="00EE2B6D" w:rsidRPr="00EE2B6D" w:rsidRDefault="00EE2B6D" w:rsidP="00EE2B6D">
      <w:pPr>
        <w:spacing w:line="276" w:lineRule="auto"/>
        <w:rPr>
          <w:rFonts w:eastAsia="Calibri"/>
          <w:szCs w:val="22"/>
        </w:rPr>
      </w:pPr>
      <w:r w:rsidRPr="00EE2B6D">
        <w:rPr>
          <w:rFonts w:eastAsia="Calibri"/>
          <w:szCs w:val="22"/>
        </w:rPr>
        <w:t>Контрольное событие может считаться выполненным в полном объеме при достижении следующих результатов:</w:t>
      </w:r>
    </w:p>
    <w:p w:rsidR="00EE2B6D" w:rsidRPr="00EE2B6D" w:rsidRDefault="00EE2B6D" w:rsidP="00EE2B6D">
      <w:pPr>
        <w:numPr>
          <w:ilvl w:val="0"/>
          <w:numId w:val="18"/>
        </w:numPr>
        <w:spacing w:line="276" w:lineRule="auto"/>
        <w:ind w:left="0" w:firstLine="709"/>
        <w:rPr>
          <w:rFonts w:eastAsia="Calibri"/>
          <w:szCs w:val="22"/>
        </w:rPr>
      </w:pPr>
      <w:r w:rsidRPr="00EE2B6D">
        <w:rPr>
          <w:rFonts w:eastAsia="Calibri"/>
          <w:szCs w:val="22"/>
        </w:rPr>
        <w:t xml:space="preserve">контрольное событие, результат которого оценивается </w:t>
      </w:r>
      <w:r w:rsidRPr="00EE2B6D">
        <w:rPr>
          <w:rFonts w:eastAsia="Calibri"/>
          <w:szCs w:val="22"/>
        </w:rPr>
        <w:br/>
        <w:t xml:space="preserve">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В том случае, когда </w:t>
      </w:r>
      <w:r w:rsidRPr="00EE2B6D">
        <w:rPr>
          <w:rFonts w:eastAsia="Calibri"/>
          <w:szCs w:val="22"/>
        </w:rPr>
        <w:br/>
        <w:t xml:space="preserve">для описания результатов реализации контрольного события используется несколько показателей (индикаторов), для оценки степени реализации </w:t>
      </w:r>
      <w:r w:rsidRPr="00EE2B6D">
        <w:rPr>
          <w:rFonts w:eastAsia="Calibri"/>
          <w:szCs w:val="22"/>
        </w:rPr>
        <w:lastRenderedPageBreak/>
        <w:t>контрольного события используется среднее арифметическое значение отношения фактических значений показателей к запланированным значениям, выраженное в процентах;</w:t>
      </w:r>
    </w:p>
    <w:p w:rsidR="00EE2B6D" w:rsidRPr="00EE2B6D" w:rsidRDefault="00EE2B6D" w:rsidP="00EE2B6D">
      <w:pPr>
        <w:numPr>
          <w:ilvl w:val="0"/>
          <w:numId w:val="18"/>
        </w:numPr>
        <w:spacing w:line="276" w:lineRule="auto"/>
        <w:ind w:left="0" w:firstLine="709"/>
        <w:rPr>
          <w:rFonts w:eastAsia="Calibri"/>
          <w:szCs w:val="22"/>
        </w:rPr>
      </w:pPr>
      <w:r w:rsidRPr="00EE2B6D">
        <w:rPr>
          <w:rFonts w:eastAsia="Calibri"/>
          <w:szCs w:val="22"/>
        </w:rPr>
        <w:t xml:space="preserve">контрольное событие,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федерального бюджета, считается выполненным в полном объеме в случае выполнения сводных показателей государственных заданий по объему </w:t>
      </w:r>
      <w:r w:rsidRPr="00EE2B6D">
        <w:rPr>
          <w:rFonts w:eastAsia="Calibri"/>
          <w:szCs w:val="22"/>
        </w:rPr>
        <w:br/>
        <w:t>и по качеству государственных услуг (работ) не менее чем на 90% установленных значений на отчетный год;</w:t>
      </w:r>
    </w:p>
    <w:p w:rsidR="00EE2B6D" w:rsidRPr="00EE2B6D" w:rsidRDefault="00EE2B6D" w:rsidP="00EE2B6D">
      <w:pPr>
        <w:numPr>
          <w:ilvl w:val="0"/>
          <w:numId w:val="18"/>
        </w:numPr>
        <w:spacing w:line="276" w:lineRule="auto"/>
        <w:ind w:left="0" w:firstLine="709"/>
        <w:rPr>
          <w:rFonts w:eastAsia="Calibri"/>
          <w:szCs w:val="22"/>
        </w:rPr>
      </w:pPr>
      <w:r w:rsidRPr="00EE2B6D">
        <w:rPr>
          <w:rFonts w:eastAsia="Calibri"/>
          <w:szCs w:val="22"/>
        </w:rPr>
        <w:t>по иным контрольном событиям результаты реализации могут оцениваться как их наступление или ненаступление и/или достижение качественного результата (оценка проводится экспертно).</w:t>
      </w:r>
    </w:p>
    <w:p w:rsidR="00EE2B6D" w:rsidRPr="00EE2B6D" w:rsidRDefault="00EE2B6D" w:rsidP="00EE2B6D">
      <w:pPr>
        <w:spacing w:line="276" w:lineRule="auto"/>
        <w:ind w:firstLine="0"/>
        <w:rPr>
          <w:rFonts w:eastAsia="Calibri"/>
          <w:szCs w:val="22"/>
        </w:rPr>
      </w:pPr>
    </w:p>
    <w:p w:rsidR="00EE2B6D" w:rsidRPr="00EE2B6D" w:rsidRDefault="00EE2B6D" w:rsidP="00EE2B6D">
      <w:pPr>
        <w:spacing w:line="276" w:lineRule="auto"/>
        <w:ind w:firstLine="0"/>
        <w:jc w:val="center"/>
        <w:rPr>
          <w:rFonts w:eastAsia="Calibri"/>
        </w:rPr>
      </w:pPr>
      <w:r w:rsidRPr="00EE2B6D">
        <w:rPr>
          <w:rFonts w:eastAsia="Calibri"/>
        </w:rPr>
        <w:t>3. Оценка степени выполнения расходных обязательств</w:t>
      </w:r>
    </w:p>
    <w:p w:rsidR="00EE2B6D" w:rsidRPr="00EE2B6D" w:rsidRDefault="00EE2B6D" w:rsidP="00EE2B6D">
      <w:pPr>
        <w:spacing w:line="276" w:lineRule="auto"/>
        <w:ind w:firstLine="0"/>
        <w:jc w:val="center"/>
        <w:rPr>
          <w:rFonts w:eastAsia="Calibri"/>
        </w:rPr>
      </w:pPr>
    </w:p>
    <w:p w:rsidR="00EE2B6D" w:rsidRPr="00EE2B6D" w:rsidRDefault="00EE2B6D" w:rsidP="00EE2B6D">
      <w:pPr>
        <w:spacing w:line="276" w:lineRule="auto"/>
        <w:ind w:firstLine="720"/>
        <w:rPr>
          <w:rFonts w:eastAsia="Calibri"/>
        </w:rPr>
      </w:pPr>
      <w:r w:rsidRPr="00EE2B6D">
        <w:rPr>
          <w:rFonts w:eastAsia="Calibri"/>
        </w:rPr>
        <w:t xml:space="preserve">Степень выполнения расходных обязательств Российской Федерации, связанных с реализацией государственной программы оценивается для каждой подпрограммы как отношение фактически произведенных в отчетном году расходов на реализацию подпрограммы </w:t>
      </w:r>
      <w:r w:rsidRPr="00EE2B6D">
        <w:rPr>
          <w:rFonts w:eastAsia="Calibri"/>
        </w:rPr>
        <w:br/>
        <w:t>к сводной бюджетной росписи по следующей формуле:</w:t>
      </w:r>
    </w:p>
    <w:p w:rsidR="00EE2B6D" w:rsidRPr="00EE2B6D" w:rsidRDefault="00EE2B6D" w:rsidP="00EE2B6D">
      <w:pPr>
        <w:spacing w:line="276" w:lineRule="auto"/>
        <w:ind w:firstLine="0"/>
        <w:jc w:val="center"/>
        <w:rPr>
          <w:rFonts w:eastAsia="Calibri"/>
        </w:rPr>
      </w:pPr>
      <w:r w:rsidRPr="00EE2B6D">
        <w:rPr>
          <w:rFonts w:eastAsia="Calibri"/>
        </w:rPr>
        <w:t>ССуз = Зк / Зсбр,</w:t>
      </w:r>
    </w:p>
    <w:p w:rsidR="00EE2B6D" w:rsidRPr="00EE2B6D" w:rsidRDefault="00EE2B6D" w:rsidP="00EE2B6D">
      <w:pPr>
        <w:spacing w:line="276" w:lineRule="auto"/>
        <w:rPr>
          <w:rFonts w:eastAsia="Calibri"/>
        </w:rPr>
      </w:pPr>
      <w:r w:rsidRPr="00EE2B6D">
        <w:rPr>
          <w:rFonts w:eastAsia="Calibri"/>
        </w:rPr>
        <w:t>где:</w:t>
      </w:r>
    </w:p>
    <w:p w:rsidR="00EE2B6D" w:rsidRPr="00EE2B6D" w:rsidRDefault="00EE2B6D" w:rsidP="00EE2B6D">
      <w:pPr>
        <w:spacing w:line="276" w:lineRule="auto"/>
        <w:rPr>
          <w:rFonts w:eastAsia="Calibri"/>
        </w:rPr>
      </w:pPr>
      <w:r w:rsidRPr="00EE2B6D">
        <w:rPr>
          <w:rFonts w:eastAsia="Calibri"/>
        </w:rPr>
        <w:t>ССуз – степень выполнения расходных обязательств Российской Федерации;</w:t>
      </w:r>
    </w:p>
    <w:p w:rsidR="00EE2B6D" w:rsidRPr="00EE2B6D" w:rsidRDefault="00EE2B6D" w:rsidP="00EE2B6D">
      <w:pPr>
        <w:spacing w:line="276" w:lineRule="auto"/>
        <w:rPr>
          <w:rFonts w:eastAsia="Calibri"/>
        </w:rPr>
      </w:pPr>
      <w:r w:rsidRPr="00EE2B6D">
        <w:rPr>
          <w:rFonts w:eastAsia="Calibri"/>
        </w:rPr>
        <w:t>Зк – кассовые расходы федерального бюджета на реализацию подпрограмм (федеральных целевых программ) государственной программы в отчетном году;</w:t>
      </w:r>
    </w:p>
    <w:p w:rsidR="00EE2B6D" w:rsidRPr="00EE2B6D" w:rsidRDefault="00EE2B6D" w:rsidP="00EE2B6D">
      <w:pPr>
        <w:spacing w:line="276" w:lineRule="auto"/>
        <w:rPr>
          <w:rFonts w:eastAsia="Calibri"/>
        </w:rPr>
      </w:pPr>
      <w:r w:rsidRPr="00EE2B6D">
        <w:rPr>
          <w:rFonts w:eastAsia="Calibri"/>
        </w:rPr>
        <w:t>Зсбр – объем бюджетных ассигнований на реализацию подпрограмм (федеральных целевых программ) государственной программы в отчетном году согласно сводной бюджетной росписи по состоянию на 31 декабря отчетного года.</w:t>
      </w:r>
    </w:p>
    <w:p w:rsidR="00EE2B6D" w:rsidRPr="00EE2B6D" w:rsidRDefault="00EE2B6D" w:rsidP="00EE2B6D">
      <w:pPr>
        <w:spacing w:line="276" w:lineRule="auto"/>
        <w:rPr>
          <w:rFonts w:eastAsia="Calibri"/>
        </w:rPr>
      </w:pPr>
    </w:p>
    <w:p w:rsidR="00EE2B6D" w:rsidRPr="00EE2B6D" w:rsidRDefault="00EE2B6D" w:rsidP="00EE2B6D">
      <w:pPr>
        <w:spacing w:line="276" w:lineRule="auto"/>
        <w:ind w:firstLine="0"/>
        <w:jc w:val="center"/>
        <w:rPr>
          <w:rFonts w:eastAsia="Calibri"/>
        </w:rPr>
      </w:pPr>
      <w:r w:rsidRPr="00EE2B6D">
        <w:rPr>
          <w:rFonts w:eastAsia="Calibri"/>
        </w:rPr>
        <w:t>4. Оценка эффективности использования средств федерального бюджета</w:t>
      </w:r>
    </w:p>
    <w:p w:rsidR="00EE2B6D" w:rsidRPr="00EE2B6D" w:rsidRDefault="00EE2B6D" w:rsidP="00EE2B6D">
      <w:pPr>
        <w:spacing w:line="276" w:lineRule="auto"/>
        <w:ind w:firstLine="0"/>
        <w:jc w:val="center"/>
        <w:rPr>
          <w:rFonts w:eastAsia="Calibri"/>
        </w:rPr>
      </w:pPr>
    </w:p>
    <w:p w:rsidR="00EE2B6D" w:rsidRPr="00EE2B6D" w:rsidRDefault="00EE2B6D" w:rsidP="00EE2B6D">
      <w:pPr>
        <w:spacing w:line="276" w:lineRule="auto"/>
        <w:rPr>
          <w:rFonts w:eastAsia="Calibri"/>
          <w:szCs w:val="22"/>
        </w:rPr>
      </w:pPr>
      <w:r w:rsidRPr="00EE2B6D">
        <w:rPr>
          <w:rFonts w:eastAsia="Calibri"/>
          <w:szCs w:val="22"/>
        </w:rPr>
        <w:t xml:space="preserve">Эффективность использования средств федерального бюджета рассчитывается для каждой подпрограммы как отношение степени </w:t>
      </w:r>
      <w:r w:rsidRPr="00EE2B6D">
        <w:rPr>
          <w:rFonts w:eastAsia="Calibri"/>
          <w:szCs w:val="22"/>
        </w:rPr>
        <w:lastRenderedPageBreak/>
        <w:t xml:space="preserve">реализации подпрограммы к степени соответствия запланированному уровню расходов из средств федерального бюджета по следующей формуле: </w:t>
      </w:r>
    </w:p>
    <w:p w:rsidR="00EE2B6D" w:rsidRPr="00EE2B6D" w:rsidRDefault="00EE2B6D" w:rsidP="00EE2B6D">
      <w:pPr>
        <w:spacing w:line="276" w:lineRule="auto"/>
        <w:ind w:firstLine="0"/>
        <w:jc w:val="center"/>
        <w:rPr>
          <w:rFonts w:eastAsia="Calibri"/>
          <w:szCs w:val="22"/>
        </w:rPr>
      </w:pPr>
      <w:r w:rsidRPr="00EE2B6D">
        <w:rPr>
          <w:rFonts w:eastAsia="Calibri"/>
          <w:szCs w:val="22"/>
        </w:rPr>
        <w:t xml:space="preserve">Эис = СР / ССуз, </w:t>
      </w:r>
    </w:p>
    <w:p w:rsidR="00EE2B6D" w:rsidRPr="00EE2B6D" w:rsidRDefault="00EE2B6D" w:rsidP="00EE2B6D">
      <w:pPr>
        <w:spacing w:line="276" w:lineRule="auto"/>
        <w:rPr>
          <w:rFonts w:eastAsia="Calibri"/>
          <w:szCs w:val="22"/>
        </w:rPr>
      </w:pPr>
      <w:r w:rsidRPr="00EE2B6D">
        <w:rPr>
          <w:rFonts w:eastAsia="Calibri"/>
          <w:szCs w:val="22"/>
        </w:rPr>
        <w:t>где:</w:t>
      </w:r>
    </w:p>
    <w:p w:rsidR="00EE2B6D" w:rsidRPr="00EE2B6D" w:rsidRDefault="00EE2B6D" w:rsidP="00EE2B6D">
      <w:pPr>
        <w:spacing w:line="276" w:lineRule="auto"/>
        <w:rPr>
          <w:rFonts w:eastAsia="Calibri"/>
          <w:szCs w:val="22"/>
        </w:rPr>
      </w:pPr>
      <w:r w:rsidRPr="00EE2B6D">
        <w:rPr>
          <w:rFonts w:eastAsia="Calibri"/>
          <w:szCs w:val="22"/>
        </w:rPr>
        <w:t>Эис – эффективность использования средств федерального бюджета;</w:t>
      </w:r>
    </w:p>
    <w:p w:rsidR="00EE2B6D" w:rsidRPr="00EE2B6D" w:rsidRDefault="00EE2B6D" w:rsidP="00EE2B6D">
      <w:pPr>
        <w:spacing w:line="276" w:lineRule="auto"/>
        <w:rPr>
          <w:rFonts w:eastAsia="Calibri"/>
          <w:szCs w:val="22"/>
        </w:rPr>
      </w:pPr>
      <w:r w:rsidRPr="00EE2B6D">
        <w:rPr>
          <w:rFonts w:eastAsia="Calibri"/>
          <w:szCs w:val="22"/>
        </w:rPr>
        <w:t>СР – степень реализации подпрограммы, полностью или частично финансируемой из средств федерального бюджета;</w:t>
      </w:r>
    </w:p>
    <w:p w:rsidR="00EE2B6D" w:rsidRPr="00EE2B6D" w:rsidRDefault="00EE2B6D" w:rsidP="00EE2B6D">
      <w:pPr>
        <w:spacing w:line="276" w:lineRule="auto"/>
        <w:rPr>
          <w:rFonts w:eastAsia="Calibri"/>
          <w:szCs w:val="22"/>
        </w:rPr>
      </w:pPr>
      <w:r w:rsidRPr="00EE2B6D">
        <w:rPr>
          <w:rFonts w:eastAsia="Calibri"/>
          <w:szCs w:val="22"/>
        </w:rPr>
        <w:t xml:space="preserve">ССуз – степень соответствия запланированному уровню расходов </w:t>
      </w:r>
      <w:r w:rsidRPr="00EE2B6D">
        <w:rPr>
          <w:rFonts w:eastAsia="Calibri"/>
          <w:szCs w:val="22"/>
        </w:rPr>
        <w:br/>
        <w:t>из средств федерального бюджета.</w:t>
      </w:r>
    </w:p>
    <w:p w:rsidR="00EE2B6D" w:rsidRPr="00EE2B6D" w:rsidRDefault="00EE2B6D" w:rsidP="00EE2B6D">
      <w:pPr>
        <w:spacing w:line="276" w:lineRule="auto"/>
        <w:rPr>
          <w:rFonts w:eastAsia="Calibri"/>
        </w:rPr>
      </w:pPr>
    </w:p>
    <w:p w:rsidR="00EE2B6D" w:rsidRPr="00EE2B6D" w:rsidRDefault="00EE2B6D" w:rsidP="00EE2B6D">
      <w:pPr>
        <w:spacing w:line="276" w:lineRule="auto"/>
        <w:ind w:firstLine="0"/>
        <w:jc w:val="center"/>
        <w:rPr>
          <w:rFonts w:eastAsia="Calibri"/>
        </w:rPr>
      </w:pPr>
      <w:r w:rsidRPr="00EE2B6D">
        <w:rPr>
          <w:rFonts w:eastAsia="Calibri"/>
        </w:rPr>
        <w:t xml:space="preserve">5. Оценка степени достижения целей и решения задач подпрограмм </w:t>
      </w:r>
    </w:p>
    <w:p w:rsidR="00EE2B6D" w:rsidRPr="00EE2B6D" w:rsidRDefault="00EE2B6D" w:rsidP="00EE2B6D">
      <w:pPr>
        <w:spacing w:line="276" w:lineRule="auto"/>
        <w:ind w:firstLine="0"/>
        <w:jc w:val="center"/>
        <w:rPr>
          <w:rFonts w:eastAsia="Calibri"/>
        </w:rPr>
      </w:pPr>
    </w:p>
    <w:p w:rsidR="00EE2B6D" w:rsidRPr="00EE2B6D" w:rsidRDefault="00EE2B6D" w:rsidP="00EE2B6D">
      <w:pPr>
        <w:spacing w:line="276" w:lineRule="auto"/>
        <w:ind w:firstLine="720"/>
        <w:rPr>
          <w:rFonts w:eastAsia="Calibri"/>
        </w:rPr>
      </w:pPr>
      <w:r w:rsidRPr="00EE2B6D">
        <w:rPr>
          <w:rFonts w:eastAsia="Calibri"/>
        </w:rPr>
        <w:t xml:space="preserve">Оценка степени достижения целей и решения задач (далее – степень реализации) подпрограмм определяется как степень достижения плановых значений каждого показателя (индикатора), характеризующего цели </w:t>
      </w:r>
      <w:r w:rsidRPr="00EE2B6D">
        <w:rPr>
          <w:rFonts w:eastAsia="Calibri"/>
        </w:rPr>
        <w:br/>
        <w:t>и задачи подпрограммы.</w:t>
      </w:r>
    </w:p>
    <w:p w:rsidR="00EE2B6D" w:rsidRPr="00EE2B6D" w:rsidRDefault="00EE2B6D" w:rsidP="00EE2B6D">
      <w:pPr>
        <w:spacing w:line="276" w:lineRule="auto"/>
        <w:ind w:firstLine="720"/>
        <w:rPr>
          <w:rFonts w:eastAsia="Calibri"/>
        </w:rPr>
      </w:pPr>
      <w:r w:rsidRPr="00EE2B6D">
        <w:rPr>
          <w:rFonts w:eastAsia="Calibri"/>
        </w:rPr>
        <w:t>Степень достижения планового значения показателя (индикатора) рассчитывается по следующим формулам:</w:t>
      </w:r>
    </w:p>
    <w:p w:rsidR="00EE2B6D" w:rsidRPr="00EE2B6D" w:rsidRDefault="00EE2B6D" w:rsidP="00EE2B6D">
      <w:pPr>
        <w:numPr>
          <w:ilvl w:val="0"/>
          <w:numId w:val="17"/>
        </w:numPr>
        <w:spacing w:line="276" w:lineRule="auto"/>
        <w:ind w:left="0" w:firstLine="720"/>
        <w:contextualSpacing/>
        <w:rPr>
          <w:rFonts w:eastAsia="Calibri"/>
        </w:rPr>
      </w:pPr>
      <w:r w:rsidRPr="00EE2B6D">
        <w:rPr>
          <w:rFonts w:eastAsia="Calibri"/>
        </w:rPr>
        <w:t xml:space="preserve">для показателей (индикаторов), желаемой тенденцией развития которых является увеличение значений: </w:t>
      </w:r>
    </w:p>
    <w:p w:rsidR="00EE2B6D" w:rsidRPr="00EE2B6D" w:rsidRDefault="00EE2B6D" w:rsidP="00EE2B6D">
      <w:pPr>
        <w:spacing w:line="276" w:lineRule="auto"/>
        <w:ind w:firstLine="0"/>
        <w:contextualSpacing/>
        <w:jc w:val="center"/>
        <w:rPr>
          <w:rFonts w:eastAsia="Calibri"/>
        </w:rPr>
      </w:pPr>
      <w:r w:rsidRPr="00EE2B6D">
        <w:rPr>
          <w:rFonts w:eastAsia="Calibri"/>
        </w:rPr>
        <w:t>СДп/ппз = ЗПп/пф / ЗПп/пп;</w:t>
      </w:r>
    </w:p>
    <w:p w:rsidR="00EE2B6D" w:rsidRPr="00EE2B6D" w:rsidRDefault="00EE2B6D" w:rsidP="00EE2B6D">
      <w:pPr>
        <w:numPr>
          <w:ilvl w:val="0"/>
          <w:numId w:val="17"/>
        </w:numPr>
        <w:spacing w:line="276" w:lineRule="auto"/>
        <w:ind w:left="0" w:firstLine="720"/>
        <w:contextualSpacing/>
        <w:rPr>
          <w:rFonts w:eastAsia="Calibri"/>
        </w:rPr>
      </w:pPr>
      <w:r w:rsidRPr="00EE2B6D">
        <w:rPr>
          <w:rFonts w:eastAsia="Calibri"/>
        </w:rPr>
        <w:t xml:space="preserve">для показателей (индикаторов), желаемой тенденцией развития которых является снижение значений: </w:t>
      </w:r>
    </w:p>
    <w:p w:rsidR="00EE2B6D" w:rsidRPr="00EE2B6D" w:rsidRDefault="00EE2B6D" w:rsidP="00EE2B6D">
      <w:pPr>
        <w:spacing w:line="276" w:lineRule="auto"/>
        <w:ind w:firstLine="0"/>
        <w:contextualSpacing/>
        <w:jc w:val="center"/>
        <w:rPr>
          <w:rFonts w:eastAsia="Calibri"/>
        </w:rPr>
      </w:pPr>
      <w:r w:rsidRPr="00EE2B6D">
        <w:rPr>
          <w:rFonts w:eastAsia="Calibri"/>
        </w:rPr>
        <w:t>СДп/ппз = ЗПп/пп / ЗПп/пф,</w:t>
      </w:r>
    </w:p>
    <w:p w:rsidR="00EE2B6D" w:rsidRPr="00EE2B6D" w:rsidRDefault="00EE2B6D" w:rsidP="00EE2B6D">
      <w:pPr>
        <w:spacing w:line="276" w:lineRule="auto"/>
        <w:rPr>
          <w:rFonts w:eastAsia="Calibri"/>
        </w:rPr>
      </w:pPr>
      <w:r w:rsidRPr="00EE2B6D">
        <w:rPr>
          <w:rFonts w:eastAsia="Calibri"/>
        </w:rPr>
        <w:t>где:</w:t>
      </w:r>
    </w:p>
    <w:p w:rsidR="00EE2B6D" w:rsidRPr="00EE2B6D" w:rsidRDefault="00EE2B6D" w:rsidP="00EE2B6D">
      <w:pPr>
        <w:spacing w:line="276" w:lineRule="auto"/>
        <w:rPr>
          <w:rFonts w:eastAsia="Calibri"/>
        </w:rPr>
      </w:pPr>
      <w:r w:rsidRPr="00EE2B6D">
        <w:rPr>
          <w:rFonts w:eastAsia="Calibri"/>
        </w:rPr>
        <w:t>СДп/ппз – степень достижения планового значения показателя (индикатора), характеризующего цели и задачи подпрограммы;</w:t>
      </w:r>
    </w:p>
    <w:p w:rsidR="00EE2B6D" w:rsidRPr="00EE2B6D" w:rsidRDefault="00EE2B6D" w:rsidP="00EE2B6D">
      <w:pPr>
        <w:spacing w:line="276" w:lineRule="auto"/>
        <w:rPr>
          <w:rFonts w:eastAsia="Calibri"/>
        </w:rPr>
      </w:pPr>
      <w:r w:rsidRPr="00EE2B6D">
        <w:rPr>
          <w:rFonts w:eastAsia="Calibri"/>
        </w:rPr>
        <w:t>ЗПп/пф – значение показателя (индикатора), характеризующего цели и задачи подпрограммы, фактически достигнутое на конец отчетного периода;</w:t>
      </w:r>
    </w:p>
    <w:p w:rsidR="00EE2B6D" w:rsidRPr="00EE2B6D" w:rsidRDefault="00EE2B6D" w:rsidP="00EE2B6D">
      <w:pPr>
        <w:spacing w:line="276" w:lineRule="auto"/>
        <w:rPr>
          <w:rFonts w:eastAsia="Calibri"/>
        </w:rPr>
      </w:pPr>
      <w:r w:rsidRPr="00EE2B6D">
        <w:rPr>
          <w:rFonts w:eastAsia="Calibri"/>
        </w:rPr>
        <w:t>ЗПп/пп – плановое значение показателя (индикатора), характеризующего цели и задачи подпрограммы.</w:t>
      </w:r>
    </w:p>
    <w:p w:rsidR="00EE2B6D" w:rsidRPr="00EE2B6D" w:rsidRDefault="00EE2B6D" w:rsidP="00EE2B6D">
      <w:pPr>
        <w:spacing w:line="276" w:lineRule="auto"/>
        <w:ind w:firstLine="708"/>
        <w:rPr>
          <w:rFonts w:eastAsia="Calibri"/>
        </w:rPr>
      </w:pPr>
      <w:r w:rsidRPr="00EE2B6D">
        <w:rPr>
          <w:rFonts w:eastAsia="Calibri"/>
        </w:rPr>
        <w:t xml:space="preserve">Степень реализации подпрограммы рассчитывается по формуле: </w:t>
      </w:r>
    </w:p>
    <w:p w:rsidR="00EE2B6D" w:rsidRPr="00EE2B6D" w:rsidRDefault="00EE2B6D" w:rsidP="00EE2B6D">
      <w:pPr>
        <w:spacing w:line="276" w:lineRule="auto"/>
        <w:ind w:firstLine="0"/>
        <w:jc w:val="center"/>
        <w:rPr>
          <w:rFonts w:eastAsia="Calibri"/>
        </w:rPr>
      </w:pPr>
      <w:r w:rsidRPr="00EE2B6D">
        <w:rPr>
          <w:rFonts w:eastAsia="Calibri"/>
        </w:rPr>
        <w:t>СРп/п = ∑ СДп/ппз / N,</w:t>
      </w:r>
    </w:p>
    <w:p w:rsidR="00EE2B6D" w:rsidRPr="00EE2B6D" w:rsidRDefault="00EE2B6D" w:rsidP="00EE2B6D">
      <w:pPr>
        <w:spacing w:line="276" w:lineRule="auto"/>
        <w:rPr>
          <w:rFonts w:eastAsia="Calibri"/>
        </w:rPr>
      </w:pPr>
      <w:r w:rsidRPr="00EE2B6D">
        <w:rPr>
          <w:rFonts w:eastAsia="Calibri"/>
        </w:rPr>
        <w:t>где:</w:t>
      </w:r>
    </w:p>
    <w:p w:rsidR="00EE2B6D" w:rsidRPr="00EE2B6D" w:rsidRDefault="00EE2B6D" w:rsidP="00EE2B6D">
      <w:pPr>
        <w:spacing w:line="276" w:lineRule="auto"/>
        <w:rPr>
          <w:rFonts w:eastAsia="Calibri"/>
        </w:rPr>
      </w:pPr>
      <w:r w:rsidRPr="00EE2B6D">
        <w:rPr>
          <w:rFonts w:eastAsia="Calibri"/>
        </w:rPr>
        <w:t>СРп/п – степень реализации подпрограммы;</w:t>
      </w:r>
    </w:p>
    <w:p w:rsidR="00EE2B6D" w:rsidRPr="00EE2B6D" w:rsidRDefault="00EE2B6D" w:rsidP="00EE2B6D">
      <w:pPr>
        <w:spacing w:line="276" w:lineRule="auto"/>
        <w:rPr>
          <w:rFonts w:eastAsia="Calibri"/>
        </w:rPr>
      </w:pPr>
      <w:r w:rsidRPr="00EE2B6D">
        <w:rPr>
          <w:rFonts w:eastAsia="Calibri"/>
        </w:rPr>
        <w:lastRenderedPageBreak/>
        <w:t>СДп/ппз – степень достижения планового значения показателя (индикатора), характеризующего цели и задачи подпрограммы;</w:t>
      </w:r>
    </w:p>
    <w:p w:rsidR="00EE2B6D" w:rsidRPr="00EE2B6D" w:rsidRDefault="00EE2B6D" w:rsidP="00EE2B6D">
      <w:pPr>
        <w:spacing w:line="276" w:lineRule="auto"/>
        <w:rPr>
          <w:rFonts w:eastAsia="Calibri"/>
        </w:rPr>
      </w:pPr>
      <w:r w:rsidRPr="00EE2B6D">
        <w:rPr>
          <w:rFonts w:eastAsia="Calibri"/>
        </w:rPr>
        <w:t xml:space="preserve">N – число показателей (индикаторов), характеризующих цели </w:t>
      </w:r>
      <w:r w:rsidRPr="00EE2B6D">
        <w:rPr>
          <w:rFonts w:eastAsia="Calibri"/>
        </w:rPr>
        <w:br/>
        <w:t>и задачи подпрограммы.</w:t>
      </w:r>
    </w:p>
    <w:p w:rsidR="00EE2B6D" w:rsidRPr="00EE2B6D" w:rsidRDefault="00EE2B6D" w:rsidP="00EE2B6D">
      <w:pPr>
        <w:spacing w:line="276" w:lineRule="auto"/>
        <w:ind w:firstLine="720"/>
        <w:rPr>
          <w:rFonts w:eastAsia="Calibri"/>
        </w:rPr>
      </w:pPr>
      <w:r w:rsidRPr="00EE2B6D">
        <w:rPr>
          <w:rFonts w:eastAsia="Calibri"/>
        </w:rPr>
        <w:t>При использовании данной формулы в случаях, если СДп/ппз&gt;1, значение СДп/ппз принимается равным 1.</w:t>
      </w:r>
    </w:p>
    <w:p w:rsidR="00EE2B6D" w:rsidRPr="00EE2B6D" w:rsidRDefault="00EE2B6D" w:rsidP="00EE2B6D">
      <w:pPr>
        <w:spacing w:line="276" w:lineRule="auto"/>
        <w:ind w:firstLine="720"/>
        <w:rPr>
          <w:rFonts w:eastAsia="Calibri"/>
        </w:rPr>
      </w:pPr>
    </w:p>
    <w:p w:rsidR="00EE2B6D" w:rsidRPr="00EE2B6D" w:rsidRDefault="00EE2B6D" w:rsidP="00EE2B6D">
      <w:pPr>
        <w:spacing w:line="276" w:lineRule="auto"/>
        <w:ind w:firstLine="0"/>
        <w:jc w:val="center"/>
        <w:rPr>
          <w:rFonts w:eastAsia="Calibri"/>
        </w:rPr>
      </w:pPr>
      <w:r w:rsidRPr="00EE2B6D">
        <w:rPr>
          <w:rFonts w:eastAsia="Calibri"/>
        </w:rPr>
        <w:t>6. Оценка степени достижения целей и решения задач госпрограммы</w:t>
      </w:r>
    </w:p>
    <w:p w:rsidR="00EE2B6D" w:rsidRPr="00EE2B6D" w:rsidRDefault="00EE2B6D" w:rsidP="00EE2B6D">
      <w:pPr>
        <w:spacing w:line="276" w:lineRule="auto"/>
        <w:ind w:firstLine="0"/>
        <w:jc w:val="center"/>
        <w:rPr>
          <w:rFonts w:eastAsia="Calibri"/>
        </w:rPr>
      </w:pPr>
    </w:p>
    <w:p w:rsidR="00EE2B6D" w:rsidRPr="00EE2B6D" w:rsidRDefault="00EE2B6D" w:rsidP="00EE2B6D">
      <w:pPr>
        <w:spacing w:line="276" w:lineRule="auto"/>
        <w:rPr>
          <w:rFonts w:eastAsia="Calibri"/>
          <w:szCs w:val="22"/>
        </w:rPr>
      </w:pPr>
      <w:r w:rsidRPr="00EE2B6D">
        <w:rPr>
          <w:rFonts w:eastAsia="Calibri"/>
          <w:szCs w:val="22"/>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EE2B6D" w:rsidRPr="00EE2B6D" w:rsidRDefault="00EE2B6D" w:rsidP="00EE2B6D">
      <w:pPr>
        <w:numPr>
          <w:ilvl w:val="0"/>
          <w:numId w:val="18"/>
        </w:numPr>
        <w:spacing w:line="276" w:lineRule="auto"/>
        <w:ind w:left="0" w:firstLine="709"/>
        <w:rPr>
          <w:rFonts w:eastAsia="Calibri"/>
          <w:szCs w:val="22"/>
        </w:rPr>
      </w:pPr>
      <w:r w:rsidRPr="00EE2B6D">
        <w:rPr>
          <w:rFonts w:eastAsia="Calibri"/>
          <w:szCs w:val="22"/>
        </w:rPr>
        <w:t xml:space="preserve">для показателей (индикаторов), желаемой тенденцией развития которых является увеличение значений: </w:t>
      </w:r>
    </w:p>
    <w:p w:rsidR="00EE2B6D" w:rsidRPr="00EE2B6D" w:rsidRDefault="00EE2B6D" w:rsidP="00EE2B6D">
      <w:pPr>
        <w:spacing w:line="276" w:lineRule="auto"/>
        <w:ind w:firstLine="0"/>
        <w:jc w:val="center"/>
        <w:rPr>
          <w:rFonts w:eastAsia="Calibri"/>
          <w:szCs w:val="22"/>
        </w:rPr>
      </w:pPr>
      <w:r w:rsidRPr="00EE2B6D">
        <w:rPr>
          <w:rFonts w:eastAsia="Calibri"/>
          <w:szCs w:val="22"/>
        </w:rPr>
        <w:t>СДгппз = ЗПгпф / ЗПгпп;</w:t>
      </w:r>
    </w:p>
    <w:p w:rsidR="00EE2B6D" w:rsidRPr="00EE2B6D" w:rsidRDefault="00EE2B6D" w:rsidP="00EE2B6D">
      <w:pPr>
        <w:numPr>
          <w:ilvl w:val="0"/>
          <w:numId w:val="18"/>
        </w:numPr>
        <w:spacing w:line="276" w:lineRule="auto"/>
        <w:ind w:left="0" w:firstLine="709"/>
        <w:rPr>
          <w:rFonts w:eastAsia="Calibri"/>
          <w:szCs w:val="22"/>
        </w:rPr>
      </w:pPr>
      <w:r w:rsidRPr="00EE2B6D">
        <w:rPr>
          <w:rFonts w:eastAsia="Calibri"/>
          <w:szCs w:val="22"/>
        </w:rPr>
        <w:t xml:space="preserve">для показателей (индикаторов), желаемой тенденцией развития которых является снижение значений: </w:t>
      </w:r>
    </w:p>
    <w:p w:rsidR="00EE2B6D" w:rsidRPr="00EE2B6D" w:rsidRDefault="00EE2B6D" w:rsidP="00EE2B6D">
      <w:pPr>
        <w:spacing w:line="276" w:lineRule="auto"/>
        <w:ind w:firstLine="0"/>
        <w:jc w:val="center"/>
        <w:rPr>
          <w:rFonts w:eastAsia="Calibri"/>
          <w:szCs w:val="22"/>
        </w:rPr>
      </w:pPr>
      <w:r w:rsidRPr="00EE2B6D">
        <w:rPr>
          <w:rFonts w:eastAsia="Calibri"/>
          <w:szCs w:val="22"/>
        </w:rPr>
        <w:t xml:space="preserve">СДгппз = ЗПгпл / ЗПгпф, </w:t>
      </w:r>
    </w:p>
    <w:p w:rsidR="00EE2B6D" w:rsidRPr="00EE2B6D" w:rsidRDefault="00EE2B6D" w:rsidP="00EE2B6D">
      <w:pPr>
        <w:spacing w:line="276" w:lineRule="auto"/>
        <w:ind w:firstLine="0"/>
        <w:rPr>
          <w:rFonts w:eastAsia="Calibri"/>
          <w:szCs w:val="22"/>
        </w:rPr>
      </w:pPr>
      <w:r w:rsidRPr="00EE2B6D">
        <w:rPr>
          <w:rFonts w:eastAsia="Calibri"/>
          <w:szCs w:val="22"/>
        </w:rPr>
        <w:t>где:</w:t>
      </w:r>
    </w:p>
    <w:p w:rsidR="00EE2B6D" w:rsidRPr="00EE2B6D" w:rsidRDefault="00EE2B6D" w:rsidP="00EE2B6D">
      <w:pPr>
        <w:spacing w:line="276" w:lineRule="auto"/>
        <w:rPr>
          <w:rFonts w:eastAsia="Calibri"/>
          <w:szCs w:val="22"/>
        </w:rPr>
      </w:pPr>
      <w:r w:rsidRPr="00EE2B6D">
        <w:rPr>
          <w:rFonts w:eastAsia="Calibri"/>
          <w:szCs w:val="22"/>
        </w:rPr>
        <w:t>СДгппз – степень достижения планового значения показателя (индикатора), характеризующего цели и задачи государственной программы;</w:t>
      </w:r>
    </w:p>
    <w:p w:rsidR="00EE2B6D" w:rsidRPr="00EE2B6D" w:rsidRDefault="00EE2B6D" w:rsidP="00EE2B6D">
      <w:pPr>
        <w:spacing w:line="276" w:lineRule="auto"/>
        <w:rPr>
          <w:rFonts w:eastAsia="Calibri"/>
          <w:szCs w:val="22"/>
        </w:rPr>
      </w:pPr>
      <w:r w:rsidRPr="00EE2B6D">
        <w:rPr>
          <w:rFonts w:eastAsia="Calibri"/>
          <w:szCs w:val="22"/>
        </w:rPr>
        <w:t>ЗПгпф – значение показателя (индикатора), характеризующего цели и задачи государственной программы, фактически достигнутые на конец отчетного периода;</w:t>
      </w:r>
    </w:p>
    <w:p w:rsidR="00EE2B6D" w:rsidRPr="00EE2B6D" w:rsidRDefault="00EE2B6D" w:rsidP="00EE2B6D">
      <w:pPr>
        <w:spacing w:line="276" w:lineRule="auto"/>
        <w:rPr>
          <w:rFonts w:eastAsia="Calibri"/>
          <w:szCs w:val="22"/>
        </w:rPr>
      </w:pPr>
      <w:r w:rsidRPr="00EE2B6D">
        <w:rPr>
          <w:rFonts w:eastAsia="Calibri"/>
          <w:szCs w:val="22"/>
        </w:rPr>
        <w:t>ЗПгпп – плановое значение показателя (индикатора), характеризующего цели и задачи государственной программы.</w:t>
      </w:r>
    </w:p>
    <w:p w:rsidR="00EE2B6D" w:rsidRPr="00EE2B6D" w:rsidRDefault="00EE2B6D" w:rsidP="00EE2B6D">
      <w:pPr>
        <w:spacing w:line="276" w:lineRule="auto"/>
        <w:rPr>
          <w:rFonts w:eastAsia="Calibri"/>
          <w:szCs w:val="22"/>
        </w:rPr>
      </w:pPr>
      <w:r w:rsidRPr="00EE2B6D">
        <w:rPr>
          <w:rFonts w:eastAsia="Calibri"/>
          <w:szCs w:val="22"/>
        </w:rPr>
        <w:t xml:space="preserve">Степень реализации государственной программы рассчитывается </w:t>
      </w:r>
      <w:r w:rsidRPr="00EE2B6D">
        <w:rPr>
          <w:rFonts w:eastAsia="Calibri"/>
          <w:szCs w:val="22"/>
        </w:rPr>
        <w:br/>
        <w:t>по формуле: СРгп = ∑СДгппз / М,</w:t>
      </w:r>
    </w:p>
    <w:p w:rsidR="00EE2B6D" w:rsidRPr="00EE2B6D" w:rsidRDefault="00EE2B6D" w:rsidP="00EE2B6D">
      <w:pPr>
        <w:spacing w:line="276" w:lineRule="auto"/>
        <w:rPr>
          <w:rFonts w:eastAsia="Calibri"/>
          <w:szCs w:val="22"/>
        </w:rPr>
      </w:pPr>
      <w:r w:rsidRPr="00EE2B6D">
        <w:rPr>
          <w:rFonts w:eastAsia="Calibri"/>
          <w:szCs w:val="22"/>
        </w:rPr>
        <w:t>где:</w:t>
      </w:r>
    </w:p>
    <w:p w:rsidR="00EE2B6D" w:rsidRPr="00EE2B6D" w:rsidRDefault="00EE2B6D" w:rsidP="00EE2B6D">
      <w:pPr>
        <w:spacing w:line="276" w:lineRule="auto"/>
        <w:rPr>
          <w:rFonts w:eastAsia="Calibri"/>
          <w:szCs w:val="22"/>
        </w:rPr>
      </w:pPr>
      <w:r w:rsidRPr="00EE2B6D">
        <w:rPr>
          <w:rFonts w:eastAsia="Calibri"/>
          <w:szCs w:val="22"/>
        </w:rPr>
        <w:t>СРгп – степень реализации государственной программы;</w:t>
      </w:r>
    </w:p>
    <w:p w:rsidR="00EE2B6D" w:rsidRPr="00EE2B6D" w:rsidRDefault="00EE2B6D" w:rsidP="00EE2B6D">
      <w:pPr>
        <w:spacing w:line="276" w:lineRule="auto"/>
        <w:rPr>
          <w:rFonts w:eastAsia="Calibri"/>
          <w:szCs w:val="22"/>
        </w:rPr>
      </w:pPr>
      <w:r w:rsidRPr="00EE2B6D">
        <w:rPr>
          <w:rFonts w:eastAsia="Calibri"/>
          <w:szCs w:val="22"/>
        </w:rPr>
        <w:t>СДгппз – степень достижения планового значения показателя (индикатора), характеризующего цели и задачи государственной программы;</w:t>
      </w:r>
    </w:p>
    <w:p w:rsidR="00EE2B6D" w:rsidRPr="00EE2B6D" w:rsidRDefault="00EE2B6D" w:rsidP="00EE2B6D">
      <w:pPr>
        <w:spacing w:line="276" w:lineRule="auto"/>
        <w:rPr>
          <w:rFonts w:eastAsia="Calibri"/>
          <w:szCs w:val="22"/>
        </w:rPr>
      </w:pPr>
      <w:r w:rsidRPr="00EE2B6D">
        <w:rPr>
          <w:rFonts w:eastAsia="Calibri"/>
          <w:szCs w:val="22"/>
        </w:rPr>
        <w:t xml:space="preserve">М – число показателей (индикаторов), характеризующих цели </w:t>
      </w:r>
      <w:r w:rsidRPr="00EE2B6D">
        <w:rPr>
          <w:rFonts w:eastAsia="Calibri"/>
          <w:szCs w:val="22"/>
        </w:rPr>
        <w:br/>
        <w:t>и задачи подпрограммы.</w:t>
      </w:r>
    </w:p>
    <w:p w:rsidR="00EE2B6D" w:rsidRPr="00EE2B6D" w:rsidRDefault="00EE2B6D" w:rsidP="00EE2B6D">
      <w:pPr>
        <w:spacing w:line="276" w:lineRule="auto"/>
        <w:rPr>
          <w:rFonts w:eastAsia="Calibri"/>
          <w:szCs w:val="22"/>
        </w:rPr>
      </w:pPr>
      <w:r w:rsidRPr="00EE2B6D">
        <w:rPr>
          <w:rFonts w:eastAsia="Calibri"/>
          <w:szCs w:val="22"/>
        </w:rPr>
        <w:lastRenderedPageBreak/>
        <w:t>При использовании данной формулы в случаях, если СДгппз&gt;1, значение СДгппз принимается равным 1.</w:t>
      </w:r>
    </w:p>
    <w:p w:rsidR="00EE2B6D" w:rsidRPr="00EE2B6D" w:rsidRDefault="00EE2B6D" w:rsidP="00EE2B6D">
      <w:pPr>
        <w:spacing w:line="276" w:lineRule="auto"/>
        <w:ind w:firstLine="0"/>
        <w:jc w:val="center"/>
        <w:rPr>
          <w:rFonts w:eastAsia="Calibri"/>
        </w:rPr>
      </w:pPr>
    </w:p>
    <w:p w:rsidR="00EE2B6D" w:rsidRPr="00EE2B6D" w:rsidRDefault="00EE2B6D" w:rsidP="00EE2B6D">
      <w:pPr>
        <w:spacing w:line="276" w:lineRule="auto"/>
        <w:ind w:firstLine="0"/>
        <w:jc w:val="center"/>
        <w:rPr>
          <w:rFonts w:eastAsia="Calibri"/>
        </w:rPr>
      </w:pPr>
    </w:p>
    <w:p w:rsidR="00EE2B6D" w:rsidRPr="00EE2B6D" w:rsidRDefault="00EE2B6D" w:rsidP="00EE2B6D">
      <w:pPr>
        <w:spacing w:line="276" w:lineRule="auto"/>
        <w:ind w:firstLine="0"/>
        <w:jc w:val="center"/>
        <w:rPr>
          <w:rFonts w:eastAsia="Calibri"/>
        </w:rPr>
      </w:pPr>
      <w:r w:rsidRPr="00EE2B6D">
        <w:rPr>
          <w:rFonts w:eastAsia="Calibri"/>
        </w:rPr>
        <w:t>7. Оценка эффективности реализации подпрограммы</w:t>
      </w:r>
    </w:p>
    <w:p w:rsidR="00EE2B6D" w:rsidRPr="00EE2B6D" w:rsidRDefault="00EE2B6D" w:rsidP="00EE2B6D">
      <w:pPr>
        <w:spacing w:line="276" w:lineRule="auto"/>
        <w:ind w:firstLine="0"/>
        <w:jc w:val="center"/>
        <w:rPr>
          <w:rFonts w:eastAsia="Calibri"/>
        </w:rPr>
      </w:pPr>
    </w:p>
    <w:p w:rsidR="00EE2B6D" w:rsidRPr="00EE2B6D" w:rsidRDefault="00EE2B6D" w:rsidP="00EE2B6D">
      <w:pPr>
        <w:tabs>
          <w:tab w:val="left" w:pos="993"/>
        </w:tabs>
        <w:spacing w:line="276" w:lineRule="auto"/>
        <w:ind w:firstLine="720"/>
        <w:contextualSpacing/>
        <w:rPr>
          <w:rFonts w:eastAsia="Calibri"/>
        </w:rPr>
      </w:pPr>
      <w:r w:rsidRPr="00EE2B6D">
        <w:rPr>
          <w:rFonts w:eastAsia="Calibri"/>
        </w:rPr>
        <w:t xml:space="preserve">Эффективность реализации подпрограммы оценивается </w:t>
      </w:r>
      <w:r w:rsidRPr="00EE2B6D">
        <w:rPr>
          <w:rFonts w:eastAsia="Calibri"/>
        </w:rPr>
        <w:br/>
        <w:t xml:space="preserve">в зависимости от значений оценки степени реализации подпрограммы </w:t>
      </w:r>
      <w:r w:rsidRPr="00EE2B6D">
        <w:rPr>
          <w:rFonts w:eastAsia="Calibri"/>
        </w:rPr>
        <w:br/>
        <w:t xml:space="preserve">и оценки эффективности использования средств федерального бюджета </w:t>
      </w:r>
      <w:r w:rsidRPr="00EE2B6D">
        <w:rPr>
          <w:rFonts w:eastAsia="Calibri"/>
        </w:rPr>
        <w:br/>
        <w:t xml:space="preserve">по следующей формуле: </w:t>
      </w:r>
    </w:p>
    <w:p w:rsidR="00EE2B6D" w:rsidRPr="00EE2B6D" w:rsidRDefault="00EE2B6D" w:rsidP="00EE2B6D">
      <w:pPr>
        <w:tabs>
          <w:tab w:val="left" w:pos="993"/>
        </w:tabs>
        <w:spacing w:line="276" w:lineRule="auto"/>
        <w:ind w:firstLine="0"/>
        <w:contextualSpacing/>
        <w:jc w:val="center"/>
        <w:rPr>
          <w:rFonts w:eastAsia="Calibri"/>
        </w:rPr>
      </w:pPr>
      <w:r w:rsidRPr="00EE2B6D">
        <w:rPr>
          <w:rFonts w:eastAsia="Calibri"/>
        </w:rPr>
        <w:t>ЭРп/п = СРп/п*Эис,</w:t>
      </w:r>
    </w:p>
    <w:p w:rsidR="00EE2B6D" w:rsidRPr="00EE2B6D" w:rsidRDefault="00EE2B6D" w:rsidP="00EE2B6D">
      <w:pPr>
        <w:spacing w:line="276" w:lineRule="auto"/>
        <w:contextualSpacing/>
        <w:rPr>
          <w:rFonts w:eastAsia="Calibri"/>
        </w:rPr>
      </w:pPr>
      <w:r w:rsidRPr="00EE2B6D">
        <w:rPr>
          <w:rFonts w:eastAsia="Calibri"/>
        </w:rPr>
        <w:t>где:</w:t>
      </w:r>
    </w:p>
    <w:p w:rsidR="00EE2B6D" w:rsidRPr="00EE2B6D" w:rsidRDefault="00EE2B6D" w:rsidP="00EE2B6D">
      <w:pPr>
        <w:spacing w:line="276" w:lineRule="auto"/>
        <w:contextualSpacing/>
        <w:rPr>
          <w:rFonts w:eastAsia="Calibri"/>
        </w:rPr>
      </w:pPr>
      <w:r w:rsidRPr="00EE2B6D">
        <w:rPr>
          <w:rFonts w:eastAsia="Calibri"/>
        </w:rPr>
        <w:t>ЭРп/п – эффективность реализации подпрограммы;</w:t>
      </w:r>
    </w:p>
    <w:p w:rsidR="00EE2B6D" w:rsidRPr="00EE2B6D" w:rsidRDefault="00EE2B6D" w:rsidP="00EE2B6D">
      <w:pPr>
        <w:spacing w:line="276" w:lineRule="auto"/>
        <w:contextualSpacing/>
        <w:rPr>
          <w:rFonts w:eastAsia="Calibri"/>
        </w:rPr>
      </w:pPr>
      <w:r w:rsidRPr="00EE2B6D">
        <w:rPr>
          <w:rFonts w:eastAsia="Calibri"/>
        </w:rPr>
        <w:t>СРп/п – степень реализации подпрограммы;</w:t>
      </w:r>
    </w:p>
    <w:p w:rsidR="00EE2B6D" w:rsidRPr="00EE2B6D" w:rsidRDefault="00EE2B6D" w:rsidP="00EE2B6D">
      <w:pPr>
        <w:spacing w:line="276" w:lineRule="auto"/>
        <w:contextualSpacing/>
        <w:rPr>
          <w:rFonts w:eastAsia="Calibri"/>
        </w:rPr>
      </w:pPr>
      <w:r w:rsidRPr="00EE2B6D">
        <w:rPr>
          <w:rFonts w:eastAsia="Calibri"/>
        </w:rPr>
        <w:t>Эис – эффективность использования средств федерального бюджета.</w:t>
      </w:r>
    </w:p>
    <w:p w:rsidR="00EE2B6D" w:rsidRPr="00EE2B6D" w:rsidRDefault="00EE2B6D" w:rsidP="00EE2B6D">
      <w:pPr>
        <w:spacing w:line="276" w:lineRule="auto"/>
        <w:contextualSpacing/>
        <w:rPr>
          <w:rFonts w:eastAsia="Calibri"/>
        </w:rPr>
      </w:pPr>
      <w:r w:rsidRPr="00EE2B6D">
        <w:rPr>
          <w:rFonts w:eastAsia="Calibri"/>
        </w:rPr>
        <w:t xml:space="preserve">Эффективность реализации подпрограммы признается высокой </w:t>
      </w:r>
      <w:r w:rsidRPr="00EE2B6D">
        <w:rPr>
          <w:rFonts w:eastAsia="Calibri"/>
        </w:rPr>
        <w:br/>
        <w:t>в случае, если значение ЭРп/п составляет не менее 0,9.</w:t>
      </w:r>
    </w:p>
    <w:p w:rsidR="00EE2B6D" w:rsidRPr="00EE2B6D" w:rsidRDefault="00EE2B6D" w:rsidP="00EE2B6D">
      <w:pPr>
        <w:spacing w:line="276" w:lineRule="auto"/>
        <w:contextualSpacing/>
        <w:rPr>
          <w:rFonts w:eastAsia="Calibri"/>
        </w:rPr>
      </w:pPr>
      <w:r w:rsidRPr="00EE2B6D">
        <w:rPr>
          <w:rFonts w:eastAsia="Calibri"/>
        </w:rPr>
        <w:t xml:space="preserve">Эффективность реализации подпрограммы признается средней </w:t>
      </w:r>
      <w:r w:rsidRPr="00EE2B6D">
        <w:rPr>
          <w:rFonts w:eastAsia="Calibri"/>
        </w:rPr>
        <w:br/>
        <w:t>в случае, если значение ЭРп/п составляет не менее 0,8.</w:t>
      </w:r>
    </w:p>
    <w:p w:rsidR="00EE2B6D" w:rsidRPr="00EE2B6D" w:rsidRDefault="00EE2B6D" w:rsidP="00EE2B6D">
      <w:pPr>
        <w:spacing w:line="276" w:lineRule="auto"/>
        <w:contextualSpacing/>
        <w:rPr>
          <w:rFonts w:eastAsia="Calibri"/>
        </w:rPr>
      </w:pPr>
      <w:r w:rsidRPr="00EE2B6D">
        <w:rPr>
          <w:rFonts w:eastAsia="Calibri"/>
        </w:rPr>
        <w:t xml:space="preserve">Эффективность реализации подпрограммы признается удовлетворительной в случае, если значение ЭРп/п составляет </w:t>
      </w:r>
      <w:r w:rsidRPr="00EE2B6D">
        <w:rPr>
          <w:rFonts w:eastAsia="Calibri"/>
        </w:rPr>
        <w:br/>
        <w:t>не менее 0,7.</w:t>
      </w:r>
    </w:p>
    <w:p w:rsidR="00EE2B6D" w:rsidRPr="00EE2B6D" w:rsidRDefault="00EE2B6D" w:rsidP="00EE2B6D">
      <w:pPr>
        <w:spacing w:line="276" w:lineRule="auto"/>
        <w:contextualSpacing/>
        <w:rPr>
          <w:rFonts w:eastAsia="Calibri"/>
        </w:rPr>
      </w:pPr>
      <w:r w:rsidRPr="00EE2B6D">
        <w:rPr>
          <w:rFonts w:eastAsia="Calibri"/>
        </w:rPr>
        <w:t>В остальных случаях эффективность реализации подпрограммы признается неудовлетворительной.</w:t>
      </w:r>
    </w:p>
    <w:p w:rsidR="00EE2B6D" w:rsidRPr="00EE2B6D" w:rsidRDefault="00EE2B6D" w:rsidP="00EE2B6D">
      <w:pPr>
        <w:spacing w:line="276" w:lineRule="auto"/>
        <w:contextualSpacing/>
        <w:rPr>
          <w:rFonts w:eastAsia="Calibri"/>
        </w:rPr>
      </w:pPr>
    </w:p>
    <w:p w:rsidR="00EE2B6D" w:rsidRPr="00EE2B6D" w:rsidRDefault="00EE2B6D" w:rsidP="00EE2B6D">
      <w:pPr>
        <w:tabs>
          <w:tab w:val="left" w:pos="993"/>
        </w:tabs>
        <w:spacing w:line="276" w:lineRule="auto"/>
        <w:ind w:firstLine="0"/>
        <w:contextualSpacing/>
        <w:jc w:val="center"/>
        <w:rPr>
          <w:rFonts w:eastAsia="Calibri"/>
        </w:rPr>
      </w:pPr>
      <w:r w:rsidRPr="00EE2B6D">
        <w:rPr>
          <w:rFonts w:eastAsia="Calibri"/>
        </w:rPr>
        <w:t>8. Оценка эффективности реализации госпрограммы</w:t>
      </w:r>
    </w:p>
    <w:p w:rsidR="00EE2B6D" w:rsidRPr="00EE2B6D" w:rsidRDefault="00EE2B6D" w:rsidP="00EE2B6D">
      <w:pPr>
        <w:tabs>
          <w:tab w:val="left" w:pos="993"/>
        </w:tabs>
        <w:spacing w:line="276" w:lineRule="auto"/>
        <w:ind w:firstLine="0"/>
        <w:contextualSpacing/>
        <w:jc w:val="center"/>
        <w:rPr>
          <w:rFonts w:eastAsia="Calibri"/>
        </w:rPr>
      </w:pPr>
    </w:p>
    <w:p w:rsidR="00EE2B6D" w:rsidRPr="00EE2B6D" w:rsidRDefault="00EE2B6D" w:rsidP="00EE2B6D">
      <w:pPr>
        <w:spacing w:line="276" w:lineRule="auto"/>
        <w:ind w:firstLine="720"/>
        <w:rPr>
          <w:rFonts w:eastAsia="Calibri"/>
        </w:rPr>
      </w:pPr>
      <w:r w:rsidRPr="00EE2B6D">
        <w:rPr>
          <w:rFonts w:eastAsia="Calibri"/>
        </w:rPr>
        <w:t xml:space="preserve">Эффективность реализации госпрограммы оценивается </w:t>
      </w:r>
      <w:r w:rsidRPr="00EE2B6D">
        <w:rPr>
          <w:rFonts w:eastAsia="Calibri"/>
        </w:rPr>
        <w:br/>
        <w:t xml:space="preserve">в зависимости от значений оценки степени реализации госпрограммы </w:t>
      </w:r>
      <w:r w:rsidRPr="00EE2B6D">
        <w:rPr>
          <w:rFonts w:eastAsia="Calibri"/>
        </w:rPr>
        <w:br/>
        <w:t xml:space="preserve">и оценки эффективности реализации входящих в нее подпрограмм </w:t>
      </w:r>
      <w:r w:rsidRPr="00EE2B6D">
        <w:rPr>
          <w:rFonts w:eastAsia="Calibri"/>
        </w:rPr>
        <w:br/>
        <w:t xml:space="preserve">по следующей формуле: </w:t>
      </w:r>
    </w:p>
    <w:p w:rsidR="00EE2B6D" w:rsidRPr="00EE2B6D" w:rsidRDefault="00EE2B6D" w:rsidP="00EE2B6D">
      <w:pPr>
        <w:spacing w:line="276" w:lineRule="auto"/>
        <w:ind w:firstLine="0"/>
        <w:jc w:val="center"/>
        <w:rPr>
          <w:rFonts w:eastAsia="Calibri"/>
        </w:rPr>
      </w:pPr>
      <w:r w:rsidRPr="00EE2B6D">
        <w:rPr>
          <w:rFonts w:eastAsia="Calibri"/>
        </w:rPr>
        <w:t>ЭРгп = 0,5* СРгп + 0,5*∑ЭРп/п,</w:t>
      </w:r>
    </w:p>
    <w:p w:rsidR="00EE2B6D" w:rsidRPr="00EE2B6D" w:rsidRDefault="00EE2B6D" w:rsidP="00EE2B6D">
      <w:pPr>
        <w:spacing w:line="276" w:lineRule="auto"/>
        <w:ind w:firstLine="0"/>
        <w:jc w:val="center"/>
        <w:rPr>
          <w:rFonts w:eastAsia="Calibri"/>
        </w:rPr>
      </w:pPr>
    </w:p>
    <w:p w:rsidR="00EE2B6D" w:rsidRPr="00EE2B6D" w:rsidRDefault="00EE2B6D" w:rsidP="00EE2B6D">
      <w:pPr>
        <w:spacing w:line="276" w:lineRule="auto"/>
        <w:rPr>
          <w:rFonts w:eastAsia="Calibri"/>
        </w:rPr>
      </w:pPr>
      <w:r w:rsidRPr="00EE2B6D">
        <w:rPr>
          <w:rFonts w:eastAsia="Calibri"/>
        </w:rPr>
        <w:t>где:</w:t>
      </w:r>
    </w:p>
    <w:p w:rsidR="00EE2B6D" w:rsidRPr="00EE2B6D" w:rsidRDefault="00EE2B6D" w:rsidP="00EE2B6D">
      <w:pPr>
        <w:spacing w:line="276" w:lineRule="auto"/>
        <w:rPr>
          <w:rFonts w:eastAsia="Calibri"/>
          <w:szCs w:val="22"/>
        </w:rPr>
      </w:pPr>
      <w:r w:rsidRPr="00EE2B6D">
        <w:rPr>
          <w:rFonts w:eastAsia="Calibri"/>
          <w:szCs w:val="22"/>
        </w:rPr>
        <w:t>ЭРгп – эффективность реализации государственной программы;</w:t>
      </w:r>
    </w:p>
    <w:p w:rsidR="00EE2B6D" w:rsidRPr="00EE2B6D" w:rsidRDefault="00EE2B6D" w:rsidP="00EE2B6D">
      <w:pPr>
        <w:spacing w:line="276" w:lineRule="auto"/>
        <w:rPr>
          <w:rFonts w:eastAsia="Calibri"/>
          <w:szCs w:val="22"/>
        </w:rPr>
      </w:pPr>
      <w:r w:rsidRPr="00EE2B6D">
        <w:rPr>
          <w:rFonts w:eastAsia="Calibri"/>
          <w:szCs w:val="22"/>
        </w:rPr>
        <w:t>СРгп – степень реализации государственной программы;</w:t>
      </w:r>
    </w:p>
    <w:p w:rsidR="00EE2B6D" w:rsidRPr="00EE2B6D" w:rsidRDefault="00EE2B6D" w:rsidP="00EE2B6D">
      <w:pPr>
        <w:spacing w:line="276" w:lineRule="auto"/>
        <w:rPr>
          <w:rFonts w:eastAsia="Calibri"/>
          <w:szCs w:val="22"/>
        </w:rPr>
      </w:pPr>
      <w:r w:rsidRPr="00EE2B6D">
        <w:rPr>
          <w:rFonts w:eastAsia="Calibri"/>
          <w:szCs w:val="22"/>
        </w:rPr>
        <w:t>ЭРп/п – эффективность реализации подпрограммы.</w:t>
      </w:r>
    </w:p>
    <w:p w:rsidR="00EE2B6D" w:rsidRPr="00EE2B6D" w:rsidRDefault="00EE2B6D" w:rsidP="00EE2B6D">
      <w:pPr>
        <w:spacing w:line="276" w:lineRule="auto"/>
        <w:rPr>
          <w:rFonts w:eastAsia="Calibri"/>
          <w:szCs w:val="22"/>
        </w:rPr>
      </w:pPr>
      <w:r w:rsidRPr="00EE2B6D">
        <w:rPr>
          <w:rFonts w:eastAsia="Calibri"/>
          <w:szCs w:val="22"/>
        </w:rPr>
        <w:lastRenderedPageBreak/>
        <w:t>Эффективность реализации государственной программы признается высокой в случае, если значение ЭРгп составляет не менее 0,90.</w:t>
      </w:r>
    </w:p>
    <w:p w:rsidR="00EE2B6D" w:rsidRPr="00EE2B6D" w:rsidRDefault="00EE2B6D" w:rsidP="00EE2B6D">
      <w:pPr>
        <w:spacing w:line="276" w:lineRule="auto"/>
        <w:rPr>
          <w:rFonts w:eastAsia="Calibri"/>
          <w:szCs w:val="22"/>
        </w:rPr>
      </w:pPr>
      <w:r w:rsidRPr="00EE2B6D">
        <w:rPr>
          <w:rFonts w:eastAsia="Calibri"/>
          <w:szCs w:val="22"/>
        </w:rPr>
        <w:t>Эффективность реализации государственной программы признается средней в случае, если значение ЭРгп составляет не менее 0,80.</w:t>
      </w:r>
    </w:p>
    <w:p w:rsidR="00EE2B6D" w:rsidRPr="00EE2B6D" w:rsidRDefault="00EE2B6D" w:rsidP="00EE2B6D">
      <w:pPr>
        <w:spacing w:line="276" w:lineRule="auto"/>
        <w:rPr>
          <w:rFonts w:eastAsia="Calibri"/>
          <w:szCs w:val="22"/>
        </w:rPr>
      </w:pPr>
      <w:r w:rsidRPr="00EE2B6D">
        <w:rPr>
          <w:rFonts w:eastAsia="Calibri"/>
          <w:szCs w:val="22"/>
        </w:rPr>
        <w:t>Эффективность реализации государственной программы признается удовлетворительной в случае, если значение ЭРгп составляет не менее 0,70.</w:t>
      </w:r>
    </w:p>
    <w:p w:rsidR="00EE2B6D" w:rsidRPr="00EE2B6D" w:rsidRDefault="00EE2B6D" w:rsidP="00EE2B6D">
      <w:pPr>
        <w:spacing w:line="276" w:lineRule="auto"/>
        <w:rPr>
          <w:rFonts w:eastAsia="Calibri"/>
          <w:szCs w:val="22"/>
        </w:rPr>
      </w:pPr>
      <w:r w:rsidRPr="00EE2B6D">
        <w:rPr>
          <w:rFonts w:eastAsia="Calibri"/>
          <w:szCs w:val="22"/>
        </w:rPr>
        <w:t>В остальных случаях эффективность реализации государственной программы признается неудовлетворительной.</w:t>
      </w:r>
    </w:p>
    <w:p w:rsidR="00EE2B6D" w:rsidRPr="00EE2B6D" w:rsidRDefault="00EE2B6D" w:rsidP="00EE2B6D">
      <w:pPr>
        <w:rPr>
          <w:rFonts w:eastAsia="Calibri"/>
        </w:rPr>
      </w:pPr>
    </w:p>
    <w:p w:rsidR="00EE2B6D" w:rsidRPr="00EE2B6D" w:rsidRDefault="00EE2B6D" w:rsidP="00EE2B6D">
      <w:pPr>
        <w:spacing w:line="360" w:lineRule="exact"/>
        <w:ind w:firstLine="0"/>
        <w:jc w:val="center"/>
        <w:rPr>
          <w:rFonts w:eastAsia="Calibri"/>
          <w:b/>
        </w:rPr>
      </w:pPr>
      <w:r w:rsidRPr="00EE2B6D">
        <w:rPr>
          <w:rFonts w:eastAsia="Calibri"/>
          <w:b/>
        </w:rPr>
        <w:t xml:space="preserve">Подпрограмма 1. Обеспечение защиты публичных интересов, </w:t>
      </w:r>
      <w:r w:rsidRPr="00EE2B6D">
        <w:rPr>
          <w:rFonts w:eastAsia="Calibri"/>
          <w:b/>
        </w:rPr>
        <w:br/>
        <w:t>реализации прав граждан и организаций</w:t>
      </w:r>
    </w:p>
    <w:p w:rsidR="00EE2B6D" w:rsidRPr="00EE2B6D" w:rsidRDefault="00EE2B6D" w:rsidP="00EE2B6D">
      <w:pPr>
        <w:spacing w:line="360" w:lineRule="exact"/>
        <w:ind w:firstLine="0"/>
        <w:jc w:val="center"/>
        <w:rPr>
          <w:rFonts w:eastAsia="Calibri"/>
          <w:b/>
        </w:rPr>
      </w:pPr>
    </w:p>
    <w:p w:rsidR="00EE2B6D" w:rsidRPr="00EE2B6D" w:rsidRDefault="00EE2B6D" w:rsidP="00EE2B6D">
      <w:pPr>
        <w:spacing w:line="360" w:lineRule="exact"/>
        <w:ind w:firstLine="0"/>
        <w:jc w:val="center"/>
        <w:rPr>
          <w:rFonts w:eastAsia="Calibri"/>
        </w:rPr>
      </w:pPr>
      <w:r w:rsidRPr="00EE2B6D">
        <w:rPr>
          <w:rFonts w:eastAsia="Calibri"/>
        </w:rPr>
        <w:t>1. Общие положения</w:t>
      </w:r>
    </w:p>
    <w:p w:rsidR="00EE2B6D" w:rsidRPr="00EE2B6D" w:rsidRDefault="00EE2B6D" w:rsidP="00EE2B6D">
      <w:pPr>
        <w:spacing w:line="360" w:lineRule="exact"/>
        <w:ind w:firstLine="720"/>
        <w:rPr>
          <w:rFonts w:eastAsia="Calibri"/>
        </w:rPr>
      </w:pPr>
      <w:r w:rsidRPr="00EE2B6D">
        <w:rPr>
          <w:rFonts w:eastAsia="Calibri"/>
        </w:rPr>
        <w:t>В соответствии с ДПГ в подпрограмме 1 предусмотрено 24 контрольных события со сроком окончания реализации в 2020 году.</w:t>
      </w:r>
    </w:p>
    <w:p w:rsidR="00EE2B6D" w:rsidRPr="00EE2B6D" w:rsidRDefault="00EE2B6D" w:rsidP="00EE2B6D">
      <w:pPr>
        <w:spacing w:line="360" w:lineRule="exact"/>
        <w:ind w:firstLine="720"/>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2. Оценка степени реализации контрольных событий</w:t>
      </w:r>
    </w:p>
    <w:p w:rsidR="00EE2B6D" w:rsidRPr="00EE2B6D" w:rsidRDefault="00EE2B6D" w:rsidP="00EE2B6D">
      <w:pPr>
        <w:spacing w:line="360" w:lineRule="exact"/>
        <w:ind w:firstLine="720"/>
        <w:rPr>
          <w:rFonts w:eastAsia="Calibri"/>
        </w:rPr>
      </w:pPr>
      <w:r w:rsidRPr="00EE2B6D">
        <w:rPr>
          <w:rFonts w:eastAsia="Calibri"/>
        </w:rPr>
        <w:t>Степень реализации контрольных событий подпрограммы 1:</w:t>
      </w:r>
    </w:p>
    <w:p w:rsidR="00EE2B6D" w:rsidRPr="00EE2B6D" w:rsidRDefault="00EE2B6D" w:rsidP="00EE2B6D">
      <w:pPr>
        <w:spacing w:line="360" w:lineRule="exact"/>
        <w:ind w:firstLine="0"/>
        <w:jc w:val="center"/>
        <w:rPr>
          <w:rFonts w:eastAsia="Calibri"/>
        </w:rPr>
      </w:pPr>
      <w:r w:rsidRPr="00EE2B6D">
        <w:rPr>
          <w:rFonts w:eastAsia="Calibri"/>
        </w:rPr>
        <w:t>СР = 2</w:t>
      </w:r>
      <w:r w:rsidR="009E4989">
        <w:rPr>
          <w:rFonts w:eastAsia="Calibri"/>
        </w:rPr>
        <w:t>3</w:t>
      </w:r>
      <w:r w:rsidRPr="00EE2B6D">
        <w:rPr>
          <w:rFonts w:eastAsia="Calibri"/>
        </w:rPr>
        <w:t xml:space="preserve"> / 2</w:t>
      </w:r>
      <w:r w:rsidR="009E4989">
        <w:rPr>
          <w:rFonts w:eastAsia="Calibri"/>
        </w:rPr>
        <w:t>4</w:t>
      </w:r>
      <w:r w:rsidRPr="00EE2B6D">
        <w:rPr>
          <w:rFonts w:eastAsia="Calibri"/>
        </w:rPr>
        <w:t xml:space="preserve"> = 0,96</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3. Оценка степени выполнения расходных обязательств подпрограммы 1:</w:t>
      </w:r>
    </w:p>
    <w:p w:rsidR="00EE2B6D" w:rsidRPr="00EE2B6D" w:rsidRDefault="00EE2B6D" w:rsidP="00EE2B6D">
      <w:pPr>
        <w:spacing w:line="360" w:lineRule="exact"/>
        <w:ind w:firstLine="0"/>
        <w:jc w:val="center"/>
        <w:rPr>
          <w:rFonts w:eastAsia="Calibri"/>
        </w:rPr>
      </w:pPr>
      <w:r w:rsidRPr="00EE2B6D">
        <w:rPr>
          <w:rFonts w:eastAsia="Calibri"/>
        </w:rPr>
        <w:t xml:space="preserve">ССуз = </w:t>
      </w:r>
      <w:r w:rsidR="009E4989" w:rsidRPr="009E4989">
        <w:rPr>
          <w:rFonts w:eastAsia="Calibri"/>
        </w:rPr>
        <w:t>1 363 095,07</w:t>
      </w:r>
      <w:r w:rsidRPr="00EE2B6D">
        <w:rPr>
          <w:rFonts w:eastAsia="Calibri"/>
        </w:rPr>
        <w:t xml:space="preserve"> / 1 367 275,70 = 0,99</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4. Оценка эффективности использования средств федерального бюджета</w:t>
      </w:r>
    </w:p>
    <w:p w:rsidR="00EE2B6D" w:rsidRPr="00EE2B6D" w:rsidRDefault="00EE2B6D" w:rsidP="00EE2B6D">
      <w:pPr>
        <w:spacing w:line="360" w:lineRule="exact"/>
        <w:ind w:firstLine="720"/>
        <w:rPr>
          <w:rFonts w:eastAsia="Calibri"/>
        </w:rPr>
      </w:pPr>
      <w:r w:rsidRPr="00EE2B6D">
        <w:rPr>
          <w:rFonts w:eastAsia="Calibri"/>
        </w:rPr>
        <w:t xml:space="preserve">Оценка эффективности использования средств федерального бюджета по подпрограмме 1: </w:t>
      </w:r>
    </w:p>
    <w:p w:rsidR="00EE2B6D" w:rsidRPr="00EE2B6D" w:rsidRDefault="00EE2B6D" w:rsidP="00EE2B6D">
      <w:pPr>
        <w:spacing w:line="360" w:lineRule="exact"/>
        <w:ind w:firstLine="0"/>
        <w:jc w:val="center"/>
        <w:rPr>
          <w:rFonts w:eastAsia="Calibri"/>
        </w:rPr>
      </w:pPr>
      <w:r w:rsidRPr="00EE2B6D">
        <w:rPr>
          <w:rFonts w:eastAsia="Calibri"/>
        </w:rPr>
        <w:t>Эис = 0,96 / 0,99 = 0,9</w:t>
      </w:r>
      <w:r w:rsidR="009E4989">
        <w:rPr>
          <w:rFonts w:eastAsia="Calibri"/>
        </w:rPr>
        <w:t>7</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5. Оценка степени достижения целей и решения задач подпрограмм (федеральных целевых программ)</w:t>
      </w:r>
    </w:p>
    <w:p w:rsidR="00EE2B6D" w:rsidRPr="00EE2B6D" w:rsidRDefault="00EE2B6D" w:rsidP="00EE2B6D">
      <w:pPr>
        <w:spacing w:line="360" w:lineRule="exact"/>
        <w:ind w:firstLine="720"/>
        <w:rPr>
          <w:rFonts w:eastAsia="Calibri"/>
        </w:rPr>
      </w:pPr>
      <w:r w:rsidRPr="00EE2B6D">
        <w:rPr>
          <w:rFonts w:eastAsia="Calibri"/>
        </w:rPr>
        <w:t>Паспортом подпрограммы 1 утверждены 10 показателей (индикаторов):</w:t>
      </w:r>
    </w:p>
    <w:tbl>
      <w:tblPr>
        <w:tblStyle w:val="af"/>
        <w:tblW w:w="5000" w:type="pct"/>
        <w:tblLook w:val="04A0" w:firstRow="1" w:lastRow="0" w:firstColumn="1" w:lastColumn="0" w:noHBand="0" w:noVBand="1"/>
      </w:tblPr>
      <w:tblGrid>
        <w:gridCol w:w="594"/>
        <w:gridCol w:w="5138"/>
        <w:gridCol w:w="1126"/>
        <w:gridCol w:w="1196"/>
        <w:gridCol w:w="1232"/>
      </w:tblGrid>
      <w:tr w:rsidR="00EE2B6D" w:rsidRPr="00EE2B6D" w:rsidTr="006522B7">
        <w:trPr>
          <w:cantSplit/>
          <w:trHeight w:val="20"/>
          <w:tblHeader/>
        </w:trPr>
        <w:tc>
          <w:tcPr>
            <w:tcW w:w="320"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 п/п</w:t>
            </w:r>
          </w:p>
        </w:tc>
        <w:tc>
          <w:tcPr>
            <w:tcW w:w="2767"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Показатель (индикатор)</w:t>
            </w:r>
          </w:p>
        </w:tc>
        <w:tc>
          <w:tcPr>
            <w:tcW w:w="606"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План</w:t>
            </w:r>
          </w:p>
        </w:tc>
        <w:tc>
          <w:tcPr>
            <w:tcW w:w="644"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Факт</w:t>
            </w:r>
          </w:p>
        </w:tc>
        <w:tc>
          <w:tcPr>
            <w:tcW w:w="663"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СДп/ппз</w:t>
            </w:r>
          </w:p>
        </w:tc>
      </w:tr>
      <w:tr w:rsidR="00EE2B6D" w:rsidRPr="00EE2B6D" w:rsidTr="006522B7">
        <w:trPr>
          <w:cantSplit/>
          <w:tblHeader/>
        </w:trPr>
        <w:tc>
          <w:tcPr>
            <w:tcW w:w="320" w:type="pct"/>
          </w:tcPr>
          <w:p w:rsidR="00EE2B6D" w:rsidRPr="00EE2B6D" w:rsidRDefault="00EE2B6D" w:rsidP="00EE2B6D">
            <w:pPr>
              <w:numPr>
                <w:ilvl w:val="0"/>
                <w:numId w:val="2"/>
              </w:numPr>
              <w:tabs>
                <w:tab w:val="left" w:pos="993"/>
              </w:tabs>
              <w:ind w:left="0" w:firstLine="0"/>
              <w:contextualSpacing/>
              <w:jc w:val="center"/>
              <w:rPr>
                <w:rFonts w:ascii="Times New Roman" w:eastAsia="Calibri" w:hAnsi="Times New Roman" w:cs="Times New Roman"/>
                <w:sz w:val="28"/>
                <w:szCs w:val="28"/>
              </w:rPr>
            </w:pPr>
          </w:p>
        </w:tc>
        <w:tc>
          <w:tcPr>
            <w:tcW w:w="2767"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Объем (количество) юридической помощи, оказанной государственными юридическими бюро бесплатно в порядке, предусмотренном Федеральным законом «О бесплатной юридической помощи в Российской Федерации»</w:t>
            </w:r>
          </w:p>
        </w:tc>
        <w:tc>
          <w:tcPr>
            <w:tcW w:w="606"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104 000</w:t>
            </w:r>
          </w:p>
        </w:tc>
        <w:tc>
          <w:tcPr>
            <w:tcW w:w="644"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120 954</w:t>
            </w:r>
          </w:p>
        </w:tc>
        <w:tc>
          <w:tcPr>
            <w:tcW w:w="663"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rPr>
          <w:cantSplit/>
          <w:tblHeader/>
        </w:trPr>
        <w:tc>
          <w:tcPr>
            <w:tcW w:w="320" w:type="pct"/>
          </w:tcPr>
          <w:p w:rsidR="00EE2B6D" w:rsidRPr="00EE2B6D" w:rsidRDefault="00EE2B6D" w:rsidP="00EE2B6D">
            <w:pPr>
              <w:numPr>
                <w:ilvl w:val="0"/>
                <w:numId w:val="2"/>
              </w:numPr>
              <w:tabs>
                <w:tab w:val="left" w:pos="993"/>
              </w:tabs>
              <w:ind w:left="0" w:firstLine="0"/>
              <w:contextualSpacing/>
              <w:jc w:val="center"/>
              <w:rPr>
                <w:rFonts w:ascii="Times New Roman" w:eastAsia="Calibri" w:hAnsi="Times New Roman" w:cs="Times New Roman"/>
                <w:sz w:val="28"/>
                <w:szCs w:val="28"/>
              </w:rPr>
            </w:pPr>
          </w:p>
        </w:tc>
        <w:tc>
          <w:tcPr>
            <w:tcW w:w="2767"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Число адвокатов в Российской Федерации</w:t>
            </w:r>
          </w:p>
        </w:tc>
        <w:tc>
          <w:tcPr>
            <w:tcW w:w="606"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71 000</w:t>
            </w:r>
          </w:p>
        </w:tc>
        <w:tc>
          <w:tcPr>
            <w:tcW w:w="644"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82 125</w:t>
            </w:r>
          </w:p>
        </w:tc>
        <w:tc>
          <w:tcPr>
            <w:tcW w:w="663"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rPr>
          <w:cantSplit/>
          <w:tblHeader/>
        </w:trPr>
        <w:tc>
          <w:tcPr>
            <w:tcW w:w="320" w:type="pct"/>
          </w:tcPr>
          <w:p w:rsidR="00EE2B6D" w:rsidRPr="00EE2B6D" w:rsidRDefault="00EE2B6D" w:rsidP="00EE2B6D">
            <w:pPr>
              <w:numPr>
                <w:ilvl w:val="0"/>
                <w:numId w:val="2"/>
              </w:numPr>
              <w:tabs>
                <w:tab w:val="left" w:pos="993"/>
              </w:tabs>
              <w:ind w:left="0" w:firstLine="0"/>
              <w:contextualSpacing/>
              <w:jc w:val="center"/>
              <w:rPr>
                <w:rFonts w:ascii="Times New Roman" w:eastAsia="Calibri" w:hAnsi="Times New Roman" w:cs="Times New Roman"/>
                <w:sz w:val="28"/>
                <w:szCs w:val="28"/>
              </w:rPr>
            </w:pPr>
          </w:p>
        </w:tc>
        <w:tc>
          <w:tcPr>
            <w:tcW w:w="2767"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Количество выданных выписок из реестра нотариусов и лиц, сдавших квалификационный экзамен</w:t>
            </w:r>
          </w:p>
        </w:tc>
        <w:tc>
          <w:tcPr>
            <w:tcW w:w="606"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950</w:t>
            </w:r>
          </w:p>
        </w:tc>
        <w:tc>
          <w:tcPr>
            <w:tcW w:w="644"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8 738</w:t>
            </w:r>
          </w:p>
        </w:tc>
        <w:tc>
          <w:tcPr>
            <w:tcW w:w="663"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rPr>
          <w:cantSplit/>
          <w:tblHeader/>
        </w:trPr>
        <w:tc>
          <w:tcPr>
            <w:tcW w:w="320" w:type="pct"/>
          </w:tcPr>
          <w:p w:rsidR="00EE2B6D" w:rsidRPr="00EE2B6D" w:rsidRDefault="00EE2B6D" w:rsidP="00EE2B6D">
            <w:pPr>
              <w:numPr>
                <w:ilvl w:val="0"/>
                <w:numId w:val="2"/>
              </w:numPr>
              <w:tabs>
                <w:tab w:val="left" w:pos="993"/>
              </w:tabs>
              <w:ind w:left="0" w:firstLine="0"/>
              <w:contextualSpacing/>
              <w:jc w:val="center"/>
              <w:rPr>
                <w:rFonts w:ascii="Times New Roman" w:eastAsia="Calibri" w:hAnsi="Times New Roman" w:cs="Times New Roman"/>
                <w:sz w:val="28"/>
                <w:szCs w:val="28"/>
              </w:rPr>
            </w:pPr>
          </w:p>
        </w:tc>
        <w:tc>
          <w:tcPr>
            <w:tcW w:w="2767"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Число нотариусов в Российской Федерации</w:t>
            </w:r>
          </w:p>
        </w:tc>
        <w:tc>
          <w:tcPr>
            <w:tcW w:w="606"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8 000</w:t>
            </w:r>
          </w:p>
        </w:tc>
        <w:tc>
          <w:tcPr>
            <w:tcW w:w="644"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7 906</w:t>
            </w:r>
          </w:p>
        </w:tc>
        <w:tc>
          <w:tcPr>
            <w:tcW w:w="663"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0,988</w:t>
            </w:r>
          </w:p>
        </w:tc>
      </w:tr>
      <w:tr w:rsidR="00EE2B6D" w:rsidRPr="00EE2B6D" w:rsidTr="006522B7">
        <w:trPr>
          <w:cantSplit/>
          <w:tblHeader/>
        </w:trPr>
        <w:tc>
          <w:tcPr>
            <w:tcW w:w="320" w:type="pct"/>
            <w:shd w:val="clear" w:color="auto" w:fill="auto"/>
          </w:tcPr>
          <w:p w:rsidR="00EE2B6D" w:rsidRPr="00EE2B6D" w:rsidRDefault="00EE2B6D" w:rsidP="00EE2B6D">
            <w:pPr>
              <w:numPr>
                <w:ilvl w:val="0"/>
                <w:numId w:val="2"/>
              </w:numPr>
              <w:tabs>
                <w:tab w:val="left" w:pos="993"/>
              </w:tabs>
              <w:ind w:left="0" w:firstLine="0"/>
              <w:contextualSpacing/>
              <w:jc w:val="center"/>
              <w:rPr>
                <w:rFonts w:ascii="Times New Roman" w:eastAsia="Calibri" w:hAnsi="Times New Roman" w:cs="Times New Roman"/>
                <w:sz w:val="28"/>
                <w:szCs w:val="28"/>
              </w:rPr>
            </w:pPr>
          </w:p>
        </w:tc>
        <w:tc>
          <w:tcPr>
            <w:tcW w:w="2767"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Количество нотариальных округов, в которых отсутствует нотариус</w:t>
            </w:r>
          </w:p>
        </w:tc>
        <w:tc>
          <w:tcPr>
            <w:tcW w:w="606"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50</w:t>
            </w:r>
          </w:p>
        </w:tc>
        <w:tc>
          <w:tcPr>
            <w:tcW w:w="644"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42</w:t>
            </w:r>
          </w:p>
        </w:tc>
        <w:tc>
          <w:tcPr>
            <w:tcW w:w="663"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rPr>
          <w:cantSplit/>
          <w:tblHeader/>
        </w:trPr>
        <w:tc>
          <w:tcPr>
            <w:tcW w:w="320" w:type="pct"/>
            <w:shd w:val="clear" w:color="auto" w:fill="auto"/>
          </w:tcPr>
          <w:p w:rsidR="00EE2B6D" w:rsidRPr="00EE2B6D" w:rsidRDefault="00EE2B6D" w:rsidP="00EE2B6D">
            <w:pPr>
              <w:numPr>
                <w:ilvl w:val="0"/>
                <w:numId w:val="2"/>
              </w:numPr>
              <w:tabs>
                <w:tab w:val="left" w:pos="993"/>
              </w:tabs>
              <w:ind w:left="0" w:firstLine="0"/>
              <w:contextualSpacing/>
              <w:jc w:val="center"/>
              <w:rPr>
                <w:rFonts w:ascii="Times New Roman" w:eastAsia="Calibri" w:hAnsi="Times New Roman" w:cs="Times New Roman"/>
                <w:sz w:val="28"/>
                <w:szCs w:val="28"/>
              </w:rPr>
            </w:pPr>
          </w:p>
        </w:tc>
        <w:tc>
          <w:tcPr>
            <w:tcW w:w="2767"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Удовлетворенность граждан качеством и доступностью государственных услуг в сфере государственной регистрации актов гражданского состояния</w:t>
            </w:r>
          </w:p>
        </w:tc>
        <w:tc>
          <w:tcPr>
            <w:tcW w:w="606"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99</w:t>
            </w:r>
          </w:p>
        </w:tc>
        <w:tc>
          <w:tcPr>
            <w:tcW w:w="644"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99,5</w:t>
            </w:r>
          </w:p>
        </w:tc>
        <w:tc>
          <w:tcPr>
            <w:tcW w:w="663"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rPr>
          <w:cantSplit/>
          <w:tblHeader/>
        </w:trPr>
        <w:tc>
          <w:tcPr>
            <w:tcW w:w="320" w:type="pct"/>
          </w:tcPr>
          <w:p w:rsidR="00EE2B6D" w:rsidRPr="00EE2B6D" w:rsidRDefault="00EE2B6D" w:rsidP="00EE2B6D">
            <w:pPr>
              <w:numPr>
                <w:ilvl w:val="0"/>
                <w:numId w:val="2"/>
              </w:numPr>
              <w:tabs>
                <w:tab w:val="left" w:pos="993"/>
              </w:tabs>
              <w:ind w:left="0" w:firstLine="0"/>
              <w:contextualSpacing/>
              <w:jc w:val="center"/>
              <w:rPr>
                <w:rFonts w:ascii="Times New Roman" w:eastAsia="Calibri" w:hAnsi="Times New Roman" w:cs="Times New Roman"/>
                <w:sz w:val="28"/>
                <w:szCs w:val="28"/>
              </w:rPr>
            </w:pPr>
          </w:p>
        </w:tc>
        <w:tc>
          <w:tcPr>
            <w:tcW w:w="2767"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Защита прав некоммерческих организаций при осуществлении государственного контроля, снижение административных барьеров (увеличение доли документарных проверок по отношению к выездным)</w:t>
            </w:r>
          </w:p>
        </w:tc>
        <w:tc>
          <w:tcPr>
            <w:tcW w:w="606"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90</w:t>
            </w:r>
          </w:p>
        </w:tc>
        <w:tc>
          <w:tcPr>
            <w:tcW w:w="644"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96,99</w:t>
            </w:r>
          </w:p>
        </w:tc>
        <w:tc>
          <w:tcPr>
            <w:tcW w:w="663"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rPr>
          <w:cantSplit/>
          <w:tblHeader/>
        </w:trPr>
        <w:tc>
          <w:tcPr>
            <w:tcW w:w="320" w:type="pct"/>
          </w:tcPr>
          <w:p w:rsidR="00EE2B6D" w:rsidRPr="00EE2B6D" w:rsidRDefault="00EE2B6D" w:rsidP="00EE2B6D">
            <w:pPr>
              <w:numPr>
                <w:ilvl w:val="0"/>
                <w:numId w:val="2"/>
              </w:numPr>
              <w:tabs>
                <w:tab w:val="left" w:pos="993"/>
              </w:tabs>
              <w:ind w:left="0" w:firstLine="0"/>
              <w:contextualSpacing/>
              <w:jc w:val="center"/>
              <w:rPr>
                <w:rFonts w:ascii="Times New Roman" w:eastAsia="Calibri" w:hAnsi="Times New Roman" w:cs="Times New Roman"/>
                <w:sz w:val="28"/>
                <w:szCs w:val="28"/>
              </w:rPr>
            </w:pPr>
          </w:p>
        </w:tc>
        <w:tc>
          <w:tcPr>
            <w:tcW w:w="2767"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 xml:space="preserve">Увеличение количества нормативных правовых актов федеральных органов исполнительной власти, введенных в единый банк данных, </w:t>
            </w:r>
            <w:r w:rsidRPr="00EE2B6D">
              <w:rPr>
                <w:rFonts w:ascii="Times New Roman" w:eastAsia="Calibri" w:hAnsi="Times New Roman" w:cs="Times New Roman"/>
                <w:sz w:val="28"/>
                <w:szCs w:val="28"/>
              </w:rPr>
              <w:br/>
              <w:t>по отношению к базовому значению</w:t>
            </w:r>
          </w:p>
        </w:tc>
        <w:tc>
          <w:tcPr>
            <w:tcW w:w="606"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91</w:t>
            </w:r>
          </w:p>
        </w:tc>
        <w:tc>
          <w:tcPr>
            <w:tcW w:w="644"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101,9</w:t>
            </w:r>
          </w:p>
        </w:tc>
        <w:tc>
          <w:tcPr>
            <w:tcW w:w="663"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rPr>
          <w:cantSplit/>
          <w:tblHeader/>
        </w:trPr>
        <w:tc>
          <w:tcPr>
            <w:tcW w:w="320" w:type="pct"/>
          </w:tcPr>
          <w:p w:rsidR="00EE2B6D" w:rsidRPr="00EE2B6D" w:rsidRDefault="00EE2B6D" w:rsidP="00EE2B6D">
            <w:pPr>
              <w:numPr>
                <w:ilvl w:val="0"/>
                <w:numId w:val="2"/>
              </w:numPr>
              <w:tabs>
                <w:tab w:val="left" w:pos="993"/>
              </w:tabs>
              <w:ind w:left="0" w:firstLine="0"/>
              <w:contextualSpacing/>
              <w:jc w:val="center"/>
              <w:rPr>
                <w:rFonts w:ascii="Times New Roman" w:eastAsia="Calibri" w:hAnsi="Times New Roman" w:cs="Times New Roman"/>
                <w:sz w:val="28"/>
                <w:szCs w:val="28"/>
              </w:rPr>
            </w:pPr>
          </w:p>
        </w:tc>
        <w:tc>
          <w:tcPr>
            <w:tcW w:w="2767"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Объем внутренних затрат на исследования и разработки в рамках реализации Программы</w:t>
            </w:r>
          </w:p>
        </w:tc>
        <w:tc>
          <w:tcPr>
            <w:tcW w:w="606"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5 652,5</w:t>
            </w:r>
          </w:p>
        </w:tc>
        <w:tc>
          <w:tcPr>
            <w:tcW w:w="644"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5 875,96</w:t>
            </w:r>
          </w:p>
        </w:tc>
        <w:tc>
          <w:tcPr>
            <w:tcW w:w="663"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rPr>
          <w:cantSplit/>
          <w:trHeight w:val="378"/>
          <w:tblHeader/>
        </w:trPr>
        <w:tc>
          <w:tcPr>
            <w:tcW w:w="320" w:type="pct"/>
          </w:tcPr>
          <w:p w:rsidR="00EE2B6D" w:rsidRPr="00EE2B6D" w:rsidRDefault="00EE2B6D" w:rsidP="00EE2B6D">
            <w:pPr>
              <w:numPr>
                <w:ilvl w:val="0"/>
                <w:numId w:val="2"/>
              </w:numPr>
              <w:tabs>
                <w:tab w:val="left" w:pos="993"/>
              </w:tabs>
              <w:ind w:left="0" w:firstLine="0"/>
              <w:contextualSpacing/>
              <w:jc w:val="center"/>
              <w:rPr>
                <w:rFonts w:ascii="Times New Roman" w:eastAsia="Calibri" w:hAnsi="Times New Roman" w:cs="Times New Roman"/>
                <w:sz w:val="28"/>
                <w:szCs w:val="28"/>
              </w:rPr>
            </w:pPr>
          </w:p>
        </w:tc>
        <w:tc>
          <w:tcPr>
            <w:tcW w:w="2767" w:type="pct"/>
            <w:shd w:val="clear" w:color="auto" w:fill="auto"/>
          </w:tcPr>
          <w:p w:rsidR="00EE2B6D" w:rsidRPr="00EE2B6D" w:rsidRDefault="00EE2B6D" w:rsidP="00EE2B6D">
            <w:pPr>
              <w:rPr>
                <w:rFonts w:eastAsia="Calibri"/>
                <w:sz w:val="28"/>
                <w:szCs w:val="28"/>
              </w:rPr>
            </w:pPr>
            <w:r w:rsidRPr="00EE2B6D">
              <w:rPr>
                <w:rFonts w:ascii="Times New Roman" w:eastAsia="Calibri" w:hAnsi="Times New Roman" w:cs="Times New Roman"/>
                <w:sz w:val="28"/>
                <w:szCs w:val="28"/>
              </w:rPr>
              <w:t>Доля проверок, в которых выявлены нарушения в общем количестве проведенных проверок исполнения нотариусами правил нотариального делопроизводства</w:t>
            </w:r>
          </w:p>
        </w:tc>
        <w:tc>
          <w:tcPr>
            <w:tcW w:w="606"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65</w:t>
            </w:r>
          </w:p>
        </w:tc>
        <w:tc>
          <w:tcPr>
            <w:tcW w:w="644"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70,3</w:t>
            </w:r>
          </w:p>
        </w:tc>
        <w:tc>
          <w:tcPr>
            <w:tcW w:w="663"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bl>
    <w:p w:rsidR="00EE2B6D" w:rsidRPr="00EE2B6D" w:rsidRDefault="00EE2B6D" w:rsidP="00EE2B6D">
      <w:pPr>
        <w:tabs>
          <w:tab w:val="left" w:pos="993"/>
        </w:tabs>
        <w:spacing w:line="360" w:lineRule="exact"/>
        <w:ind w:firstLine="720"/>
        <w:contextualSpacing/>
        <w:jc w:val="center"/>
        <w:rPr>
          <w:rFonts w:eastAsia="Calibri"/>
        </w:rPr>
      </w:pPr>
      <w:r w:rsidRPr="00EE2B6D">
        <w:rPr>
          <w:rFonts w:eastAsia="Calibri"/>
        </w:rPr>
        <w:t>Расчет степени реализации подпрограммы 1:</w:t>
      </w:r>
    </w:p>
    <w:p w:rsidR="00EE2B6D" w:rsidRPr="00EE2B6D" w:rsidRDefault="00EE2B6D" w:rsidP="00EE2B6D">
      <w:pPr>
        <w:tabs>
          <w:tab w:val="left" w:pos="993"/>
        </w:tabs>
        <w:spacing w:line="360" w:lineRule="exact"/>
        <w:ind w:firstLine="0"/>
        <w:contextualSpacing/>
        <w:jc w:val="center"/>
        <w:rPr>
          <w:rFonts w:eastAsia="Calibri"/>
        </w:rPr>
      </w:pPr>
      <w:r w:rsidRPr="00EE2B6D">
        <w:rPr>
          <w:rFonts w:eastAsia="Calibri"/>
        </w:rPr>
        <w:t>СРп/п = (1 + 1 + 1 + 0,988 + 1 + 1 + 1 + 1 + 1 +1) / 10 = 1</w:t>
      </w:r>
    </w:p>
    <w:p w:rsidR="00EE2B6D" w:rsidRPr="00EE2B6D" w:rsidRDefault="00EE2B6D" w:rsidP="00EE2B6D">
      <w:pPr>
        <w:tabs>
          <w:tab w:val="left" w:pos="993"/>
        </w:tabs>
        <w:spacing w:line="360" w:lineRule="exact"/>
        <w:ind w:firstLine="0"/>
        <w:contextualSpacing/>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6. Оценка эффективности реализации подпрограммы</w:t>
      </w:r>
    </w:p>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Расчет оценки эффективности реализации подпрограммы 1:</w:t>
      </w:r>
    </w:p>
    <w:p w:rsidR="00EE2B6D" w:rsidRPr="00EE2B6D" w:rsidRDefault="00EE2B6D" w:rsidP="00EE2B6D">
      <w:pPr>
        <w:tabs>
          <w:tab w:val="left" w:pos="993"/>
        </w:tabs>
        <w:spacing w:line="360" w:lineRule="exact"/>
        <w:ind w:firstLine="0"/>
        <w:contextualSpacing/>
        <w:jc w:val="center"/>
        <w:rPr>
          <w:rFonts w:eastAsia="Calibri"/>
        </w:rPr>
      </w:pPr>
      <w:r w:rsidRPr="00EE2B6D">
        <w:rPr>
          <w:rFonts w:eastAsia="Calibri"/>
        </w:rPr>
        <w:t xml:space="preserve">ЭРп/п = 1 × 0,96 = 0,96 </w:t>
      </w:r>
    </w:p>
    <w:p w:rsidR="00EE2B6D" w:rsidRPr="00EE2B6D" w:rsidRDefault="00EE2B6D" w:rsidP="00EE2B6D">
      <w:pPr>
        <w:tabs>
          <w:tab w:val="left" w:pos="993"/>
        </w:tabs>
        <w:spacing w:line="360" w:lineRule="exact"/>
        <w:ind w:firstLine="0"/>
        <w:contextualSpacing/>
        <w:jc w:val="center"/>
        <w:rPr>
          <w:rFonts w:eastAsia="Calibri"/>
        </w:rPr>
      </w:pPr>
    </w:p>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Эффективность реализации подпрограммы 1 признается высокой.</w:t>
      </w:r>
    </w:p>
    <w:p w:rsidR="00EE2B6D" w:rsidRPr="00EE2B6D" w:rsidRDefault="00EE2B6D" w:rsidP="00EE2B6D">
      <w:pPr>
        <w:tabs>
          <w:tab w:val="left" w:pos="993"/>
        </w:tabs>
        <w:spacing w:line="360" w:lineRule="exact"/>
        <w:ind w:firstLine="720"/>
        <w:contextualSpacing/>
        <w:rPr>
          <w:rFonts w:eastAsia="Calibri"/>
        </w:rPr>
      </w:pPr>
    </w:p>
    <w:p w:rsidR="00EE2B6D" w:rsidRPr="00EE2B6D" w:rsidRDefault="00EE2B6D" w:rsidP="00EE2B6D">
      <w:pPr>
        <w:spacing w:line="360" w:lineRule="exact"/>
        <w:ind w:firstLine="0"/>
        <w:jc w:val="center"/>
        <w:rPr>
          <w:rFonts w:eastAsia="Calibri"/>
          <w:b/>
        </w:rPr>
      </w:pPr>
      <w:r w:rsidRPr="00EE2B6D">
        <w:rPr>
          <w:rFonts w:eastAsia="Calibri"/>
          <w:b/>
        </w:rPr>
        <w:t xml:space="preserve">Подпрограмма 2. Развитие судебно-экспертных учреждений </w:t>
      </w:r>
      <w:r w:rsidRPr="00EE2B6D">
        <w:rPr>
          <w:rFonts w:eastAsia="Calibri"/>
          <w:b/>
        </w:rPr>
        <w:br/>
        <w:t>Министерства юстиции Российской Федерации</w:t>
      </w:r>
    </w:p>
    <w:p w:rsidR="00EE2B6D" w:rsidRPr="00EE2B6D" w:rsidRDefault="00EE2B6D" w:rsidP="00EE2B6D">
      <w:pPr>
        <w:spacing w:line="360" w:lineRule="exact"/>
        <w:ind w:firstLine="0"/>
        <w:jc w:val="center"/>
        <w:rPr>
          <w:rFonts w:eastAsia="Calibri"/>
          <w:b/>
        </w:rPr>
      </w:pPr>
    </w:p>
    <w:p w:rsidR="00EE2B6D" w:rsidRPr="00EE2B6D" w:rsidRDefault="00EE2B6D" w:rsidP="00EE2B6D">
      <w:pPr>
        <w:spacing w:line="360" w:lineRule="exact"/>
        <w:ind w:firstLine="0"/>
        <w:jc w:val="center"/>
        <w:rPr>
          <w:rFonts w:eastAsia="Calibri"/>
        </w:rPr>
      </w:pPr>
      <w:r w:rsidRPr="00EE2B6D">
        <w:rPr>
          <w:rFonts w:eastAsia="Calibri"/>
        </w:rPr>
        <w:t>1. Общие положения</w:t>
      </w:r>
    </w:p>
    <w:p w:rsidR="00EE2B6D" w:rsidRPr="00EE2B6D" w:rsidRDefault="00EE2B6D" w:rsidP="00EE2B6D">
      <w:pPr>
        <w:spacing w:line="360" w:lineRule="exact"/>
        <w:ind w:firstLine="720"/>
        <w:rPr>
          <w:rFonts w:eastAsia="Calibri"/>
        </w:rPr>
      </w:pPr>
      <w:r w:rsidRPr="00EE2B6D">
        <w:rPr>
          <w:rFonts w:eastAsia="Calibri"/>
        </w:rPr>
        <w:t>В соответствии с ДПГ в подпрограмме 2 предусмотрено 8 контрольных событий со сроком окончания реализации в 2020 году.</w:t>
      </w:r>
    </w:p>
    <w:p w:rsidR="00EE2B6D" w:rsidRPr="00EE2B6D" w:rsidRDefault="00EE2B6D" w:rsidP="00EE2B6D">
      <w:pPr>
        <w:spacing w:line="360" w:lineRule="exact"/>
        <w:ind w:firstLine="720"/>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2. Оценка степени реализации контрольных событий</w:t>
      </w:r>
    </w:p>
    <w:p w:rsidR="00EE2B6D" w:rsidRPr="00EE2B6D" w:rsidRDefault="00EE2B6D" w:rsidP="00EE2B6D">
      <w:pPr>
        <w:spacing w:line="360" w:lineRule="exact"/>
        <w:ind w:firstLine="720"/>
        <w:rPr>
          <w:rFonts w:eastAsia="Calibri"/>
        </w:rPr>
      </w:pPr>
      <w:r w:rsidRPr="00EE2B6D">
        <w:rPr>
          <w:rFonts w:eastAsia="Calibri"/>
        </w:rPr>
        <w:t>Степень реализации контрольных событий подпрограммы 2:</w:t>
      </w:r>
    </w:p>
    <w:p w:rsidR="00EE2B6D" w:rsidRPr="00EE2B6D" w:rsidRDefault="00EE2B6D" w:rsidP="00EE2B6D">
      <w:pPr>
        <w:spacing w:line="360" w:lineRule="exact"/>
        <w:ind w:firstLine="0"/>
        <w:jc w:val="center"/>
        <w:rPr>
          <w:rFonts w:eastAsia="Calibri"/>
        </w:rPr>
      </w:pPr>
      <w:r w:rsidRPr="00EE2B6D">
        <w:rPr>
          <w:rFonts w:eastAsia="Calibri"/>
        </w:rPr>
        <w:t>СР = 8 / 8 = 1</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3. Оценка степени выполнения расходных обязательств</w:t>
      </w:r>
      <w:r w:rsidRPr="00EE2B6D" w:rsidDel="005C1335">
        <w:rPr>
          <w:rFonts w:eastAsia="Calibri"/>
        </w:rPr>
        <w:t xml:space="preserve"> </w:t>
      </w:r>
      <w:r w:rsidRPr="00EE2B6D">
        <w:rPr>
          <w:rFonts w:eastAsia="Calibri"/>
        </w:rPr>
        <w:t>подпрограммы 2:</w:t>
      </w:r>
    </w:p>
    <w:p w:rsidR="00EE2B6D" w:rsidRPr="00EE2B6D" w:rsidRDefault="00EE2B6D" w:rsidP="00EE2B6D">
      <w:pPr>
        <w:spacing w:line="360" w:lineRule="exact"/>
        <w:ind w:firstLine="0"/>
        <w:jc w:val="center"/>
        <w:rPr>
          <w:rFonts w:eastAsia="Calibri"/>
        </w:rPr>
      </w:pPr>
      <w:r w:rsidRPr="00EE2B6D">
        <w:rPr>
          <w:rFonts w:eastAsia="Calibri"/>
        </w:rPr>
        <w:t>ССуз = 2 359 981,30 / 2 359 981,30 = 1</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4. Оценка эффективности использования средств федерального бюджета</w:t>
      </w:r>
    </w:p>
    <w:p w:rsidR="00EE2B6D" w:rsidRPr="00EE2B6D" w:rsidRDefault="00EE2B6D" w:rsidP="00EE2B6D">
      <w:pPr>
        <w:spacing w:line="360" w:lineRule="exact"/>
        <w:ind w:firstLine="720"/>
        <w:rPr>
          <w:rFonts w:eastAsia="Calibri"/>
        </w:rPr>
      </w:pPr>
      <w:r w:rsidRPr="00EE2B6D">
        <w:rPr>
          <w:rFonts w:eastAsia="Calibri"/>
        </w:rPr>
        <w:t xml:space="preserve">Оценка эффективности использования средств федерального бюджета по подпрограмме 2: </w:t>
      </w:r>
    </w:p>
    <w:p w:rsidR="00EE2B6D" w:rsidRPr="00EE2B6D" w:rsidRDefault="00EE2B6D" w:rsidP="00EE2B6D">
      <w:pPr>
        <w:spacing w:line="360" w:lineRule="exact"/>
        <w:ind w:firstLine="0"/>
        <w:jc w:val="center"/>
        <w:rPr>
          <w:rFonts w:eastAsia="Calibri"/>
        </w:rPr>
      </w:pPr>
      <w:r w:rsidRPr="00EE2B6D">
        <w:rPr>
          <w:rFonts w:eastAsia="Calibri"/>
        </w:rPr>
        <w:t>Эис = 1 / 1= 1</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5. Оценка степени достижения целей и решения задач подпрограмм (федеральных целевых программ)</w:t>
      </w:r>
    </w:p>
    <w:p w:rsidR="00EE2B6D" w:rsidRPr="00EE2B6D" w:rsidRDefault="00EE2B6D" w:rsidP="00EE2B6D">
      <w:pPr>
        <w:spacing w:line="360" w:lineRule="exact"/>
        <w:ind w:firstLine="720"/>
        <w:rPr>
          <w:rFonts w:eastAsia="Calibri"/>
        </w:rPr>
      </w:pPr>
      <w:r w:rsidRPr="00EE2B6D">
        <w:rPr>
          <w:rFonts w:eastAsia="Calibri"/>
        </w:rPr>
        <w:t>Паспортом подпрограммы 2 утверждены 6 показателей (индикаторов):</w:t>
      </w:r>
    </w:p>
    <w:tbl>
      <w:tblPr>
        <w:tblStyle w:val="af"/>
        <w:tblW w:w="5000" w:type="pct"/>
        <w:tblLook w:val="04A0" w:firstRow="1" w:lastRow="0" w:firstColumn="1" w:lastColumn="0" w:noHBand="0" w:noVBand="1"/>
      </w:tblPr>
      <w:tblGrid>
        <w:gridCol w:w="582"/>
        <w:gridCol w:w="5528"/>
        <w:gridCol w:w="986"/>
        <w:gridCol w:w="986"/>
        <w:gridCol w:w="1204"/>
      </w:tblGrid>
      <w:tr w:rsidR="00EE2B6D" w:rsidRPr="00EE2B6D" w:rsidTr="006522B7">
        <w:trPr>
          <w:trHeight w:val="20"/>
        </w:trPr>
        <w:tc>
          <w:tcPr>
            <w:tcW w:w="313" w:type="pct"/>
          </w:tcPr>
          <w:p w:rsidR="00EE2B6D" w:rsidRPr="00EE2B6D" w:rsidRDefault="00EE2B6D" w:rsidP="00EE2B6D">
            <w:pPr>
              <w:tabs>
                <w:tab w:val="left" w:pos="993"/>
              </w:tabs>
              <w:contextualSpacing/>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 п/п</w:t>
            </w:r>
          </w:p>
        </w:tc>
        <w:tc>
          <w:tcPr>
            <w:tcW w:w="3059" w:type="pct"/>
          </w:tcPr>
          <w:p w:rsidR="00EE2B6D" w:rsidRPr="00EE2B6D" w:rsidRDefault="00EE2B6D" w:rsidP="00EE2B6D">
            <w:pPr>
              <w:tabs>
                <w:tab w:val="left" w:pos="993"/>
              </w:tabs>
              <w:contextualSpacing/>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Показатель (индикатор)</w:t>
            </w:r>
          </w:p>
        </w:tc>
        <w:tc>
          <w:tcPr>
            <w:tcW w:w="489" w:type="pct"/>
          </w:tcPr>
          <w:p w:rsidR="00EE2B6D" w:rsidRPr="00EE2B6D" w:rsidRDefault="00EE2B6D" w:rsidP="00EE2B6D">
            <w:pPr>
              <w:tabs>
                <w:tab w:val="left" w:pos="993"/>
              </w:tabs>
              <w:contextualSpacing/>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План</w:t>
            </w:r>
          </w:p>
        </w:tc>
        <w:tc>
          <w:tcPr>
            <w:tcW w:w="490" w:type="pct"/>
          </w:tcPr>
          <w:p w:rsidR="00EE2B6D" w:rsidRPr="00EE2B6D" w:rsidRDefault="00EE2B6D" w:rsidP="00EE2B6D">
            <w:pPr>
              <w:tabs>
                <w:tab w:val="left" w:pos="993"/>
              </w:tabs>
              <w:contextualSpacing/>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Факт</w:t>
            </w:r>
          </w:p>
        </w:tc>
        <w:tc>
          <w:tcPr>
            <w:tcW w:w="648" w:type="pct"/>
          </w:tcPr>
          <w:p w:rsidR="00EE2B6D" w:rsidRPr="00EE2B6D" w:rsidRDefault="00EE2B6D" w:rsidP="00EE2B6D">
            <w:pPr>
              <w:tabs>
                <w:tab w:val="left" w:pos="993"/>
              </w:tabs>
              <w:contextualSpacing/>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СДп/ппз</w:t>
            </w:r>
          </w:p>
        </w:tc>
      </w:tr>
      <w:tr w:rsidR="00EE2B6D" w:rsidRPr="00EE2B6D" w:rsidTr="006522B7">
        <w:trPr>
          <w:trHeight w:val="20"/>
        </w:trPr>
        <w:tc>
          <w:tcPr>
            <w:tcW w:w="313" w:type="pct"/>
          </w:tcPr>
          <w:p w:rsidR="00EE2B6D" w:rsidRPr="00EE2B6D" w:rsidRDefault="00EE2B6D" w:rsidP="00EE2B6D">
            <w:pPr>
              <w:numPr>
                <w:ilvl w:val="0"/>
                <w:numId w:val="4"/>
              </w:numPr>
              <w:tabs>
                <w:tab w:val="left" w:pos="993"/>
              </w:tabs>
              <w:ind w:left="0" w:firstLine="0"/>
              <w:contextualSpacing/>
              <w:jc w:val="center"/>
              <w:rPr>
                <w:rFonts w:ascii="Times New Roman" w:eastAsia="Calibri" w:hAnsi="Times New Roman" w:cs="Times New Roman"/>
                <w:spacing w:val="-4"/>
                <w:sz w:val="28"/>
                <w:szCs w:val="28"/>
              </w:rPr>
            </w:pPr>
          </w:p>
        </w:tc>
        <w:tc>
          <w:tcPr>
            <w:tcW w:w="3059" w:type="pct"/>
            <w:shd w:val="clear" w:color="auto" w:fill="auto"/>
          </w:tcPr>
          <w:p w:rsidR="00EE2B6D" w:rsidRPr="00EE2B6D" w:rsidRDefault="00EE2B6D" w:rsidP="00EE2B6D">
            <w:pP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Доля судебных экспертиз, проведенных с нарушением сроков, в общем объеме судебных экспертиз и экспертных исследований</w:t>
            </w:r>
          </w:p>
        </w:tc>
        <w:tc>
          <w:tcPr>
            <w:tcW w:w="489" w:type="pct"/>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15</w:t>
            </w:r>
          </w:p>
        </w:tc>
        <w:tc>
          <w:tcPr>
            <w:tcW w:w="490"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1,4</w:t>
            </w:r>
          </w:p>
        </w:tc>
        <w:tc>
          <w:tcPr>
            <w:tcW w:w="648" w:type="pct"/>
            <w:shd w:val="clear" w:color="auto" w:fill="auto"/>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1</w:t>
            </w:r>
          </w:p>
        </w:tc>
      </w:tr>
      <w:tr w:rsidR="00EE2B6D" w:rsidRPr="00EE2B6D" w:rsidTr="006522B7">
        <w:trPr>
          <w:trHeight w:val="20"/>
        </w:trPr>
        <w:tc>
          <w:tcPr>
            <w:tcW w:w="313" w:type="pct"/>
          </w:tcPr>
          <w:p w:rsidR="00EE2B6D" w:rsidRPr="00EE2B6D" w:rsidRDefault="00EE2B6D" w:rsidP="00EE2B6D">
            <w:pPr>
              <w:numPr>
                <w:ilvl w:val="0"/>
                <w:numId w:val="4"/>
              </w:numPr>
              <w:tabs>
                <w:tab w:val="left" w:pos="993"/>
              </w:tabs>
              <w:ind w:left="0" w:firstLine="0"/>
              <w:contextualSpacing/>
              <w:jc w:val="center"/>
              <w:rPr>
                <w:rFonts w:ascii="Times New Roman" w:eastAsia="Calibri" w:hAnsi="Times New Roman" w:cs="Times New Roman"/>
                <w:spacing w:val="-4"/>
                <w:sz w:val="28"/>
                <w:szCs w:val="28"/>
              </w:rPr>
            </w:pPr>
          </w:p>
        </w:tc>
        <w:tc>
          <w:tcPr>
            <w:tcW w:w="3059" w:type="pct"/>
            <w:shd w:val="clear" w:color="auto" w:fill="auto"/>
          </w:tcPr>
          <w:p w:rsidR="00EE2B6D" w:rsidRPr="00EE2B6D" w:rsidRDefault="00EE2B6D" w:rsidP="00EE2B6D">
            <w:pP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 xml:space="preserve">Направления деятельности по аккредитации на соответствие международным стандартам, </w:t>
            </w:r>
            <w:r w:rsidRPr="00EE2B6D">
              <w:rPr>
                <w:rFonts w:ascii="Times New Roman" w:eastAsia="Calibri" w:hAnsi="Times New Roman" w:cs="Times New Roman"/>
                <w:spacing w:val="-4"/>
                <w:sz w:val="28"/>
                <w:szCs w:val="28"/>
              </w:rPr>
              <w:lastRenderedPageBreak/>
              <w:t>полученные федеральными бюджетными судебно-экспертными учреждениями Минюста России (в количественном выражении)</w:t>
            </w:r>
          </w:p>
        </w:tc>
        <w:tc>
          <w:tcPr>
            <w:tcW w:w="489" w:type="pct"/>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lastRenderedPageBreak/>
              <w:t>2</w:t>
            </w:r>
          </w:p>
        </w:tc>
        <w:tc>
          <w:tcPr>
            <w:tcW w:w="490"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2</w:t>
            </w:r>
          </w:p>
        </w:tc>
        <w:tc>
          <w:tcPr>
            <w:tcW w:w="648" w:type="pct"/>
            <w:shd w:val="clear" w:color="auto" w:fill="auto"/>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1</w:t>
            </w:r>
          </w:p>
        </w:tc>
      </w:tr>
      <w:tr w:rsidR="00EE2B6D" w:rsidRPr="00EE2B6D" w:rsidTr="006522B7">
        <w:trPr>
          <w:trHeight w:val="20"/>
        </w:trPr>
        <w:tc>
          <w:tcPr>
            <w:tcW w:w="313" w:type="pct"/>
          </w:tcPr>
          <w:p w:rsidR="00EE2B6D" w:rsidRPr="00EE2B6D" w:rsidRDefault="00EE2B6D" w:rsidP="00EE2B6D">
            <w:pPr>
              <w:numPr>
                <w:ilvl w:val="0"/>
                <w:numId w:val="4"/>
              </w:numPr>
              <w:tabs>
                <w:tab w:val="left" w:pos="993"/>
              </w:tabs>
              <w:ind w:left="0" w:firstLine="0"/>
              <w:contextualSpacing/>
              <w:jc w:val="center"/>
              <w:rPr>
                <w:rFonts w:ascii="Times New Roman" w:eastAsia="Calibri" w:hAnsi="Times New Roman" w:cs="Times New Roman"/>
                <w:spacing w:val="-4"/>
                <w:sz w:val="28"/>
                <w:szCs w:val="28"/>
              </w:rPr>
            </w:pPr>
          </w:p>
        </w:tc>
        <w:tc>
          <w:tcPr>
            <w:tcW w:w="3059" w:type="pct"/>
            <w:shd w:val="clear" w:color="auto" w:fill="auto"/>
          </w:tcPr>
          <w:p w:rsidR="00EE2B6D" w:rsidRPr="00EE2B6D" w:rsidRDefault="00EE2B6D" w:rsidP="00EE2B6D">
            <w:pP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Количество судебных экспертиз по уголовным, гражданским, арбитражным делам и делам об административных правонарушениях, судебных экспертиз и экспертных исследований при проверке сообщения о преступлении, выполненных в рамках государственного задания (в случаях, когда в соответствии с законодательством Российской Федерации расходы возмещаются (отнесены) за счет средств федерального бюджета)</w:t>
            </w:r>
          </w:p>
        </w:tc>
        <w:tc>
          <w:tcPr>
            <w:tcW w:w="489" w:type="pct"/>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77 640</w:t>
            </w:r>
          </w:p>
        </w:tc>
        <w:tc>
          <w:tcPr>
            <w:tcW w:w="490"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90 313</w:t>
            </w:r>
          </w:p>
        </w:tc>
        <w:tc>
          <w:tcPr>
            <w:tcW w:w="648" w:type="pct"/>
            <w:shd w:val="clear" w:color="auto" w:fill="auto"/>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1</w:t>
            </w:r>
          </w:p>
        </w:tc>
      </w:tr>
      <w:tr w:rsidR="00EE2B6D" w:rsidRPr="00EE2B6D" w:rsidTr="006522B7">
        <w:trPr>
          <w:trHeight w:val="20"/>
        </w:trPr>
        <w:tc>
          <w:tcPr>
            <w:tcW w:w="313" w:type="pct"/>
          </w:tcPr>
          <w:p w:rsidR="00EE2B6D" w:rsidRPr="00EE2B6D" w:rsidRDefault="00EE2B6D" w:rsidP="00EE2B6D">
            <w:pPr>
              <w:numPr>
                <w:ilvl w:val="0"/>
                <w:numId w:val="4"/>
              </w:numPr>
              <w:tabs>
                <w:tab w:val="left" w:pos="993"/>
              </w:tabs>
              <w:ind w:left="0" w:firstLine="0"/>
              <w:contextualSpacing/>
              <w:jc w:val="center"/>
              <w:rPr>
                <w:rFonts w:ascii="Times New Roman" w:eastAsia="Calibri" w:hAnsi="Times New Roman" w:cs="Times New Roman"/>
                <w:spacing w:val="-4"/>
                <w:sz w:val="28"/>
                <w:szCs w:val="28"/>
              </w:rPr>
            </w:pPr>
          </w:p>
        </w:tc>
        <w:tc>
          <w:tcPr>
            <w:tcW w:w="3059" w:type="pct"/>
            <w:shd w:val="clear" w:color="auto" w:fill="auto"/>
          </w:tcPr>
          <w:p w:rsidR="00EE2B6D" w:rsidRPr="00EE2B6D" w:rsidRDefault="00EE2B6D" w:rsidP="00EE2B6D">
            <w:pP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Количество протоколов испытаний, подготовленных в рамках государственного задания по научно-методическому обеспечению производства судебных экспертиз в судебно-экспертных учреждениях Минюста России</w:t>
            </w:r>
          </w:p>
        </w:tc>
        <w:tc>
          <w:tcPr>
            <w:tcW w:w="489" w:type="pct"/>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8</w:t>
            </w:r>
          </w:p>
        </w:tc>
        <w:tc>
          <w:tcPr>
            <w:tcW w:w="490"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8</w:t>
            </w:r>
          </w:p>
        </w:tc>
        <w:tc>
          <w:tcPr>
            <w:tcW w:w="648" w:type="pct"/>
            <w:shd w:val="clear" w:color="auto" w:fill="auto"/>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1</w:t>
            </w:r>
          </w:p>
        </w:tc>
      </w:tr>
      <w:tr w:rsidR="00EE2B6D" w:rsidRPr="00EE2B6D" w:rsidTr="006522B7">
        <w:trPr>
          <w:trHeight w:val="20"/>
        </w:trPr>
        <w:tc>
          <w:tcPr>
            <w:tcW w:w="313" w:type="pct"/>
          </w:tcPr>
          <w:p w:rsidR="00EE2B6D" w:rsidRPr="00EE2B6D" w:rsidRDefault="00EE2B6D" w:rsidP="00EE2B6D">
            <w:pPr>
              <w:numPr>
                <w:ilvl w:val="0"/>
                <w:numId w:val="4"/>
              </w:numPr>
              <w:tabs>
                <w:tab w:val="left" w:pos="993"/>
              </w:tabs>
              <w:ind w:left="0" w:firstLine="0"/>
              <w:contextualSpacing/>
              <w:jc w:val="center"/>
              <w:rPr>
                <w:rFonts w:ascii="Times New Roman" w:eastAsia="Calibri" w:hAnsi="Times New Roman" w:cs="Times New Roman"/>
                <w:spacing w:val="-4"/>
                <w:sz w:val="28"/>
                <w:szCs w:val="28"/>
              </w:rPr>
            </w:pPr>
          </w:p>
        </w:tc>
        <w:tc>
          <w:tcPr>
            <w:tcW w:w="3059" w:type="pct"/>
            <w:shd w:val="clear" w:color="auto" w:fill="auto"/>
          </w:tcPr>
          <w:p w:rsidR="00EE2B6D" w:rsidRPr="00EE2B6D" w:rsidRDefault="00EE2B6D" w:rsidP="00EE2B6D">
            <w:pP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Количество ведомственных изданий в области судебной экспертизы, осуществленных в рамках государственного задания, и обеспечение судебно-экспертных учреждений Минюста России научными и методическими материалами</w:t>
            </w:r>
          </w:p>
        </w:tc>
        <w:tc>
          <w:tcPr>
            <w:tcW w:w="489" w:type="pct"/>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16</w:t>
            </w:r>
          </w:p>
        </w:tc>
        <w:tc>
          <w:tcPr>
            <w:tcW w:w="490"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16</w:t>
            </w:r>
          </w:p>
        </w:tc>
        <w:tc>
          <w:tcPr>
            <w:tcW w:w="648" w:type="pct"/>
            <w:shd w:val="clear" w:color="auto" w:fill="auto"/>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1</w:t>
            </w:r>
          </w:p>
        </w:tc>
      </w:tr>
      <w:tr w:rsidR="00EE2B6D" w:rsidRPr="00EE2B6D" w:rsidTr="006522B7">
        <w:trPr>
          <w:trHeight w:val="20"/>
        </w:trPr>
        <w:tc>
          <w:tcPr>
            <w:tcW w:w="313" w:type="pct"/>
          </w:tcPr>
          <w:p w:rsidR="00EE2B6D" w:rsidRPr="00EE2B6D" w:rsidRDefault="00EE2B6D" w:rsidP="00EE2B6D">
            <w:pPr>
              <w:numPr>
                <w:ilvl w:val="0"/>
                <w:numId w:val="4"/>
              </w:numPr>
              <w:tabs>
                <w:tab w:val="left" w:pos="993"/>
              </w:tabs>
              <w:ind w:left="0" w:firstLine="0"/>
              <w:contextualSpacing/>
              <w:jc w:val="center"/>
              <w:rPr>
                <w:rFonts w:ascii="Times New Roman" w:eastAsia="Calibri" w:hAnsi="Times New Roman" w:cs="Times New Roman"/>
                <w:spacing w:val="-4"/>
                <w:sz w:val="28"/>
                <w:szCs w:val="28"/>
              </w:rPr>
            </w:pPr>
          </w:p>
        </w:tc>
        <w:tc>
          <w:tcPr>
            <w:tcW w:w="3059" w:type="pct"/>
            <w:shd w:val="clear" w:color="auto" w:fill="auto"/>
          </w:tcPr>
          <w:p w:rsidR="00EE2B6D" w:rsidRPr="00EE2B6D" w:rsidRDefault="00EE2B6D" w:rsidP="00EE2B6D">
            <w:pP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Численность подготовленных и аттестованных работников судебно-экспертных учреждений Минюста России в рамках государственного задания по подготовке и аттестации работников судебно-экспертных учреждений Минюста России</w:t>
            </w:r>
          </w:p>
        </w:tc>
        <w:tc>
          <w:tcPr>
            <w:tcW w:w="489" w:type="pct"/>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936</w:t>
            </w:r>
          </w:p>
        </w:tc>
        <w:tc>
          <w:tcPr>
            <w:tcW w:w="490" w:type="pct"/>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677</w:t>
            </w:r>
          </w:p>
        </w:tc>
        <w:tc>
          <w:tcPr>
            <w:tcW w:w="648" w:type="pct"/>
            <w:shd w:val="clear" w:color="auto" w:fill="auto"/>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0,72</w:t>
            </w:r>
          </w:p>
        </w:tc>
      </w:tr>
    </w:tbl>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Расчет степени реализации подпрограммы 2 «Развитие судебно-экспертных учреждений Министерства юстиции Российской Федерации»:</w:t>
      </w:r>
    </w:p>
    <w:p w:rsidR="00EE2B6D" w:rsidRPr="00EE2B6D" w:rsidRDefault="00EE2B6D" w:rsidP="00EE2B6D">
      <w:pPr>
        <w:spacing w:line="360" w:lineRule="exact"/>
        <w:ind w:firstLine="0"/>
        <w:jc w:val="center"/>
        <w:rPr>
          <w:rFonts w:eastAsia="Calibri"/>
        </w:rPr>
      </w:pPr>
      <w:r w:rsidRPr="00EE2B6D">
        <w:rPr>
          <w:rFonts w:eastAsia="Calibri"/>
        </w:rPr>
        <w:t>СРп/п = (1 + 1 + 1 + 1 +1 + 0,72) / 6 = 0,95</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720"/>
        <w:jc w:val="center"/>
        <w:rPr>
          <w:rFonts w:eastAsia="Calibri"/>
        </w:rPr>
      </w:pPr>
      <w:r w:rsidRPr="00EE2B6D">
        <w:rPr>
          <w:rFonts w:eastAsia="Calibri"/>
        </w:rPr>
        <w:t xml:space="preserve">6. Оценка эффективности реализации подпрограммы </w:t>
      </w:r>
    </w:p>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Расчет оценки эффективности реализации подпрограммы 2:</w:t>
      </w:r>
    </w:p>
    <w:p w:rsidR="00EE2B6D" w:rsidRDefault="00EE2B6D" w:rsidP="00EE2B6D">
      <w:pPr>
        <w:spacing w:line="360" w:lineRule="exact"/>
        <w:ind w:firstLine="0"/>
        <w:jc w:val="center"/>
        <w:rPr>
          <w:rFonts w:eastAsia="Calibri"/>
        </w:rPr>
      </w:pPr>
      <w:r w:rsidRPr="00EE2B6D">
        <w:rPr>
          <w:rFonts w:eastAsia="Calibri"/>
        </w:rPr>
        <w:t>ЭРп/п = 0,95 × 1 = 0,95</w:t>
      </w:r>
    </w:p>
    <w:p w:rsidR="007D1AD1" w:rsidRPr="00EE2B6D" w:rsidRDefault="007D1AD1" w:rsidP="00EE2B6D">
      <w:pPr>
        <w:spacing w:line="360" w:lineRule="exact"/>
        <w:ind w:firstLine="0"/>
        <w:jc w:val="center"/>
        <w:rPr>
          <w:rFonts w:eastAsia="Calibri"/>
        </w:rPr>
      </w:pPr>
    </w:p>
    <w:p w:rsidR="00EE2B6D" w:rsidRPr="00EE2B6D" w:rsidRDefault="00EE2B6D" w:rsidP="00EE2B6D">
      <w:pPr>
        <w:spacing w:line="360" w:lineRule="exact"/>
        <w:ind w:firstLine="720"/>
        <w:rPr>
          <w:rFonts w:eastAsia="Calibri"/>
        </w:rPr>
      </w:pPr>
      <w:r w:rsidRPr="00EE2B6D">
        <w:rPr>
          <w:rFonts w:eastAsia="Calibri"/>
        </w:rPr>
        <w:t>Эффективность реализации подпрограммы 2 признается высокой.</w:t>
      </w:r>
    </w:p>
    <w:p w:rsidR="00EE2B6D" w:rsidRPr="00EE2B6D" w:rsidRDefault="00EE2B6D" w:rsidP="00EE2B6D">
      <w:pPr>
        <w:spacing w:line="360" w:lineRule="exact"/>
        <w:ind w:firstLine="720"/>
        <w:rPr>
          <w:rFonts w:eastAsia="Calibri"/>
        </w:rPr>
      </w:pPr>
    </w:p>
    <w:p w:rsidR="00EE2B6D" w:rsidRPr="00EE2B6D" w:rsidRDefault="00EE2B6D" w:rsidP="00EE2B6D">
      <w:pPr>
        <w:spacing w:line="360" w:lineRule="exact"/>
        <w:ind w:firstLine="0"/>
        <w:jc w:val="center"/>
        <w:rPr>
          <w:rFonts w:eastAsia="Calibri"/>
          <w:b/>
        </w:rPr>
      </w:pPr>
      <w:r w:rsidRPr="00EE2B6D">
        <w:rPr>
          <w:rFonts w:eastAsia="Calibri"/>
          <w:b/>
        </w:rPr>
        <w:t>Подпрограмма 3. Регулирование государственной политики в сфере исполнения уголовных наказаний</w:t>
      </w:r>
    </w:p>
    <w:p w:rsidR="00EE2B6D" w:rsidRPr="00EE2B6D" w:rsidRDefault="00EE2B6D" w:rsidP="00EE2B6D">
      <w:pPr>
        <w:spacing w:line="360" w:lineRule="exact"/>
        <w:ind w:firstLine="0"/>
        <w:jc w:val="center"/>
        <w:rPr>
          <w:rFonts w:eastAsia="Calibri"/>
          <w:b/>
        </w:rPr>
      </w:pPr>
    </w:p>
    <w:p w:rsidR="00EE2B6D" w:rsidRPr="00EE2B6D" w:rsidRDefault="00EE2B6D" w:rsidP="00EE2B6D">
      <w:pPr>
        <w:spacing w:line="360" w:lineRule="exact"/>
        <w:ind w:firstLine="0"/>
        <w:jc w:val="center"/>
        <w:rPr>
          <w:rFonts w:eastAsia="Calibri"/>
        </w:rPr>
      </w:pPr>
      <w:r w:rsidRPr="00EE2B6D">
        <w:rPr>
          <w:rFonts w:eastAsia="Calibri"/>
        </w:rPr>
        <w:t>1. Общие положения</w:t>
      </w:r>
    </w:p>
    <w:p w:rsidR="00EE2B6D" w:rsidRPr="00EE2B6D" w:rsidRDefault="00EE2B6D" w:rsidP="00EE2B6D">
      <w:pPr>
        <w:spacing w:line="360" w:lineRule="exact"/>
        <w:ind w:firstLine="720"/>
        <w:rPr>
          <w:rFonts w:eastAsia="Calibri"/>
        </w:rPr>
      </w:pPr>
      <w:r w:rsidRPr="00EE2B6D">
        <w:rPr>
          <w:rFonts w:eastAsia="Calibri"/>
        </w:rPr>
        <w:t>В соответствии с ДПГ в подпрограмме 3 предусмотрено 26 контрольных события со сроком окончания реализации в 2020 году.</w:t>
      </w:r>
    </w:p>
    <w:p w:rsidR="00EE2B6D" w:rsidRPr="00EE2B6D" w:rsidRDefault="00EE2B6D" w:rsidP="00EE2B6D">
      <w:pPr>
        <w:spacing w:line="360" w:lineRule="exact"/>
        <w:ind w:firstLine="720"/>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2. Оценка степени реализации контрольных событий</w:t>
      </w:r>
    </w:p>
    <w:p w:rsidR="00EE2B6D" w:rsidRPr="00EE2B6D" w:rsidRDefault="00EE2B6D" w:rsidP="00EE2B6D">
      <w:pPr>
        <w:spacing w:line="360" w:lineRule="exact"/>
        <w:ind w:firstLine="720"/>
        <w:rPr>
          <w:rFonts w:eastAsia="Calibri"/>
        </w:rPr>
      </w:pPr>
      <w:r w:rsidRPr="00EE2B6D">
        <w:rPr>
          <w:rFonts w:eastAsia="Calibri"/>
        </w:rPr>
        <w:t>Степень реализации контрольных событий подпрограммы 3:</w:t>
      </w:r>
    </w:p>
    <w:p w:rsidR="00EE2B6D" w:rsidRPr="00EE2B6D" w:rsidRDefault="00EE2B6D" w:rsidP="00EE2B6D">
      <w:pPr>
        <w:spacing w:line="360" w:lineRule="exact"/>
        <w:ind w:firstLine="0"/>
        <w:jc w:val="center"/>
        <w:rPr>
          <w:rFonts w:eastAsia="Calibri"/>
        </w:rPr>
      </w:pPr>
      <w:r w:rsidRPr="00EE2B6D">
        <w:rPr>
          <w:rFonts w:eastAsia="Calibri"/>
        </w:rPr>
        <w:t>СР = 25 / 26 = 0,96</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 xml:space="preserve">3. </w:t>
      </w:r>
      <w:r w:rsidR="007D1AD1" w:rsidRPr="007D1AD1">
        <w:rPr>
          <w:rFonts w:eastAsia="Calibri"/>
        </w:rPr>
        <w:t>Оценка степени выполнения расходных обязательств</w:t>
      </w:r>
      <w:r w:rsidR="007D1AD1" w:rsidRPr="007D1AD1" w:rsidDel="005C1335">
        <w:rPr>
          <w:rFonts w:eastAsia="Calibri"/>
        </w:rPr>
        <w:t xml:space="preserve"> </w:t>
      </w:r>
      <w:r w:rsidR="007D1AD1" w:rsidRPr="007D1AD1">
        <w:rPr>
          <w:rFonts w:eastAsia="Calibri"/>
        </w:rPr>
        <w:t>подпрограммы</w:t>
      </w:r>
      <w:r w:rsidRPr="00EE2B6D">
        <w:rPr>
          <w:rFonts w:eastAsia="Calibri"/>
        </w:rPr>
        <w:t xml:space="preserve"> 3:</w:t>
      </w:r>
    </w:p>
    <w:p w:rsidR="00EE2B6D" w:rsidRPr="00EE2B6D" w:rsidRDefault="00EE2B6D" w:rsidP="00EE2B6D">
      <w:pPr>
        <w:spacing w:line="360" w:lineRule="exact"/>
        <w:ind w:firstLine="0"/>
        <w:jc w:val="center"/>
        <w:rPr>
          <w:rFonts w:eastAsia="Calibri"/>
        </w:rPr>
      </w:pPr>
      <w:r w:rsidRPr="00EE2B6D">
        <w:rPr>
          <w:rFonts w:eastAsia="Calibri"/>
        </w:rPr>
        <w:t>ССуз = 239 3</w:t>
      </w:r>
      <w:r w:rsidR="007D1AD1">
        <w:rPr>
          <w:rFonts w:eastAsia="Calibri"/>
        </w:rPr>
        <w:t>70</w:t>
      </w:r>
      <w:r w:rsidRPr="00EE2B6D">
        <w:rPr>
          <w:rFonts w:eastAsia="Calibri"/>
        </w:rPr>
        <w:t> </w:t>
      </w:r>
      <w:r w:rsidR="007D1AD1">
        <w:rPr>
          <w:rFonts w:eastAsia="Calibri"/>
        </w:rPr>
        <w:t>067</w:t>
      </w:r>
      <w:r w:rsidRPr="00EE2B6D">
        <w:rPr>
          <w:rFonts w:eastAsia="Calibri"/>
        </w:rPr>
        <w:t>,</w:t>
      </w:r>
      <w:r w:rsidR="007D1AD1">
        <w:rPr>
          <w:rFonts w:eastAsia="Calibri"/>
        </w:rPr>
        <w:t>5</w:t>
      </w:r>
      <w:r w:rsidRPr="00EE2B6D">
        <w:rPr>
          <w:rFonts w:eastAsia="Calibri"/>
        </w:rPr>
        <w:t>0 / 2</w:t>
      </w:r>
      <w:r w:rsidR="007D1AD1">
        <w:rPr>
          <w:rFonts w:eastAsia="Calibri"/>
        </w:rPr>
        <w:t>35</w:t>
      </w:r>
      <w:r w:rsidRPr="00EE2B6D">
        <w:rPr>
          <w:rFonts w:eastAsia="Calibri"/>
        </w:rPr>
        <w:t> </w:t>
      </w:r>
      <w:r w:rsidR="007D1AD1">
        <w:rPr>
          <w:rFonts w:eastAsia="Calibri"/>
        </w:rPr>
        <w:t>073</w:t>
      </w:r>
      <w:r w:rsidRPr="00EE2B6D">
        <w:rPr>
          <w:rFonts w:eastAsia="Calibri"/>
        </w:rPr>
        <w:t> </w:t>
      </w:r>
      <w:r w:rsidR="007D1AD1">
        <w:rPr>
          <w:rFonts w:eastAsia="Calibri"/>
        </w:rPr>
        <w:t>466</w:t>
      </w:r>
      <w:r w:rsidRPr="00EE2B6D">
        <w:rPr>
          <w:rFonts w:eastAsia="Calibri"/>
        </w:rPr>
        <w:t>,</w:t>
      </w:r>
      <w:r w:rsidR="007D1AD1">
        <w:rPr>
          <w:rFonts w:eastAsia="Calibri"/>
        </w:rPr>
        <w:t>7</w:t>
      </w:r>
      <w:r w:rsidRPr="00EE2B6D">
        <w:rPr>
          <w:rFonts w:eastAsia="Calibri"/>
        </w:rPr>
        <w:t xml:space="preserve">0 = </w:t>
      </w:r>
      <w:r w:rsidR="007D1AD1">
        <w:rPr>
          <w:rFonts w:eastAsia="Calibri"/>
        </w:rPr>
        <w:t>1,02</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4. Оценка эффективности использования средств федерального бюджета</w:t>
      </w:r>
    </w:p>
    <w:p w:rsidR="00EE2B6D" w:rsidRPr="00EE2B6D" w:rsidRDefault="00EE2B6D" w:rsidP="00EE2B6D">
      <w:pPr>
        <w:spacing w:line="360" w:lineRule="exact"/>
        <w:ind w:firstLine="720"/>
        <w:rPr>
          <w:rFonts w:eastAsia="Calibri"/>
        </w:rPr>
      </w:pPr>
      <w:r w:rsidRPr="00EE2B6D">
        <w:rPr>
          <w:rFonts w:eastAsia="Calibri"/>
        </w:rPr>
        <w:t>Оценка эффективности использования средств федерального бюджета по подпрограмме 3:</w:t>
      </w:r>
    </w:p>
    <w:p w:rsidR="00EE2B6D" w:rsidRPr="00EE2B6D" w:rsidRDefault="00EE2B6D" w:rsidP="00EE2B6D">
      <w:pPr>
        <w:spacing w:line="360" w:lineRule="exact"/>
        <w:ind w:firstLine="0"/>
        <w:jc w:val="center"/>
        <w:rPr>
          <w:rFonts w:eastAsia="Calibri"/>
        </w:rPr>
      </w:pPr>
      <w:r w:rsidRPr="00EE2B6D">
        <w:rPr>
          <w:rFonts w:eastAsia="Calibri"/>
        </w:rPr>
        <w:t xml:space="preserve">Эис = 0,96 / </w:t>
      </w:r>
      <w:r w:rsidR="007D1AD1">
        <w:rPr>
          <w:rFonts w:eastAsia="Calibri"/>
        </w:rPr>
        <w:t>1,02</w:t>
      </w:r>
      <w:r w:rsidRPr="00EE2B6D">
        <w:rPr>
          <w:rFonts w:eastAsia="Calibri"/>
        </w:rPr>
        <w:t xml:space="preserve"> = 0,9</w:t>
      </w:r>
      <w:r w:rsidR="007D1AD1">
        <w:rPr>
          <w:rFonts w:eastAsia="Calibri"/>
        </w:rPr>
        <w:t>4</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 xml:space="preserve">5. Оценка степени достижения целей и решения задач подпрограмм </w:t>
      </w:r>
    </w:p>
    <w:p w:rsidR="00EE2B6D" w:rsidRPr="00EE2B6D" w:rsidRDefault="00EE2B6D" w:rsidP="00EE2B6D">
      <w:pPr>
        <w:spacing w:line="360" w:lineRule="exact"/>
        <w:ind w:firstLine="720"/>
        <w:rPr>
          <w:rFonts w:eastAsia="Calibri"/>
        </w:rPr>
      </w:pPr>
      <w:r w:rsidRPr="00EE2B6D">
        <w:rPr>
          <w:rFonts w:eastAsia="Calibri"/>
        </w:rPr>
        <w:t>Паспортом подпрограммы утверждены 7 показателей (индикаторов):</w:t>
      </w:r>
    </w:p>
    <w:tbl>
      <w:tblPr>
        <w:tblStyle w:val="af"/>
        <w:tblW w:w="5000" w:type="pct"/>
        <w:tblLook w:val="04A0" w:firstRow="1" w:lastRow="0" w:firstColumn="1" w:lastColumn="0" w:noHBand="0" w:noVBand="1"/>
      </w:tblPr>
      <w:tblGrid>
        <w:gridCol w:w="594"/>
        <w:gridCol w:w="5105"/>
        <w:gridCol w:w="1114"/>
        <w:gridCol w:w="1241"/>
        <w:gridCol w:w="1232"/>
      </w:tblGrid>
      <w:tr w:rsidR="00EE2B6D" w:rsidRPr="00EE2B6D" w:rsidTr="006522B7">
        <w:tc>
          <w:tcPr>
            <w:tcW w:w="320"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 п/п</w:t>
            </w:r>
          </w:p>
        </w:tc>
        <w:tc>
          <w:tcPr>
            <w:tcW w:w="2748"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Показатель (индикатор)</w:t>
            </w:r>
          </w:p>
        </w:tc>
        <w:tc>
          <w:tcPr>
            <w:tcW w:w="600"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План</w:t>
            </w:r>
          </w:p>
        </w:tc>
        <w:tc>
          <w:tcPr>
            <w:tcW w:w="668"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Факт</w:t>
            </w:r>
          </w:p>
        </w:tc>
        <w:tc>
          <w:tcPr>
            <w:tcW w:w="663"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СДп/ппз</w:t>
            </w:r>
          </w:p>
        </w:tc>
      </w:tr>
      <w:tr w:rsidR="00EE2B6D" w:rsidRPr="00EE2B6D" w:rsidTr="006522B7">
        <w:tc>
          <w:tcPr>
            <w:tcW w:w="320" w:type="pct"/>
          </w:tcPr>
          <w:p w:rsidR="00EE2B6D" w:rsidRPr="00EE2B6D" w:rsidRDefault="00EE2B6D" w:rsidP="00EE2B6D">
            <w:pPr>
              <w:numPr>
                <w:ilvl w:val="0"/>
                <w:numId w:val="8"/>
              </w:numPr>
              <w:tabs>
                <w:tab w:val="left" w:pos="993"/>
              </w:tabs>
              <w:ind w:left="0" w:firstLine="0"/>
              <w:contextualSpacing/>
              <w:jc w:val="center"/>
              <w:rPr>
                <w:rFonts w:ascii="Times New Roman" w:eastAsia="Calibri" w:hAnsi="Times New Roman" w:cs="Times New Roman"/>
                <w:sz w:val="28"/>
                <w:szCs w:val="28"/>
              </w:rPr>
            </w:pPr>
          </w:p>
        </w:tc>
        <w:tc>
          <w:tcPr>
            <w:tcW w:w="2748" w:type="pct"/>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Число случаев побега из-под охраны на 1000 осужденных и заключенных</w:t>
            </w:r>
          </w:p>
        </w:tc>
        <w:tc>
          <w:tcPr>
            <w:tcW w:w="600"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0,016</w:t>
            </w:r>
          </w:p>
        </w:tc>
        <w:tc>
          <w:tcPr>
            <w:tcW w:w="668"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0,006</w:t>
            </w:r>
          </w:p>
        </w:tc>
        <w:tc>
          <w:tcPr>
            <w:tcW w:w="663" w:type="pct"/>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1</w:t>
            </w:r>
          </w:p>
        </w:tc>
      </w:tr>
      <w:tr w:rsidR="00EE2B6D" w:rsidRPr="00EE2B6D" w:rsidTr="006522B7">
        <w:tc>
          <w:tcPr>
            <w:tcW w:w="320" w:type="pct"/>
          </w:tcPr>
          <w:p w:rsidR="00EE2B6D" w:rsidRPr="00EE2B6D" w:rsidRDefault="00EE2B6D" w:rsidP="00EE2B6D">
            <w:pPr>
              <w:numPr>
                <w:ilvl w:val="0"/>
                <w:numId w:val="8"/>
              </w:numPr>
              <w:tabs>
                <w:tab w:val="left" w:pos="993"/>
              </w:tabs>
              <w:ind w:left="0" w:firstLine="0"/>
              <w:contextualSpacing/>
              <w:jc w:val="center"/>
              <w:rPr>
                <w:rFonts w:ascii="Times New Roman" w:eastAsia="Calibri" w:hAnsi="Times New Roman" w:cs="Times New Roman"/>
                <w:sz w:val="28"/>
                <w:szCs w:val="28"/>
              </w:rPr>
            </w:pPr>
          </w:p>
        </w:tc>
        <w:tc>
          <w:tcPr>
            <w:tcW w:w="2748" w:type="pct"/>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Доля подучетных уголовно-исполнительным инспекциям лиц, получивших социально-психологическую и иную помощь, в общем числе лиц, нуждавшихся в получении такой помощи</w:t>
            </w:r>
          </w:p>
        </w:tc>
        <w:tc>
          <w:tcPr>
            <w:tcW w:w="600"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55</w:t>
            </w:r>
          </w:p>
        </w:tc>
        <w:tc>
          <w:tcPr>
            <w:tcW w:w="668"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99,89</w:t>
            </w:r>
          </w:p>
        </w:tc>
        <w:tc>
          <w:tcPr>
            <w:tcW w:w="663" w:type="pct"/>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1</w:t>
            </w:r>
          </w:p>
        </w:tc>
      </w:tr>
      <w:tr w:rsidR="00EE2B6D" w:rsidRPr="00EE2B6D" w:rsidTr="006522B7">
        <w:tc>
          <w:tcPr>
            <w:tcW w:w="320" w:type="pct"/>
          </w:tcPr>
          <w:p w:rsidR="00EE2B6D" w:rsidRPr="00EE2B6D" w:rsidRDefault="00EE2B6D" w:rsidP="00EE2B6D">
            <w:pPr>
              <w:numPr>
                <w:ilvl w:val="0"/>
                <w:numId w:val="8"/>
              </w:numPr>
              <w:tabs>
                <w:tab w:val="left" w:pos="993"/>
              </w:tabs>
              <w:ind w:left="0" w:firstLine="0"/>
              <w:contextualSpacing/>
              <w:jc w:val="center"/>
              <w:rPr>
                <w:rFonts w:ascii="Times New Roman" w:eastAsia="Calibri" w:hAnsi="Times New Roman" w:cs="Times New Roman"/>
                <w:sz w:val="28"/>
                <w:szCs w:val="28"/>
              </w:rPr>
            </w:pPr>
          </w:p>
        </w:tc>
        <w:tc>
          <w:tcPr>
            <w:tcW w:w="2748" w:type="pct"/>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Количество жилых помещений специализированного жилищного фонда для сотрудников уголовно-исполнительной системы</w:t>
            </w:r>
          </w:p>
        </w:tc>
        <w:tc>
          <w:tcPr>
            <w:tcW w:w="600"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5</w:t>
            </w:r>
          </w:p>
        </w:tc>
        <w:tc>
          <w:tcPr>
            <w:tcW w:w="668"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5,1</w:t>
            </w:r>
          </w:p>
        </w:tc>
        <w:tc>
          <w:tcPr>
            <w:tcW w:w="663" w:type="pct"/>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1</w:t>
            </w:r>
          </w:p>
        </w:tc>
      </w:tr>
      <w:tr w:rsidR="00EE2B6D" w:rsidRPr="00EE2B6D" w:rsidTr="006522B7">
        <w:tc>
          <w:tcPr>
            <w:tcW w:w="320" w:type="pct"/>
          </w:tcPr>
          <w:p w:rsidR="00EE2B6D" w:rsidRPr="00EE2B6D" w:rsidRDefault="00EE2B6D" w:rsidP="00EE2B6D">
            <w:pPr>
              <w:numPr>
                <w:ilvl w:val="0"/>
                <w:numId w:val="8"/>
              </w:numPr>
              <w:tabs>
                <w:tab w:val="left" w:pos="993"/>
              </w:tabs>
              <w:ind w:left="0" w:firstLine="0"/>
              <w:contextualSpacing/>
              <w:jc w:val="center"/>
              <w:rPr>
                <w:rFonts w:ascii="Times New Roman" w:eastAsia="Calibri" w:hAnsi="Times New Roman" w:cs="Times New Roman"/>
                <w:sz w:val="28"/>
                <w:szCs w:val="28"/>
              </w:rPr>
            </w:pPr>
          </w:p>
        </w:tc>
        <w:tc>
          <w:tcPr>
            <w:tcW w:w="2748" w:type="pct"/>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Доля сотрудников уголовно-</w:t>
            </w:r>
            <w:r w:rsidRPr="00EE2B6D">
              <w:rPr>
                <w:rFonts w:ascii="Times New Roman" w:eastAsia="Calibri" w:hAnsi="Times New Roman" w:cs="Times New Roman"/>
                <w:sz w:val="28"/>
                <w:szCs w:val="28"/>
              </w:rPr>
              <w:lastRenderedPageBreak/>
              <w:t>исполнительной системы, обеспеченных служебными жилыми помещениями, в общей численности сотрудников уголовно-исполнительной системы (при неизменной списочной численности сотрудников уголовно-исполнительной системы)</w:t>
            </w:r>
          </w:p>
        </w:tc>
        <w:tc>
          <w:tcPr>
            <w:tcW w:w="600"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lastRenderedPageBreak/>
              <w:t>71,6</w:t>
            </w:r>
          </w:p>
        </w:tc>
        <w:tc>
          <w:tcPr>
            <w:tcW w:w="668"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68,7</w:t>
            </w:r>
          </w:p>
        </w:tc>
        <w:tc>
          <w:tcPr>
            <w:tcW w:w="663" w:type="pct"/>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0,96</w:t>
            </w:r>
          </w:p>
        </w:tc>
      </w:tr>
      <w:tr w:rsidR="00EE2B6D" w:rsidRPr="00EE2B6D" w:rsidTr="006522B7">
        <w:tc>
          <w:tcPr>
            <w:tcW w:w="320" w:type="pct"/>
          </w:tcPr>
          <w:p w:rsidR="00EE2B6D" w:rsidRPr="00EE2B6D" w:rsidRDefault="00EE2B6D" w:rsidP="00EE2B6D">
            <w:pPr>
              <w:numPr>
                <w:ilvl w:val="0"/>
                <w:numId w:val="8"/>
              </w:numPr>
              <w:tabs>
                <w:tab w:val="left" w:pos="993"/>
              </w:tabs>
              <w:ind w:left="0" w:firstLine="0"/>
              <w:contextualSpacing/>
              <w:jc w:val="center"/>
              <w:rPr>
                <w:rFonts w:ascii="Times New Roman" w:eastAsia="Calibri" w:hAnsi="Times New Roman" w:cs="Times New Roman"/>
                <w:sz w:val="28"/>
                <w:szCs w:val="28"/>
              </w:rPr>
            </w:pPr>
          </w:p>
        </w:tc>
        <w:tc>
          <w:tcPr>
            <w:tcW w:w="2748" w:type="pct"/>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Уровень денежного довольствия сотрудников уголовно-исполнительной системы</w:t>
            </w:r>
          </w:p>
        </w:tc>
        <w:tc>
          <w:tcPr>
            <w:tcW w:w="600" w:type="pct"/>
          </w:tcPr>
          <w:p w:rsidR="00EE2B6D" w:rsidRPr="00EE2B6D" w:rsidRDefault="00EE2B6D" w:rsidP="00EE2B6D">
            <w:pPr>
              <w:jc w:val="center"/>
              <w:rPr>
                <w:rFonts w:ascii="Times New Roman" w:eastAsia="Calibri" w:hAnsi="Times New Roman" w:cs="Times New Roman"/>
                <w:sz w:val="24"/>
                <w:szCs w:val="24"/>
              </w:rPr>
            </w:pPr>
            <w:r w:rsidRPr="00EE2B6D">
              <w:rPr>
                <w:rFonts w:ascii="Times New Roman" w:eastAsia="Calibri" w:hAnsi="Times New Roman" w:cs="Times New Roman"/>
                <w:sz w:val="24"/>
                <w:szCs w:val="24"/>
              </w:rPr>
              <w:t>47 998,7</w:t>
            </w:r>
          </w:p>
        </w:tc>
        <w:tc>
          <w:tcPr>
            <w:tcW w:w="668" w:type="pct"/>
          </w:tcPr>
          <w:p w:rsidR="00EE2B6D" w:rsidRPr="00EE2B6D" w:rsidRDefault="00EE2B6D" w:rsidP="007D1AD1">
            <w:pPr>
              <w:jc w:val="center"/>
              <w:rPr>
                <w:rFonts w:ascii="Times New Roman" w:eastAsia="Calibri" w:hAnsi="Times New Roman" w:cs="Times New Roman"/>
                <w:sz w:val="24"/>
                <w:szCs w:val="24"/>
              </w:rPr>
            </w:pPr>
            <w:r w:rsidRPr="00EE2B6D">
              <w:rPr>
                <w:rFonts w:ascii="Times New Roman" w:eastAsia="Calibri" w:hAnsi="Times New Roman" w:cs="Times New Roman"/>
                <w:sz w:val="24"/>
                <w:szCs w:val="24"/>
              </w:rPr>
              <w:t>54</w:t>
            </w:r>
            <w:r w:rsidR="007D1AD1">
              <w:rPr>
                <w:rFonts w:ascii="Times New Roman" w:eastAsia="Calibri" w:hAnsi="Times New Roman" w:cs="Times New Roman"/>
                <w:sz w:val="24"/>
                <w:szCs w:val="24"/>
              </w:rPr>
              <w:t> 920,00</w:t>
            </w:r>
          </w:p>
        </w:tc>
        <w:tc>
          <w:tcPr>
            <w:tcW w:w="663" w:type="pct"/>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1</w:t>
            </w:r>
          </w:p>
        </w:tc>
      </w:tr>
      <w:tr w:rsidR="00EE2B6D" w:rsidRPr="00EE2B6D" w:rsidTr="006522B7">
        <w:tc>
          <w:tcPr>
            <w:tcW w:w="320" w:type="pct"/>
          </w:tcPr>
          <w:p w:rsidR="00EE2B6D" w:rsidRPr="00EE2B6D" w:rsidRDefault="00EE2B6D" w:rsidP="00EE2B6D">
            <w:pPr>
              <w:numPr>
                <w:ilvl w:val="0"/>
                <w:numId w:val="8"/>
              </w:numPr>
              <w:tabs>
                <w:tab w:val="left" w:pos="993"/>
              </w:tabs>
              <w:ind w:left="0" w:firstLine="0"/>
              <w:contextualSpacing/>
              <w:jc w:val="center"/>
              <w:rPr>
                <w:rFonts w:ascii="Times New Roman" w:eastAsia="Calibri" w:hAnsi="Times New Roman" w:cs="Times New Roman"/>
                <w:sz w:val="28"/>
                <w:szCs w:val="28"/>
              </w:rPr>
            </w:pPr>
          </w:p>
        </w:tc>
        <w:tc>
          <w:tcPr>
            <w:tcW w:w="2748" w:type="pct"/>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Обеспечение контроля за осужденными без изоляции от общества и подозреваемыми и (или) обвиняемыми в совершении преступлений, находившимися под домашним арестом, с помощью системы электронного мониторинга подконтрольных лиц</w:t>
            </w:r>
          </w:p>
        </w:tc>
        <w:tc>
          <w:tcPr>
            <w:tcW w:w="600"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12,5</w:t>
            </w:r>
          </w:p>
        </w:tc>
        <w:tc>
          <w:tcPr>
            <w:tcW w:w="668"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41,55</w:t>
            </w:r>
          </w:p>
        </w:tc>
        <w:tc>
          <w:tcPr>
            <w:tcW w:w="663" w:type="pct"/>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1</w:t>
            </w:r>
          </w:p>
        </w:tc>
      </w:tr>
      <w:tr w:rsidR="00EE2B6D" w:rsidRPr="00EE2B6D" w:rsidTr="006522B7">
        <w:tc>
          <w:tcPr>
            <w:tcW w:w="320" w:type="pct"/>
          </w:tcPr>
          <w:p w:rsidR="00EE2B6D" w:rsidRPr="00EE2B6D" w:rsidRDefault="00EE2B6D" w:rsidP="00EE2B6D">
            <w:pPr>
              <w:numPr>
                <w:ilvl w:val="0"/>
                <w:numId w:val="8"/>
              </w:numPr>
              <w:tabs>
                <w:tab w:val="left" w:pos="993"/>
              </w:tabs>
              <w:ind w:left="0" w:firstLine="0"/>
              <w:contextualSpacing/>
              <w:jc w:val="center"/>
              <w:rPr>
                <w:rFonts w:ascii="Times New Roman" w:eastAsia="Calibri" w:hAnsi="Times New Roman" w:cs="Times New Roman"/>
                <w:sz w:val="28"/>
                <w:szCs w:val="28"/>
              </w:rPr>
            </w:pPr>
          </w:p>
        </w:tc>
        <w:tc>
          <w:tcPr>
            <w:tcW w:w="2748" w:type="pct"/>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Процентное соотношение осужденных, освободившихся из мест лишения свободы без профессии, и числа обученных и обучающихся осужденных</w:t>
            </w:r>
          </w:p>
        </w:tc>
        <w:tc>
          <w:tcPr>
            <w:tcW w:w="600"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6,6</w:t>
            </w:r>
          </w:p>
        </w:tc>
        <w:tc>
          <w:tcPr>
            <w:tcW w:w="668"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0,1</w:t>
            </w:r>
          </w:p>
        </w:tc>
        <w:tc>
          <w:tcPr>
            <w:tcW w:w="663" w:type="pct"/>
          </w:tcPr>
          <w:p w:rsidR="00EE2B6D" w:rsidRPr="00EE2B6D" w:rsidRDefault="00EE2B6D" w:rsidP="00EE2B6D">
            <w:pPr>
              <w:jc w:val="center"/>
              <w:rPr>
                <w:rFonts w:ascii="Times New Roman" w:eastAsia="Calibri" w:hAnsi="Times New Roman" w:cs="Times New Roman"/>
                <w:spacing w:val="-4"/>
                <w:sz w:val="28"/>
                <w:szCs w:val="28"/>
              </w:rPr>
            </w:pPr>
            <w:r w:rsidRPr="00EE2B6D">
              <w:rPr>
                <w:rFonts w:ascii="Times New Roman" w:eastAsia="Calibri" w:hAnsi="Times New Roman" w:cs="Times New Roman"/>
                <w:spacing w:val="-4"/>
                <w:sz w:val="28"/>
                <w:szCs w:val="28"/>
              </w:rPr>
              <w:t>1</w:t>
            </w:r>
          </w:p>
        </w:tc>
      </w:tr>
    </w:tbl>
    <w:p w:rsidR="00EE2B6D" w:rsidRPr="00EE2B6D" w:rsidRDefault="00EE2B6D" w:rsidP="00EE2B6D">
      <w:pPr>
        <w:tabs>
          <w:tab w:val="left" w:pos="993"/>
        </w:tabs>
        <w:spacing w:line="360" w:lineRule="exact"/>
        <w:ind w:firstLine="720"/>
        <w:contextualSpacing/>
        <w:rPr>
          <w:rFonts w:eastAsia="Calibri"/>
        </w:rPr>
      </w:pPr>
    </w:p>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Расчет степени реализации подпрограммы 3:</w:t>
      </w:r>
    </w:p>
    <w:p w:rsidR="00EE2B6D" w:rsidRPr="00EE2B6D" w:rsidRDefault="00EE2B6D" w:rsidP="00EE2B6D">
      <w:pPr>
        <w:spacing w:line="360" w:lineRule="exact"/>
        <w:ind w:firstLine="0"/>
        <w:jc w:val="center"/>
        <w:rPr>
          <w:rFonts w:eastAsia="Calibri"/>
        </w:rPr>
      </w:pPr>
      <w:r w:rsidRPr="00EE2B6D">
        <w:rPr>
          <w:rFonts w:eastAsia="Calibri"/>
        </w:rPr>
        <w:t>СРп/п = (1 + 1 + 1 + 0,96 + 1 + 1 + 1) / 7 = 0,99</w:t>
      </w:r>
    </w:p>
    <w:p w:rsidR="00EE2B6D" w:rsidRPr="00EE2B6D" w:rsidRDefault="00EE2B6D" w:rsidP="00EE2B6D">
      <w:pPr>
        <w:spacing w:line="360" w:lineRule="exact"/>
        <w:ind w:firstLine="720"/>
        <w:jc w:val="center"/>
        <w:rPr>
          <w:rFonts w:eastAsia="Calibri"/>
        </w:rPr>
      </w:pPr>
    </w:p>
    <w:p w:rsidR="00EE2B6D" w:rsidRPr="00EE2B6D" w:rsidRDefault="00EE2B6D" w:rsidP="00EE2B6D">
      <w:pPr>
        <w:spacing w:line="360" w:lineRule="exact"/>
        <w:ind w:firstLine="720"/>
        <w:jc w:val="center"/>
        <w:rPr>
          <w:rFonts w:eastAsia="Calibri"/>
        </w:rPr>
      </w:pPr>
      <w:r w:rsidRPr="00EE2B6D">
        <w:rPr>
          <w:rFonts w:eastAsia="Calibri"/>
        </w:rPr>
        <w:t xml:space="preserve">6. Оценка эффективности реализации подпрограммы </w:t>
      </w:r>
    </w:p>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Расчет оценки эффективности реализации подпрограммы 3:</w:t>
      </w:r>
    </w:p>
    <w:p w:rsidR="00EE2B6D" w:rsidRDefault="00EE2B6D" w:rsidP="00EE2B6D">
      <w:pPr>
        <w:spacing w:line="360" w:lineRule="exact"/>
        <w:ind w:firstLine="0"/>
        <w:jc w:val="center"/>
        <w:rPr>
          <w:rFonts w:eastAsia="Calibri"/>
        </w:rPr>
      </w:pPr>
      <w:r w:rsidRPr="00EE2B6D">
        <w:rPr>
          <w:rFonts w:eastAsia="Calibri"/>
        </w:rPr>
        <w:t>ЭРп/п = 0,99 × 0,9</w:t>
      </w:r>
      <w:r w:rsidR="007D1AD1">
        <w:rPr>
          <w:rFonts w:eastAsia="Calibri"/>
        </w:rPr>
        <w:t>4</w:t>
      </w:r>
      <w:r w:rsidRPr="00EE2B6D">
        <w:rPr>
          <w:rFonts w:eastAsia="Calibri"/>
        </w:rPr>
        <w:t xml:space="preserve"> = 0,9</w:t>
      </w:r>
      <w:r w:rsidR="007D1AD1">
        <w:rPr>
          <w:rFonts w:eastAsia="Calibri"/>
        </w:rPr>
        <w:t>3</w:t>
      </w:r>
    </w:p>
    <w:p w:rsidR="007D1AD1" w:rsidRPr="00EE2B6D" w:rsidRDefault="007D1AD1" w:rsidP="00EE2B6D">
      <w:pPr>
        <w:spacing w:line="360" w:lineRule="exact"/>
        <w:ind w:firstLine="0"/>
        <w:jc w:val="center"/>
        <w:rPr>
          <w:rFonts w:eastAsia="Calibri"/>
        </w:rPr>
      </w:pPr>
    </w:p>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Эффективность реализации подпрограммы 3 признается высокой.</w:t>
      </w:r>
    </w:p>
    <w:p w:rsidR="00EE2B6D" w:rsidRPr="00EE2B6D" w:rsidRDefault="00EE2B6D" w:rsidP="00EE2B6D">
      <w:pPr>
        <w:tabs>
          <w:tab w:val="left" w:pos="993"/>
        </w:tabs>
        <w:spacing w:line="360" w:lineRule="exact"/>
        <w:ind w:firstLine="720"/>
        <w:contextualSpacing/>
        <w:rPr>
          <w:rFonts w:eastAsia="Calibri"/>
        </w:rPr>
      </w:pPr>
    </w:p>
    <w:p w:rsidR="00EE2B6D" w:rsidRPr="00EE2B6D" w:rsidRDefault="00EE2B6D" w:rsidP="00EE2B6D">
      <w:pPr>
        <w:spacing w:line="360" w:lineRule="exact"/>
        <w:ind w:firstLine="0"/>
        <w:jc w:val="center"/>
        <w:rPr>
          <w:rFonts w:eastAsia="Calibri"/>
          <w:b/>
        </w:rPr>
      </w:pPr>
      <w:r w:rsidRPr="00EE2B6D">
        <w:rPr>
          <w:rFonts w:eastAsia="Calibri"/>
          <w:b/>
        </w:rPr>
        <w:t xml:space="preserve">Подпрограмма 4. Повышение качества принудительного исполнения </w:t>
      </w:r>
    </w:p>
    <w:p w:rsidR="00EE2B6D" w:rsidRPr="00EE2B6D" w:rsidRDefault="00EE2B6D" w:rsidP="00EE2B6D">
      <w:pPr>
        <w:spacing w:line="360" w:lineRule="exact"/>
        <w:ind w:firstLine="0"/>
        <w:jc w:val="center"/>
        <w:rPr>
          <w:rFonts w:eastAsia="Calibri"/>
          <w:b/>
        </w:rPr>
      </w:pPr>
      <w:r w:rsidRPr="00EE2B6D">
        <w:rPr>
          <w:rFonts w:eastAsia="Calibri"/>
          <w:b/>
        </w:rPr>
        <w:t>судебных актов, актов других органов и должностных лиц и обеспечение установленного порядка деятельности судов</w:t>
      </w:r>
    </w:p>
    <w:p w:rsidR="00EE2B6D" w:rsidRPr="00EE2B6D" w:rsidRDefault="00EE2B6D" w:rsidP="00EE2B6D">
      <w:pPr>
        <w:spacing w:line="360" w:lineRule="exact"/>
        <w:ind w:firstLine="0"/>
        <w:jc w:val="center"/>
        <w:rPr>
          <w:rFonts w:eastAsia="Calibri"/>
          <w:b/>
        </w:rPr>
      </w:pPr>
    </w:p>
    <w:p w:rsidR="00EE2B6D" w:rsidRPr="00EE2B6D" w:rsidRDefault="00EE2B6D" w:rsidP="00EE2B6D">
      <w:pPr>
        <w:spacing w:line="360" w:lineRule="exact"/>
        <w:ind w:firstLine="0"/>
        <w:jc w:val="center"/>
        <w:rPr>
          <w:rFonts w:eastAsia="Calibri"/>
        </w:rPr>
      </w:pPr>
      <w:r w:rsidRPr="00EE2B6D">
        <w:rPr>
          <w:rFonts w:eastAsia="Calibri"/>
        </w:rPr>
        <w:t>1. Общие положения</w:t>
      </w:r>
    </w:p>
    <w:p w:rsidR="00EE2B6D" w:rsidRPr="00EE2B6D" w:rsidRDefault="00EE2B6D" w:rsidP="00EE2B6D">
      <w:pPr>
        <w:spacing w:line="360" w:lineRule="exact"/>
        <w:ind w:firstLine="720"/>
        <w:rPr>
          <w:rFonts w:eastAsia="Calibri"/>
        </w:rPr>
      </w:pPr>
      <w:r w:rsidRPr="00EE2B6D">
        <w:rPr>
          <w:rFonts w:eastAsia="Calibri"/>
        </w:rPr>
        <w:t>В соответствии с ДПГ в подпрограмме 4 предусмотрено 12 контрольных событий со сроком реализации в 2019 году.</w:t>
      </w:r>
    </w:p>
    <w:p w:rsidR="00EE2B6D" w:rsidRPr="00EE2B6D" w:rsidRDefault="00EE2B6D" w:rsidP="00EE2B6D">
      <w:pPr>
        <w:spacing w:line="360" w:lineRule="exact"/>
        <w:ind w:firstLine="720"/>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2. Оценка степени реализации контрольных событий</w:t>
      </w:r>
    </w:p>
    <w:p w:rsidR="00EE2B6D" w:rsidRPr="00EE2B6D" w:rsidRDefault="00EE2B6D" w:rsidP="00EE2B6D">
      <w:pPr>
        <w:spacing w:line="360" w:lineRule="exact"/>
        <w:ind w:firstLine="720"/>
        <w:rPr>
          <w:rFonts w:eastAsia="Calibri"/>
        </w:rPr>
      </w:pPr>
      <w:r w:rsidRPr="00EE2B6D">
        <w:rPr>
          <w:rFonts w:eastAsia="Calibri"/>
        </w:rPr>
        <w:lastRenderedPageBreak/>
        <w:t>Степень реализации контрольных событий подпрограммы 4:</w:t>
      </w:r>
    </w:p>
    <w:p w:rsidR="00EE2B6D" w:rsidRPr="00EE2B6D" w:rsidRDefault="00EE2B6D" w:rsidP="00EE2B6D">
      <w:pPr>
        <w:spacing w:line="360" w:lineRule="exact"/>
        <w:ind w:firstLine="0"/>
        <w:jc w:val="center"/>
        <w:rPr>
          <w:rFonts w:eastAsia="Calibri"/>
        </w:rPr>
      </w:pPr>
      <w:r w:rsidRPr="00EE2B6D">
        <w:rPr>
          <w:rFonts w:eastAsia="Calibri"/>
        </w:rPr>
        <w:t>СР = 11 / 12 = 0,92</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 xml:space="preserve">3. </w:t>
      </w:r>
      <w:r w:rsidR="0078631E" w:rsidRPr="0078631E">
        <w:rPr>
          <w:rFonts w:eastAsia="Calibri"/>
        </w:rPr>
        <w:t>Оценка степени выполнения расходных обязательств</w:t>
      </w:r>
      <w:r w:rsidR="0078631E" w:rsidRPr="0078631E" w:rsidDel="005C1335">
        <w:rPr>
          <w:rFonts w:eastAsia="Calibri"/>
        </w:rPr>
        <w:t xml:space="preserve"> </w:t>
      </w:r>
      <w:r w:rsidR="0078631E" w:rsidRPr="0078631E">
        <w:rPr>
          <w:rFonts w:eastAsia="Calibri"/>
        </w:rPr>
        <w:t>подпрограммы</w:t>
      </w:r>
      <w:r w:rsidRPr="00EE2B6D">
        <w:rPr>
          <w:rFonts w:eastAsia="Calibri"/>
        </w:rPr>
        <w:t xml:space="preserve"> 4:</w:t>
      </w:r>
    </w:p>
    <w:p w:rsidR="00EE2B6D" w:rsidRPr="00EE2B6D" w:rsidRDefault="00EE2B6D" w:rsidP="00EE2B6D">
      <w:pPr>
        <w:spacing w:line="360" w:lineRule="exact"/>
        <w:ind w:firstLine="0"/>
        <w:jc w:val="center"/>
        <w:rPr>
          <w:rFonts w:eastAsia="Calibri"/>
        </w:rPr>
      </w:pPr>
      <w:r w:rsidRPr="00EE2B6D">
        <w:rPr>
          <w:rFonts w:eastAsia="Calibri"/>
        </w:rPr>
        <w:t>ССуз = 68 580 614,</w:t>
      </w:r>
      <w:r w:rsidR="0078631E">
        <w:rPr>
          <w:rFonts w:eastAsia="Calibri"/>
        </w:rPr>
        <w:t>58</w:t>
      </w:r>
      <w:r w:rsidRPr="00EE2B6D">
        <w:rPr>
          <w:rFonts w:eastAsia="Calibri"/>
        </w:rPr>
        <w:t xml:space="preserve"> / 69 914 160,40 = 0,98</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4. Оценка эффективности использования средств федерального бюджета</w:t>
      </w:r>
    </w:p>
    <w:p w:rsidR="00EE2B6D" w:rsidRPr="00EE2B6D" w:rsidRDefault="00EE2B6D" w:rsidP="00EE2B6D">
      <w:pPr>
        <w:spacing w:line="360" w:lineRule="exact"/>
        <w:ind w:firstLine="720"/>
        <w:rPr>
          <w:rFonts w:eastAsia="Calibri"/>
        </w:rPr>
      </w:pPr>
      <w:r w:rsidRPr="00EE2B6D">
        <w:rPr>
          <w:rFonts w:eastAsia="Calibri"/>
        </w:rPr>
        <w:t xml:space="preserve">Оценка эффективности использования средств федерального бюджета по подпрограмме 4: </w:t>
      </w:r>
    </w:p>
    <w:p w:rsidR="00EE2B6D" w:rsidRPr="00EE2B6D" w:rsidRDefault="00EE2B6D" w:rsidP="00EE2B6D">
      <w:pPr>
        <w:spacing w:line="360" w:lineRule="exact"/>
        <w:ind w:firstLine="0"/>
        <w:jc w:val="center"/>
        <w:rPr>
          <w:rFonts w:eastAsia="Calibri"/>
        </w:rPr>
      </w:pPr>
      <w:r w:rsidRPr="00EE2B6D">
        <w:rPr>
          <w:rFonts w:eastAsia="Calibri"/>
        </w:rPr>
        <w:t>Эис = 0,92 / 0,98 = 0,94</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 xml:space="preserve">5. Оценка степени достижения целей и решения задач подпрограмм </w:t>
      </w:r>
      <w:r w:rsidRPr="00EE2B6D">
        <w:rPr>
          <w:rFonts w:eastAsia="Calibri"/>
        </w:rPr>
        <w:br/>
        <w:t>(федеральных целевых программ)</w:t>
      </w:r>
    </w:p>
    <w:p w:rsidR="00EE2B6D" w:rsidRPr="00EE2B6D" w:rsidRDefault="00EE2B6D" w:rsidP="00EE2B6D">
      <w:pPr>
        <w:spacing w:line="360" w:lineRule="exact"/>
        <w:ind w:firstLine="720"/>
        <w:rPr>
          <w:rFonts w:eastAsia="Calibri"/>
        </w:rPr>
      </w:pPr>
      <w:r w:rsidRPr="00EE2B6D">
        <w:rPr>
          <w:rFonts w:eastAsia="Calibri"/>
        </w:rPr>
        <w:t>Паспортом подпрограммы 4 утверждены 5 показателей (индикаторов):</w:t>
      </w:r>
    </w:p>
    <w:tbl>
      <w:tblPr>
        <w:tblStyle w:val="af"/>
        <w:tblW w:w="5000" w:type="pct"/>
        <w:tblLook w:val="04A0" w:firstRow="1" w:lastRow="0" w:firstColumn="1" w:lastColumn="0" w:noHBand="0" w:noVBand="1"/>
      </w:tblPr>
      <w:tblGrid>
        <w:gridCol w:w="629"/>
        <w:gridCol w:w="5772"/>
        <w:gridCol w:w="833"/>
        <w:gridCol w:w="820"/>
        <w:gridCol w:w="1232"/>
      </w:tblGrid>
      <w:tr w:rsidR="00EE2B6D" w:rsidRPr="00EE2B6D" w:rsidTr="006522B7">
        <w:tc>
          <w:tcPr>
            <w:tcW w:w="0" w:type="auto"/>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 п/п</w:t>
            </w:r>
          </w:p>
        </w:tc>
        <w:tc>
          <w:tcPr>
            <w:tcW w:w="0" w:type="auto"/>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Показатель (индикатор)</w:t>
            </w:r>
          </w:p>
        </w:tc>
        <w:tc>
          <w:tcPr>
            <w:tcW w:w="0" w:type="auto"/>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План</w:t>
            </w:r>
          </w:p>
        </w:tc>
        <w:tc>
          <w:tcPr>
            <w:tcW w:w="0" w:type="auto"/>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Факт</w:t>
            </w:r>
          </w:p>
        </w:tc>
        <w:tc>
          <w:tcPr>
            <w:tcW w:w="0" w:type="auto"/>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СДп/ппз</w:t>
            </w:r>
          </w:p>
        </w:tc>
      </w:tr>
      <w:tr w:rsidR="00EE2B6D" w:rsidRPr="00EE2B6D" w:rsidTr="006522B7">
        <w:tc>
          <w:tcPr>
            <w:tcW w:w="0" w:type="auto"/>
          </w:tcPr>
          <w:p w:rsidR="00EE2B6D" w:rsidRPr="00EE2B6D" w:rsidRDefault="00EE2B6D" w:rsidP="00EE2B6D">
            <w:pPr>
              <w:numPr>
                <w:ilvl w:val="0"/>
                <w:numId w:val="12"/>
              </w:numPr>
              <w:tabs>
                <w:tab w:val="left" w:pos="993"/>
              </w:tabs>
              <w:ind w:left="0" w:firstLine="0"/>
              <w:contextualSpacing/>
              <w:jc w:val="center"/>
              <w:rPr>
                <w:rFonts w:ascii="Times New Roman" w:eastAsia="Calibri" w:hAnsi="Times New Roman" w:cs="Times New Roman"/>
                <w:sz w:val="28"/>
                <w:szCs w:val="28"/>
              </w:rPr>
            </w:pPr>
          </w:p>
        </w:tc>
        <w:tc>
          <w:tcPr>
            <w:tcW w:w="0" w:type="auto"/>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Доля безбумажного юридически значимого документооборота с ФНС России и Главным управлением по обеспечению безопасности дорожного движения МВД России как сторонами исполнительного производства в общем документообороте с указанными органами</w:t>
            </w:r>
          </w:p>
        </w:tc>
        <w:tc>
          <w:tcPr>
            <w:tcW w:w="0" w:type="auto"/>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98</w:t>
            </w:r>
          </w:p>
        </w:tc>
        <w:tc>
          <w:tcPr>
            <w:tcW w:w="0" w:type="auto"/>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99,7</w:t>
            </w:r>
          </w:p>
        </w:tc>
        <w:tc>
          <w:tcPr>
            <w:tcW w:w="0" w:type="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c>
          <w:tcPr>
            <w:tcW w:w="0" w:type="auto"/>
          </w:tcPr>
          <w:p w:rsidR="00EE2B6D" w:rsidRPr="00EE2B6D" w:rsidRDefault="00EE2B6D" w:rsidP="00EE2B6D">
            <w:pPr>
              <w:numPr>
                <w:ilvl w:val="0"/>
                <w:numId w:val="12"/>
              </w:numPr>
              <w:tabs>
                <w:tab w:val="left" w:pos="993"/>
              </w:tabs>
              <w:ind w:left="0" w:firstLine="0"/>
              <w:contextualSpacing/>
              <w:jc w:val="center"/>
              <w:rPr>
                <w:rFonts w:ascii="Times New Roman" w:eastAsia="Calibri" w:hAnsi="Times New Roman" w:cs="Times New Roman"/>
                <w:sz w:val="28"/>
                <w:szCs w:val="28"/>
              </w:rPr>
            </w:pPr>
          </w:p>
        </w:tc>
        <w:tc>
          <w:tcPr>
            <w:tcW w:w="0" w:type="auto"/>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Количество регистрирующих и иных органов и кредитных организаций, с которыми организован автоматизированный электронный документооборот на федеральном уровне по получению информации об имущественном положении должника, наложению ограничений на должника и его имущество, обращению взыскания на имущество</w:t>
            </w:r>
          </w:p>
        </w:tc>
        <w:tc>
          <w:tcPr>
            <w:tcW w:w="0" w:type="auto"/>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110</w:t>
            </w:r>
          </w:p>
        </w:tc>
        <w:tc>
          <w:tcPr>
            <w:tcW w:w="0" w:type="auto"/>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110</w:t>
            </w:r>
          </w:p>
        </w:tc>
        <w:tc>
          <w:tcPr>
            <w:tcW w:w="0" w:type="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c>
          <w:tcPr>
            <w:tcW w:w="0" w:type="auto"/>
          </w:tcPr>
          <w:p w:rsidR="00EE2B6D" w:rsidRPr="00EE2B6D" w:rsidRDefault="00EE2B6D" w:rsidP="00EE2B6D">
            <w:pPr>
              <w:numPr>
                <w:ilvl w:val="0"/>
                <w:numId w:val="12"/>
              </w:numPr>
              <w:tabs>
                <w:tab w:val="left" w:pos="993"/>
              </w:tabs>
              <w:ind w:left="0" w:firstLine="0"/>
              <w:contextualSpacing/>
              <w:jc w:val="center"/>
              <w:rPr>
                <w:rFonts w:ascii="Times New Roman" w:eastAsia="Calibri" w:hAnsi="Times New Roman" w:cs="Times New Roman"/>
                <w:sz w:val="28"/>
                <w:szCs w:val="28"/>
              </w:rPr>
            </w:pPr>
          </w:p>
        </w:tc>
        <w:tc>
          <w:tcPr>
            <w:tcW w:w="0" w:type="auto"/>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Сумма оплаченной задолженности по исполнительным производствам с использованием сетей общего пользования и различных платежных систем (без посещения отдела судебных приставов)</w:t>
            </w:r>
          </w:p>
        </w:tc>
        <w:tc>
          <w:tcPr>
            <w:tcW w:w="0" w:type="auto"/>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4</w:t>
            </w:r>
          </w:p>
        </w:tc>
        <w:tc>
          <w:tcPr>
            <w:tcW w:w="0" w:type="auto"/>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16,9</w:t>
            </w:r>
          </w:p>
        </w:tc>
        <w:tc>
          <w:tcPr>
            <w:tcW w:w="0" w:type="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c>
          <w:tcPr>
            <w:tcW w:w="0" w:type="auto"/>
          </w:tcPr>
          <w:p w:rsidR="00EE2B6D" w:rsidRPr="00EE2B6D" w:rsidRDefault="00EE2B6D" w:rsidP="00EE2B6D">
            <w:pPr>
              <w:numPr>
                <w:ilvl w:val="0"/>
                <w:numId w:val="12"/>
              </w:numPr>
              <w:tabs>
                <w:tab w:val="left" w:pos="993"/>
              </w:tabs>
              <w:ind w:left="0" w:firstLine="0"/>
              <w:contextualSpacing/>
              <w:jc w:val="center"/>
              <w:rPr>
                <w:rFonts w:ascii="Times New Roman" w:eastAsia="Calibri" w:hAnsi="Times New Roman" w:cs="Times New Roman"/>
                <w:sz w:val="28"/>
                <w:szCs w:val="28"/>
              </w:rPr>
            </w:pPr>
          </w:p>
        </w:tc>
        <w:tc>
          <w:tcPr>
            <w:tcW w:w="0" w:type="auto"/>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 xml:space="preserve">Доля постановлений, вынесенных на основании полученных ответов в рамках </w:t>
            </w:r>
            <w:r w:rsidRPr="00EE2B6D">
              <w:rPr>
                <w:rFonts w:ascii="Times New Roman" w:eastAsia="Calibri" w:hAnsi="Times New Roman" w:cs="Times New Roman"/>
                <w:sz w:val="28"/>
                <w:szCs w:val="28"/>
              </w:rPr>
              <w:lastRenderedPageBreak/>
              <w:t>электронного документооборота и направленных для исполнения в кредитные организации и регистрирующие органы в целях наложения ограничений на должника и его имущество, обращения взыскания на имущество в общем количестве данных постановлений</w:t>
            </w:r>
          </w:p>
        </w:tc>
        <w:tc>
          <w:tcPr>
            <w:tcW w:w="0" w:type="auto"/>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lastRenderedPageBreak/>
              <w:t>95,4</w:t>
            </w:r>
          </w:p>
        </w:tc>
        <w:tc>
          <w:tcPr>
            <w:tcW w:w="0" w:type="auto"/>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98,9</w:t>
            </w:r>
          </w:p>
        </w:tc>
        <w:tc>
          <w:tcPr>
            <w:tcW w:w="0" w:type="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c>
          <w:tcPr>
            <w:tcW w:w="0" w:type="auto"/>
          </w:tcPr>
          <w:p w:rsidR="00EE2B6D" w:rsidRPr="00EE2B6D" w:rsidRDefault="00EE2B6D" w:rsidP="00EE2B6D">
            <w:pPr>
              <w:numPr>
                <w:ilvl w:val="0"/>
                <w:numId w:val="12"/>
              </w:numPr>
              <w:tabs>
                <w:tab w:val="left" w:pos="993"/>
              </w:tabs>
              <w:ind w:left="0" w:firstLine="0"/>
              <w:contextualSpacing/>
              <w:jc w:val="center"/>
              <w:rPr>
                <w:rFonts w:ascii="Times New Roman" w:eastAsia="Calibri" w:hAnsi="Times New Roman" w:cs="Times New Roman"/>
                <w:sz w:val="28"/>
                <w:szCs w:val="28"/>
              </w:rPr>
            </w:pPr>
          </w:p>
        </w:tc>
        <w:tc>
          <w:tcPr>
            <w:tcW w:w="0" w:type="auto"/>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Доля средств вычислительной техники с установленной отечественной операционной системой в общем количестве средств вычислительной техники</w:t>
            </w:r>
          </w:p>
        </w:tc>
        <w:tc>
          <w:tcPr>
            <w:tcW w:w="0" w:type="auto"/>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80</w:t>
            </w:r>
          </w:p>
        </w:tc>
        <w:tc>
          <w:tcPr>
            <w:tcW w:w="0" w:type="auto"/>
            <w:shd w:val="clear" w:color="auto" w:fill="auto"/>
          </w:tcPr>
          <w:p w:rsidR="00EE2B6D" w:rsidRPr="00EE2B6D" w:rsidRDefault="00EE2B6D" w:rsidP="00EE2B6D">
            <w:pPr>
              <w:jc w:val="center"/>
              <w:rPr>
                <w:rFonts w:eastAsia="Calibri"/>
                <w:sz w:val="28"/>
                <w:szCs w:val="28"/>
              </w:rPr>
            </w:pPr>
            <w:r w:rsidRPr="00EE2B6D">
              <w:rPr>
                <w:rFonts w:ascii="Times New Roman" w:eastAsia="Calibri" w:hAnsi="Times New Roman" w:cs="Times New Roman"/>
                <w:sz w:val="28"/>
                <w:szCs w:val="28"/>
              </w:rPr>
              <w:t>88</w:t>
            </w:r>
          </w:p>
        </w:tc>
        <w:tc>
          <w:tcPr>
            <w:tcW w:w="0" w:type="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bl>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Расчет степени реализации подпрограммы 4:</w:t>
      </w:r>
    </w:p>
    <w:p w:rsidR="00EE2B6D" w:rsidRPr="00EE2B6D" w:rsidRDefault="00EE2B6D" w:rsidP="00EE2B6D">
      <w:pPr>
        <w:spacing w:line="360" w:lineRule="exact"/>
        <w:ind w:firstLine="0"/>
        <w:jc w:val="center"/>
        <w:rPr>
          <w:rFonts w:eastAsia="Calibri"/>
        </w:rPr>
      </w:pPr>
      <w:r w:rsidRPr="00EE2B6D">
        <w:rPr>
          <w:rFonts w:eastAsia="Calibri"/>
        </w:rPr>
        <w:t>СРп/п = (1 +1 + 1 + 1 + 1) / 5 = 1</w:t>
      </w:r>
    </w:p>
    <w:p w:rsidR="00EE2B6D" w:rsidRPr="00EE2B6D" w:rsidRDefault="00EE2B6D" w:rsidP="00EE2B6D">
      <w:pPr>
        <w:spacing w:line="360" w:lineRule="exact"/>
        <w:ind w:firstLine="0"/>
        <w:jc w:val="center"/>
        <w:rPr>
          <w:rFonts w:eastAsia="Calibri"/>
        </w:rPr>
      </w:pPr>
    </w:p>
    <w:p w:rsidR="00EE2B6D" w:rsidRPr="00EE2B6D" w:rsidRDefault="00EE2B6D" w:rsidP="00EE2B6D">
      <w:pPr>
        <w:spacing w:line="360" w:lineRule="exact"/>
        <w:ind w:firstLine="720"/>
        <w:jc w:val="center"/>
        <w:rPr>
          <w:rFonts w:eastAsia="Calibri"/>
        </w:rPr>
      </w:pPr>
      <w:r w:rsidRPr="00EE2B6D">
        <w:rPr>
          <w:rFonts w:eastAsia="Calibri"/>
        </w:rPr>
        <w:t>6. Оценка эффективности реализации подпрограммы</w:t>
      </w:r>
    </w:p>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Расчет оценки эффективности реализации подпрограммы 4:</w:t>
      </w:r>
    </w:p>
    <w:p w:rsidR="00EE2B6D" w:rsidRPr="00EE2B6D" w:rsidRDefault="00EE2B6D" w:rsidP="00EE2B6D">
      <w:pPr>
        <w:spacing w:line="360" w:lineRule="exact"/>
        <w:ind w:firstLine="0"/>
        <w:jc w:val="center"/>
        <w:rPr>
          <w:rFonts w:eastAsia="Calibri"/>
        </w:rPr>
      </w:pPr>
      <w:r w:rsidRPr="00EE2B6D">
        <w:rPr>
          <w:rFonts w:eastAsia="Calibri"/>
        </w:rPr>
        <w:t>ЭРп/п = 1 × 0,94 = 0,94</w:t>
      </w:r>
    </w:p>
    <w:p w:rsidR="0078631E" w:rsidRDefault="0078631E" w:rsidP="00EE2B6D">
      <w:pPr>
        <w:spacing w:line="360" w:lineRule="exact"/>
        <w:ind w:firstLine="720"/>
        <w:rPr>
          <w:rFonts w:eastAsia="Calibri"/>
        </w:rPr>
      </w:pPr>
    </w:p>
    <w:p w:rsidR="00EE2B6D" w:rsidRPr="00EE2B6D" w:rsidRDefault="00EE2B6D" w:rsidP="00EE2B6D">
      <w:pPr>
        <w:spacing w:line="360" w:lineRule="exact"/>
        <w:ind w:firstLine="720"/>
        <w:rPr>
          <w:rFonts w:eastAsia="Calibri"/>
        </w:rPr>
      </w:pPr>
      <w:r w:rsidRPr="00EE2B6D">
        <w:rPr>
          <w:rFonts w:eastAsia="Calibri"/>
        </w:rPr>
        <w:t>Эффективность реализации подпрограммы 4 признается высокой.</w:t>
      </w:r>
    </w:p>
    <w:p w:rsidR="00EE2B6D" w:rsidRPr="00EE2B6D" w:rsidRDefault="00EE2B6D" w:rsidP="00EE2B6D">
      <w:pPr>
        <w:spacing w:line="360" w:lineRule="exact"/>
        <w:ind w:firstLine="720"/>
        <w:rPr>
          <w:rFonts w:eastAsia="Calibri"/>
        </w:rPr>
      </w:pPr>
    </w:p>
    <w:p w:rsidR="00EE2B6D" w:rsidRPr="00EE2B6D" w:rsidRDefault="00EE2B6D" w:rsidP="00EE2B6D">
      <w:pPr>
        <w:tabs>
          <w:tab w:val="left" w:pos="993"/>
        </w:tabs>
        <w:spacing w:line="360" w:lineRule="exact"/>
        <w:ind w:firstLine="0"/>
        <w:contextualSpacing/>
        <w:jc w:val="center"/>
        <w:rPr>
          <w:rFonts w:eastAsia="Calibri"/>
          <w:b/>
        </w:rPr>
      </w:pPr>
      <w:r w:rsidRPr="00EE2B6D">
        <w:rPr>
          <w:rFonts w:eastAsia="Calibri"/>
          <w:b/>
        </w:rPr>
        <w:t>Подпрограмма 5. Повышение эффективности государственного управления при реализации государственной программы Российской Федерации «Юстиция»</w:t>
      </w:r>
    </w:p>
    <w:p w:rsidR="00EE2B6D" w:rsidRPr="00EE2B6D" w:rsidRDefault="00EE2B6D" w:rsidP="00EE2B6D">
      <w:pPr>
        <w:spacing w:line="360" w:lineRule="exact"/>
        <w:ind w:firstLine="0"/>
        <w:contextualSpacing/>
        <w:jc w:val="center"/>
        <w:rPr>
          <w:rFonts w:eastAsia="Calibri"/>
        </w:rPr>
      </w:pPr>
    </w:p>
    <w:p w:rsidR="00EE2B6D" w:rsidRPr="00EE2B6D" w:rsidRDefault="00EE2B6D" w:rsidP="00EE2B6D">
      <w:pPr>
        <w:spacing w:line="360" w:lineRule="exact"/>
        <w:ind w:firstLine="0"/>
        <w:contextualSpacing/>
        <w:jc w:val="center"/>
        <w:rPr>
          <w:rFonts w:eastAsia="Calibri"/>
        </w:rPr>
      </w:pPr>
      <w:r w:rsidRPr="00EE2B6D">
        <w:rPr>
          <w:rFonts w:eastAsia="Calibri"/>
        </w:rPr>
        <w:t>1. Общие положения</w:t>
      </w:r>
    </w:p>
    <w:p w:rsidR="00EE2B6D" w:rsidRPr="00EE2B6D" w:rsidRDefault="00EE2B6D" w:rsidP="00EE2B6D">
      <w:pPr>
        <w:spacing w:line="360" w:lineRule="exact"/>
        <w:ind w:firstLine="720"/>
        <w:rPr>
          <w:rFonts w:eastAsia="Calibri"/>
        </w:rPr>
      </w:pPr>
      <w:r w:rsidRPr="00EE2B6D">
        <w:rPr>
          <w:rFonts w:eastAsia="Calibri"/>
        </w:rPr>
        <w:t>В соответствии с ДПГ в подпрограмме 5 предусмотрено 22 контрольных событий со сроком реализации в 2020 году.</w:t>
      </w:r>
    </w:p>
    <w:p w:rsidR="00EE2B6D" w:rsidRPr="00EE2B6D" w:rsidRDefault="00EE2B6D" w:rsidP="00EE2B6D">
      <w:pPr>
        <w:spacing w:line="360" w:lineRule="exact"/>
        <w:ind w:firstLine="720"/>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2. Оценка степени реализации контрольных событий</w:t>
      </w:r>
    </w:p>
    <w:p w:rsidR="00EE2B6D" w:rsidRPr="00EE2B6D" w:rsidRDefault="00EE2B6D" w:rsidP="00EE2B6D">
      <w:pPr>
        <w:spacing w:line="360" w:lineRule="exact"/>
        <w:ind w:firstLine="720"/>
        <w:rPr>
          <w:rFonts w:eastAsia="Calibri"/>
        </w:rPr>
      </w:pPr>
      <w:r w:rsidRPr="00EE2B6D">
        <w:rPr>
          <w:rFonts w:eastAsia="Calibri"/>
        </w:rPr>
        <w:t>Степень реализации контрольных событий подпрограммы 5:</w:t>
      </w:r>
    </w:p>
    <w:p w:rsidR="00EE2B6D" w:rsidRPr="00EE2B6D" w:rsidRDefault="00EE2B6D" w:rsidP="00EE2B6D">
      <w:pPr>
        <w:tabs>
          <w:tab w:val="left" w:pos="0"/>
        </w:tabs>
        <w:spacing w:line="360" w:lineRule="exact"/>
        <w:ind w:firstLine="0"/>
        <w:contextualSpacing/>
        <w:jc w:val="center"/>
        <w:rPr>
          <w:rFonts w:eastAsia="Calibri"/>
        </w:rPr>
      </w:pPr>
      <w:r w:rsidRPr="00EE2B6D">
        <w:rPr>
          <w:rFonts w:eastAsia="Calibri"/>
        </w:rPr>
        <w:t>СР = 22/ 22 = 1</w:t>
      </w:r>
    </w:p>
    <w:p w:rsidR="00EE2B6D" w:rsidRPr="00EE2B6D" w:rsidRDefault="00EE2B6D" w:rsidP="00EE2B6D">
      <w:pPr>
        <w:tabs>
          <w:tab w:val="left" w:pos="0"/>
        </w:tabs>
        <w:spacing w:line="360" w:lineRule="exact"/>
        <w:ind w:firstLine="0"/>
        <w:contextualSpacing/>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 xml:space="preserve">3. </w:t>
      </w:r>
      <w:r w:rsidR="0078631E" w:rsidRPr="0078631E">
        <w:rPr>
          <w:rFonts w:eastAsia="Calibri"/>
        </w:rPr>
        <w:t>Оценка степени выполнения расходных обязательств</w:t>
      </w:r>
      <w:r w:rsidR="0078631E" w:rsidRPr="0078631E" w:rsidDel="005C1335">
        <w:rPr>
          <w:rFonts w:eastAsia="Calibri"/>
        </w:rPr>
        <w:t xml:space="preserve"> </w:t>
      </w:r>
      <w:r w:rsidR="0078631E" w:rsidRPr="0078631E">
        <w:rPr>
          <w:rFonts w:eastAsia="Calibri"/>
        </w:rPr>
        <w:t>подпрограммы</w:t>
      </w:r>
      <w:r w:rsidRPr="00EE2B6D">
        <w:rPr>
          <w:rFonts w:eastAsia="Calibri"/>
        </w:rPr>
        <w:t xml:space="preserve"> 5:</w:t>
      </w:r>
    </w:p>
    <w:p w:rsidR="00EE2B6D" w:rsidRPr="00EE2B6D" w:rsidRDefault="00EE2B6D" w:rsidP="00EE2B6D">
      <w:pPr>
        <w:tabs>
          <w:tab w:val="left" w:pos="993"/>
        </w:tabs>
        <w:spacing w:line="360" w:lineRule="exact"/>
        <w:ind w:firstLine="0"/>
        <w:contextualSpacing/>
        <w:jc w:val="center"/>
        <w:rPr>
          <w:rFonts w:eastAsia="Calibri"/>
        </w:rPr>
      </w:pPr>
      <w:r w:rsidRPr="00EE2B6D">
        <w:rPr>
          <w:rFonts w:eastAsia="Calibri"/>
        </w:rPr>
        <w:t xml:space="preserve">ССуз = </w:t>
      </w:r>
      <w:r w:rsidR="0078631E" w:rsidRPr="0078631E">
        <w:rPr>
          <w:rFonts w:eastAsia="Calibri"/>
        </w:rPr>
        <w:t>4 043 490,30</w:t>
      </w:r>
      <w:r w:rsidRPr="00EE2B6D">
        <w:rPr>
          <w:rFonts w:eastAsia="Calibri"/>
        </w:rPr>
        <w:t xml:space="preserve"> / 4 130 928,50 = 0,98 </w:t>
      </w:r>
    </w:p>
    <w:p w:rsidR="00EE2B6D" w:rsidRPr="00EE2B6D" w:rsidRDefault="00EE2B6D" w:rsidP="00EE2B6D">
      <w:pPr>
        <w:tabs>
          <w:tab w:val="left" w:pos="993"/>
        </w:tabs>
        <w:spacing w:line="360" w:lineRule="exact"/>
        <w:ind w:firstLine="0"/>
        <w:contextualSpacing/>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4. Оценка эффективности использования средств федерального бюджета</w:t>
      </w:r>
    </w:p>
    <w:p w:rsidR="00EE2B6D" w:rsidRPr="00EE2B6D" w:rsidRDefault="00EE2B6D" w:rsidP="00EE2B6D">
      <w:pPr>
        <w:spacing w:line="360" w:lineRule="exact"/>
        <w:ind w:firstLine="720"/>
        <w:rPr>
          <w:rFonts w:eastAsia="Calibri"/>
        </w:rPr>
      </w:pPr>
      <w:r w:rsidRPr="00EE2B6D">
        <w:rPr>
          <w:rFonts w:eastAsia="Calibri"/>
        </w:rPr>
        <w:t xml:space="preserve">Оценка эффективности использования средств федерального бюджета подпрограммы 5: </w:t>
      </w:r>
    </w:p>
    <w:p w:rsidR="00EE2B6D" w:rsidRPr="00EE2B6D" w:rsidRDefault="00EE2B6D" w:rsidP="00EE2B6D">
      <w:pPr>
        <w:tabs>
          <w:tab w:val="left" w:pos="993"/>
        </w:tabs>
        <w:spacing w:line="360" w:lineRule="exact"/>
        <w:ind w:firstLine="0"/>
        <w:contextualSpacing/>
        <w:jc w:val="center"/>
        <w:rPr>
          <w:rFonts w:eastAsia="Calibri"/>
        </w:rPr>
      </w:pPr>
      <w:r w:rsidRPr="00EE2B6D">
        <w:rPr>
          <w:rFonts w:eastAsia="Calibri"/>
        </w:rPr>
        <w:t>Эис = 1 / 0,98 = 1</w:t>
      </w:r>
    </w:p>
    <w:p w:rsidR="00EE2B6D" w:rsidRPr="00EE2B6D" w:rsidRDefault="00EE2B6D" w:rsidP="00EE2B6D">
      <w:pPr>
        <w:tabs>
          <w:tab w:val="left" w:pos="993"/>
        </w:tabs>
        <w:spacing w:line="360" w:lineRule="exact"/>
        <w:ind w:firstLine="0"/>
        <w:contextualSpacing/>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 xml:space="preserve">5. Оценка степени достижения целей и решения задач подпрограмм </w:t>
      </w:r>
    </w:p>
    <w:p w:rsidR="00EE2B6D" w:rsidRPr="00EE2B6D" w:rsidRDefault="00EE2B6D" w:rsidP="00EE2B6D">
      <w:pPr>
        <w:spacing w:line="360" w:lineRule="exact"/>
        <w:ind w:firstLine="720"/>
        <w:rPr>
          <w:rFonts w:eastAsia="Calibri"/>
        </w:rPr>
      </w:pPr>
      <w:r w:rsidRPr="00EE2B6D">
        <w:rPr>
          <w:rFonts w:eastAsia="Calibri"/>
        </w:rPr>
        <w:t>Паспортом подпрограммы 5 утверждены 4 показателя (индикатора):</w:t>
      </w:r>
    </w:p>
    <w:tbl>
      <w:tblPr>
        <w:tblStyle w:val="af"/>
        <w:tblW w:w="5000" w:type="pct"/>
        <w:tblLook w:val="04A0" w:firstRow="1" w:lastRow="0" w:firstColumn="1" w:lastColumn="0" w:noHBand="0" w:noVBand="1"/>
      </w:tblPr>
      <w:tblGrid>
        <w:gridCol w:w="594"/>
        <w:gridCol w:w="5781"/>
        <w:gridCol w:w="833"/>
        <w:gridCol w:w="846"/>
        <w:gridCol w:w="1232"/>
      </w:tblGrid>
      <w:tr w:rsidR="00EE2B6D" w:rsidRPr="00EE2B6D" w:rsidTr="006522B7">
        <w:trPr>
          <w:trHeight w:val="382"/>
        </w:trPr>
        <w:tc>
          <w:tcPr>
            <w:tcW w:w="254"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 п/п</w:t>
            </w:r>
          </w:p>
        </w:tc>
        <w:tc>
          <w:tcPr>
            <w:tcW w:w="3216"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Показатель (индикатор)</w:t>
            </w:r>
          </w:p>
        </w:tc>
        <w:tc>
          <w:tcPr>
            <w:tcW w:w="416"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План</w:t>
            </w:r>
          </w:p>
        </w:tc>
        <w:tc>
          <w:tcPr>
            <w:tcW w:w="523"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Факт</w:t>
            </w:r>
          </w:p>
        </w:tc>
        <w:tc>
          <w:tcPr>
            <w:tcW w:w="591"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СДп/ппз</w:t>
            </w:r>
          </w:p>
        </w:tc>
      </w:tr>
      <w:tr w:rsidR="00EE2B6D" w:rsidRPr="00EE2B6D" w:rsidTr="006522B7">
        <w:tc>
          <w:tcPr>
            <w:tcW w:w="254" w:type="pct"/>
          </w:tcPr>
          <w:p w:rsidR="00EE2B6D" w:rsidRPr="00EE2B6D" w:rsidRDefault="00EE2B6D" w:rsidP="00EE2B6D">
            <w:pPr>
              <w:numPr>
                <w:ilvl w:val="0"/>
                <w:numId w:val="9"/>
              </w:numPr>
              <w:tabs>
                <w:tab w:val="left" w:pos="993"/>
              </w:tabs>
              <w:ind w:left="0" w:firstLine="0"/>
              <w:contextualSpacing/>
              <w:jc w:val="center"/>
              <w:rPr>
                <w:rFonts w:ascii="Times New Roman" w:eastAsia="Calibri" w:hAnsi="Times New Roman" w:cs="Times New Roman"/>
                <w:sz w:val="28"/>
                <w:szCs w:val="28"/>
              </w:rPr>
            </w:pPr>
          </w:p>
        </w:tc>
        <w:tc>
          <w:tcPr>
            <w:tcW w:w="3216"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tc>
        <w:tc>
          <w:tcPr>
            <w:tcW w:w="416"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95</w:t>
            </w:r>
          </w:p>
        </w:tc>
        <w:tc>
          <w:tcPr>
            <w:tcW w:w="523"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108,4</w:t>
            </w:r>
          </w:p>
        </w:tc>
        <w:tc>
          <w:tcPr>
            <w:tcW w:w="591"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c>
          <w:tcPr>
            <w:tcW w:w="254" w:type="pct"/>
          </w:tcPr>
          <w:p w:rsidR="00EE2B6D" w:rsidRPr="00EE2B6D" w:rsidRDefault="00EE2B6D" w:rsidP="00EE2B6D">
            <w:pPr>
              <w:numPr>
                <w:ilvl w:val="0"/>
                <w:numId w:val="9"/>
              </w:numPr>
              <w:tabs>
                <w:tab w:val="left" w:pos="993"/>
              </w:tabs>
              <w:ind w:left="0" w:firstLine="0"/>
              <w:contextualSpacing/>
              <w:jc w:val="center"/>
              <w:rPr>
                <w:rFonts w:ascii="Times New Roman" w:eastAsia="Calibri" w:hAnsi="Times New Roman" w:cs="Times New Roman"/>
                <w:sz w:val="28"/>
                <w:szCs w:val="28"/>
              </w:rPr>
            </w:pPr>
          </w:p>
        </w:tc>
        <w:tc>
          <w:tcPr>
            <w:tcW w:w="3216"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Степень выполнения судебно-экспертными учреждениями Минюста России показателей государственного задания</w:t>
            </w:r>
          </w:p>
        </w:tc>
        <w:tc>
          <w:tcPr>
            <w:tcW w:w="416"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100</w:t>
            </w:r>
          </w:p>
        </w:tc>
        <w:tc>
          <w:tcPr>
            <w:tcW w:w="523"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115,8</w:t>
            </w:r>
          </w:p>
        </w:tc>
        <w:tc>
          <w:tcPr>
            <w:tcW w:w="591"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c>
          <w:tcPr>
            <w:tcW w:w="254" w:type="pct"/>
          </w:tcPr>
          <w:p w:rsidR="00EE2B6D" w:rsidRPr="00EE2B6D" w:rsidRDefault="00EE2B6D" w:rsidP="00EE2B6D">
            <w:pPr>
              <w:numPr>
                <w:ilvl w:val="0"/>
                <w:numId w:val="9"/>
              </w:numPr>
              <w:tabs>
                <w:tab w:val="left" w:pos="993"/>
              </w:tabs>
              <w:ind w:left="0" w:firstLine="0"/>
              <w:contextualSpacing/>
              <w:jc w:val="center"/>
              <w:rPr>
                <w:rFonts w:ascii="Times New Roman" w:eastAsia="Calibri" w:hAnsi="Times New Roman" w:cs="Times New Roman"/>
                <w:sz w:val="28"/>
                <w:szCs w:val="28"/>
              </w:rPr>
            </w:pPr>
          </w:p>
        </w:tc>
        <w:tc>
          <w:tcPr>
            <w:tcW w:w="3216"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Отношение количества нормативных правовых актов субъектов Российской Федерации, приведенных в соответствие с федеральным законодательством на основании экспертных заключений Минюста России и его территориальных органов, к общему количеству нормативных правовых актов субъектов Российской Федерации, в которых выявлены несоответствия федеральному законодательству на основании заключений Минюста России и его территориальных органов</w:t>
            </w:r>
          </w:p>
        </w:tc>
        <w:tc>
          <w:tcPr>
            <w:tcW w:w="416"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81</w:t>
            </w:r>
          </w:p>
        </w:tc>
        <w:tc>
          <w:tcPr>
            <w:tcW w:w="523"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103,4</w:t>
            </w:r>
          </w:p>
        </w:tc>
        <w:tc>
          <w:tcPr>
            <w:tcW w:w="591"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c>
          <w:tcPr>
            <w:tcW w:w="254" w:type="pct"/>
          </w:tcPr>
          <w:p w:rsidR="00EE2B6D" w:rsidRPr="00EE2B6D" w:rsidRDefault="00EE2B6D" w:rsidP="00EE2B6D">
            <w:pPr>
              <w:numPr>
                <w:ilvl w:val="0"/>
                <w:numId w:val="9"/>
              </w:numPr>
              <w:tabs>
                <w:tab w:val="left" w:pos="993"/>
              </w:tabs>
              <w:ind w:left="0" w:firstLine="0"/>
              <w:contextualSpacing/>
              <w:jc w:val="center"/>
              <w:rPr>
                <w:rFonts w:ascii="Times New Roman" w:eastAsia="Calibri" w:hAnsi="Times New Roman" w:cs="Times New Roman"/>
                <w:sz w:val="28"/>
                <w:szCs w:val="28"/>
              </w:rPr>
            </w:pPr>
          </w:p>
        </w:tc>
        <w:tc>
          <w:tcPr>
            <w:tcW w:w="3216"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Доведение в полном объеме средств, необходимых для выплаты взноса в бюджет Гаагской конференции по международному частному праву</w:t>
            </w:r>
          </w:p>
        </w:tc>
        <w:tc>
          <w:tcPr>
            <w:tcW w:w="416"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100</w:t>
            </w:r>
          </w:p>
        </w:tc>
        <w:tc>
          <w:tcPr>
            <w:tcW w:w="523"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100</w:t>
            </w:r>
          </w:p>
        </w:tc>
        <w:tc>
          <w:tcPr>
            <w:tcW w:w="591"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bl>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Расчет степени реализации подпрограммы 5 «Повышение эффективности государственного управления при реализации государственной программы Российской Федерации «Юстиция»:</w:t>
      </w:r>
    </w:p>
    <w:p w:rsidR="00EE2B6D" w:rsidRPr="00EE2B6D" w:rsidRDefault="00EE2B6D" w:rsidP="00EE2B6D">
      <w:pPr>
        <w:tabs>
          <w:tab w:val="left" w:pos="993"/>
        </w:tabs>
        <w:spacing w:line="360" w:lineRule="exact"/>
        <w:ind w:firstLine="0"/>
        <w:contextualSpacing/>
        <w:jc w:val="center"/>
        <w:rPr>
          <w:rFonts w:eastAsia="Calibri"/>
        </w:rPr>
      </w:pPr>
      <w:r w:rsidRPr="00EE2B6D">
        <w:rPr>
          <w:rFonts w:eastAsia="Calibri"/>
        </w:rPr>
        <w:t>СРп/п = (1 +1+ 1 + 1) / 4 = 1</w:t>
      </w:r>
    </w:p>
    <w:p w:rsidR="00EE2B6D" w:rsidRPr="00EE2B6D" w:rsidRDefault="00EE2B6D" w:rsidP="00EE2B6D">
      <w:pPr>
        <w:tabs>
          <w:tab w:val="left" w:pos="993"/>
        </w:tabs>
        <w:spacing w:line="360" w:lineRule="exact"/>
        <w:ind w:firstLine="0"/>
        <w:contextualSpacing/>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 xml:space="preserve">6. Оценка эффективности реализации подпрограммы </w:t>
      </w:r>
    </w:p>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Расчет оценки эффективности реализации подпрограммы 5:</w:t>
      </w:r>
    </w:p>
    <w:p w:rsidR="00EE2B6D" w:rsidRDefault="00EE2B6D" w:rsidP="00EE2B6D">
      <w:pPr>
        <w:tabs>
          <w:tab w:val="left" w:pos="993"/>
        </w:tabs>
        <w:spacing w:line="360" w:lineRule="exact"/>
        <w:ind w:firstLine="720"/>
        <w:contextualSpacing/>
        <w:jc w:val="center"/>
        <w:rPr>
          <w:rFonts w:eastAsia="Calibri"/>
        </w:rPr>
      </w:pPr>
      <w:r w:rsidRPr="00EE2B6D">
        <w:rPr>
          <w:rFonts w:eastAsia="Calibri"/>
        </w:rPr>
        <w:t>ЭРп/п = 1 × 1 = 1</w:t>
      </w:r>
    </w:p>
    <w:p w:rsidR="0024668B" w:rsidRPr="00EE2B6D" w:rsidRDefault="0024668B" w:rsidP="00EE2B6D">
      <w:pPr>
        <w:tabs>
          <w:tab w:val="left" w:pos="993"/>
        </w:tabs>
        <w:spacing w:line="360" w:lineRule="exact"/>
        <w:ind w:firstLine="720"/>
        <w:contextualSpacing/>
        <w:jc w:val="center"/>
        <w:rPr>
          <w:rFonts w:eastAsia="Calibri"/>
        </w:rPr>
      </w:pPr>
    </w:p>
    <w:p w:rsidR="00EE2B6D" w:rsidRPr="00EE2B6D" w:rsidRDefault="00EE2B6D" w:rsidP="00EE2B6D">
      <w:pPr>
        <w:spacing w:line="360" w:lineRule="exact"/>
        <w:ind w:firstLine="720"/>
        <w:rPr>
          <w:rFonts w:eastAsia="Calibri"/>
          <w:spacing w:val="-4"/>
        </w:rPr>
      </w:pPr>
      <w:r w:rsidRPr="00EE2B6D">
        <w:rPr>
          <w:rFonts w:eastAsia="Calibri"/>
          <w:spacing w:val="-4"/>
        </w:rPr>
        <w:t>Эффективность реализации подпрограммы 5 признается высокой.</w:t>
      </w:r>
    </w:p>
    <w:p w:rsidR="00EE2B6D" w:rsidRPr="00EE2B6D" w:rsidRDefault="00EE2B6D" w:rsidP="00EE2B6D">
      <w:pPr>
        <w:spacing w:line="360" w:lineRule="exact"/>
        <w:ind w:firstLine="0"/>
        <w:jc w:val="center"/>
        <w:rPr>
          <w:rFonts w:eastAsia="Calibri"/>
          <w:b/>
        </w:rPr>
      </w:pPr>
    </w:p>
    <w:p w:rsidR="00EE2B6D" w:rsidRPr="00EE2B6D" w:rsidRDefault="00EE2B6D" w:rsidP="00EE2B6D">
      <w:pPr>
        <w:tabs>
          <w:tab w:val="left" w:pos="993"/>
        </w:tabs>
        <w:spacing w:line="360" w:lineRule="exact"/>
        <w:ind w:firstLine="0"/>
        <w:contextualSpacing/>
        <w:jc w:val="center"/>
        <w:rPr>
          <w:rFonts w:eastAsia="Calibri"/>
          <w:b/>
        </w:rPr>
      </w:pPr>
      <w:r w:rsidRPr="00EE2B6D">
        <w:rPr>
          <w:rFonts w:eastAsia="Calibri"/>
          <w:b/>
        </w:rPr>
        <w:lastRenderedPageBreak/>
        <w:t xml:space="preserve">Федеральная целевая программа </w:t>
      </w:r>
      <w:r w:rsidRPr="00EE2B6D">
        <w:rPr>
          <w:rFonts w:eastAsia="Calibri"/>
          <w:b/>
        </w:rPr>
        <w:br/>
        <w:t>«Развитие уголовно-исполнительной системы (2018 – 2026 годы)»</w:t>
      </w:r>
    </w:p>
    <w:p w:rsidR="00EE2B6D" w:rsidRPr="00EE2B6D" w:rsidRDefault="00EE2B6D" w:rsidP="00EE2B6D">
      <w:pPr>
        <w:tabs>
          <w:tab w:val="left" w:pos="993"/>
        </w:tabs>
        <w:spacing w:line="360" w:lineRule="exact"/>
        <w:ind w:firstLine="0"/>
        <w:contextualSpacing/>
        <w:jc w:val="center"/>
        <w:rPr>
          <w:rFonts w:eastAsia="Calibri"/>
          <w:b/>
        </w:rPr>
      </w:pPr>
    </w:p>
    <w:p w:rsidR="00EE2B6D" w:rsidRPr="00EE2B6D" w:rsidRDefault="00EE2B6D" w:rsidP="00EE2B6D">
      <w:pPr>
        <w:spacing w:line="360" w:lineRule="exact"/>
        <w:ind w:firstLine="0"/>
        <w:contextualSpacing/>
        <w:jc w:val="center"/>
        <w:rPr>
          <w:rFonts w:eastAsia="Calibri"/>
        </w:rPr>
      </w:pPr>
      <w:r w:rsidRPr="00EE2B6D">
        <w:rPr>
          <w:rFonts w:eastAsia="Calibri"/>
        </w:rPr>
        <w:t>1. Общие положения</w:t>
      </w:r>
    </w:p>
    <w:p w:rsidR="00EE2B6D" w:rsidRPr="00EE2B6D" w:rsidRDefault="00EE2B6D" w:rsidP="00EE2B6D">
      <w:pPr>
        <w:spacing w:line="360" w:lineRule="exact"/>
        <w:ind w:firstLine="720"/>
        <w:rPr>
          <w:rFonts w:eastAsia="Calibri"/>
        </w:rPr>
      </w:pPr>
      <w:r w:rsidRPr="00EE2B6D">
        <w:rPr>
          <w:rFonts w:eastAsia="Calibri"/>
        </w:rPr>
        <w:t>В соответствии с ДПГ в федеральной целевой программе «Развитие уголовно-исполнительной системы (2018 – 2026 годы)» (далее – ФЦП) предусмотрено 3 контрольных событий со сроком реализации в 2020 году.</w:t>
      </w:r>
    </w:p>
    <w:p w:rsidR="00EE2B6D" w:rsidRPr="00EE2B6D" w:rsidRDefault="00EE2B6D" w:rsidP="00EE2B6D">
      <w:pPr>
        <w:spacing w:line="360" w:lineRule="exact"/>
        <w:ind w:firstLine="720"/>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2. Оценка степени реализации контрольных событий</w:t>
      </w:r>
    </w:p>
    <w:p w:rsidR="00EE2B6D" w:rsidRPr="00EE2B6D" w:rsidRDefault="00EE2B6D" w:rsidP="00EE2B6D">
      <w:pPr>
        <w:spacing w:line="360" w:lineRule="exact"/>
        <w:ind w:firstLine="720"/>
        <w:rPr>
          <w:rFonts w:eastAsia="Calibri"/>
        </w:rPr>
      </w:pPr>
      <w:r w:rsidRPr="00EE2B6D">
        <w:rPr>
          <w:rFonts w:eastAsia="Calibri"/>
        </w:rPr>
        <w:t>Степень реализации контрольных событий ФЦП:</w:t>
      </w:r>
    </w:p>
    <w:p w:rsidR="00EE2B6D" w:rsidRPr="00EE2B6D" w:rsidRDefault="00EE2B6D" w:rsidP="00EE2B6D">
      <w:pPr>
        <w:tabs>
          <w:tab w:val="left" w:pos="0"/>
        </w:tabs>
        <w:spacing w:line="360" w:lineRule="exact"/>
        <w:ind w:firstLine="0"/>
        <w:contextualSpacing/>
        <w:jc w:val="center"/>
        <w:rPr>
          <w:rFonts w:eastAsia="Calibri"/>
        </w:rPr>
      </w:pPr>
      <w:r w:rsidRPr="00EE2B6D">
        <w:rPr>
          <w:rFonts w:eastAsia="Calibri"/>
        </w:rPr>
        <w:t>СР = 2 / 3 = 0,6</w:t>
      </w:r>
      <w:r w:rsidR="00791841">
        <w:rPr>
          <w:rFonts w:eastAsia="Calibri"/>
        </w:rPr>
        <w:t>7</w:t>
      </w:r>
    </w:p>
    <w:p w:rsidR="00EE2B6D" w:rsidRPr="00EE2B6D" w:rsidRDefault="00EE2B6D" w:rsidP="00EE2B6D">
      <w:pPr>
        <w:tabs>
          <w:tab w:val="left" w:pos="0"/>
        </w:tabs>
        <w:spacing w:line="360" w:lineRule="exact"/>
        <w:ind w:firstLine="0"/>
        <w:contextualSpacing/>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 xml:space="preserve">3. </w:t>
      </w:r>
      <w:r w:rsidR="0078631E" w:rsidRPr="0078631E">
        <w:rPr>
          <w:rFonts w:eastAsia="Calibri"/>
        </w:rPr>
        <w:t>Оценка степени выполнения расходных обязательств</w:t>
      </w:r>
      <w:r w:rsidRPr="00EE2B6D">
        <w:rPr>
          <w:rFonts w:eastAsia="Calibri"/>
        </w:rPr>
        <w:t xml:space="preserve"> ФЦП:</w:t>
      </w:r>
    </w:p>
    <w:p w:rsidR="00EE2B6D" w:rsidRPr="00EE2B6D" w:rsidRDefault="00EE2B6D" w:rsidP="00EE2B6D">
      <w:pPr>
        <w:tabs>
          <w:tab w:val="left" w:pos="993"/>
        </w:tabs>
        <w:spacing w:line="360" w:lineRule="exact"/>
        <w:ind w:firstLine="0"/>
        <w:contextualSpacing/>
        <w:jc w:val="center"/>
        <w:rPr>
          <w:rFonts w:eastAsia="Calibri"/>
        </w:rPr>
      </w:pPr>
      <w:r w:rsidRPr="00EE2B6D">
        <w:rPr>
          <w:rFonts w:eastAsia="Calibri"/>
        </w:rPr>
        <w:t xml:space="preserve">ССуз = </w:t>
      </w:r>
      <w:r w:rsidR="0078631E" w:rsidRPr="0078631E">
        <w:rPr>
          <w:rFonts w:eastAsia="Calibri"/>
        </w:rPr>
        <w:t>2 173 534,46</w:t>
      </w:r>
      <w:r w:rsidRPr="00EE2B6D">
        <w:rPr>
          <w:rFonts w:eastAsia="Calibri"/>
        </w:rPr>
        <w:t xml:space="preserve"> / 4 673 746,20 = 0,4</w:t>
      </w:r>
      <w:r w:rsidR="00791841">
        <w:rPr>
          <w:rFonts w:eastAsia="Calibri"/>
        </w:rPr>
        <w:t>7</w:t>
      </w:r>
    </w:p>
    <w:p w:rsidR="00EE2B6D" w:rsidRPr="00EE2B6D" w:rsidRDefault="00EE2B6D" w:rsidP="00EE2B6D">
      <w:pPr>
        <w:tabs>
          <w:tab w:val="left" w:pos="993"/>
        </w:tabs>
        <w:spacing w:line="360" w:lineRule="exact"/>
        <w:ind w:firstLine="0"/>
        <w:contextualSpacing/>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4. Оценка эффективности использования средств федерального бюджета</w:t>
      </w:r>
    </w:p>
    <w:p w:rsidR="00EE2B6D" w:rsidRPr="00EE2B6D" w:rsidRDefault="00EE2B6D" w:rsidP="00EE2B6D">
      <w:pPr>
        <w:spacing w:line="360" w:lineRule="exact"/>
        <w:ind w:firstLine="720"/>
        <w:rPr>
          <w:rFonts w:eastAsia="Calibri"/>
        </w:rPr>
      </w:pPr>
      <w:r w:rsidRPr="00EE2B6D">
        <w:rPr>
          <w:rFonts w:eastAsia="Calibri"/>
        </w:rPr>
        <w:t xml:space="preserve">Оценка эффективности использования средств федерального бюджета ФЦП: </w:t>
      </w:r>
    </w:p>
    <w:p w:rsidR="00EE2B6D" w:rsidRPr="00EE2B6D" w:rsidRDefault="00EE2B6D" w:rsidP="00EE2B6D">
      <w:pPr>
        <w:tabs>
          <w:tab w:val="left" w:pos="993"/>
        </w:tabs>
        <w:spacing w:line="360" w:lineRule="exact"/>
        <w:ind w:firstLine="0"/>
        <w:contextualSpacing/>
        <w:jc w:val="center"/>
        <w:rPr>
          <w:rFonts w:eastAsia="Calibri"/>
        </w:rPr>
      </w:pPr>
      <w:r w:rsidRPr="00EE2B6D">
        <w:rPr>
          <w:rFonts w:eastAsia="Calibri"/>
        </w:rPr>
        <w:t>Эис = 0,6</w:t>
      </w:r>
      <w:r w:rsidR="00EC5618">
        <w:rPr>
          <w:rFonts w:eastAsia="Calibri"/>
        </w:rPr>
        <w:t>7</w:t>
      </w:r>
      <w:r w:rsidRPr="00EE2B6D">
        <w:rPr>
          <w:rFonts w:eastAsia="Calibri"/>
        </w:rPr>
        <w:t xml:space="preserve"> / 0,4</w:t>
      </w:r>
      <w:r w:rsidR="00EC5618">
        <w:rPr>
          <w:rFonts w:eastAsia="Calibri"/>
        </w:rPr>
        <w:t>7</w:t>
      </w:r>
      <w:r w:rsidRPr="00EE2B6D">
        <w:rPr>
          <w:rFonts w:eastAsia="Calibri"/>
        </w:rPr>
        <w:t xml:space="preserve"> = 1,43</w:t>
      </w:r>
    </w:p>
    <w:p w:rsidR="00EE2B6D" w:rsidRPr="00EE2B6D" w:rsidRDefault="00EE2B6D" w:rsidP="00EE2B6D">
      <w:pPr>
        <w:tabs>
          <w:tab w:val="left" w:pos="993"/>
        </w:tabs>
        <w:spacing w:line="360" w:lineRule="exact"/>
        <w:ind w:firstLine="0"/>
        <w:contextualSpacing/>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 xml:space="preserve">5. Оценка степени достижения целей и решения задач подпрограмм </w:t>
      </w:r>
    </w:p>
    <w:p w:rsidR="00EE2B6D" w:rsidRPr="00EE2B6D" w:rsidRDefault="00EE2B6D" w:rsidP="00EE2B6D">
      <w:pPr>
        <w:spacing w:line="360" w:lineRule="exact"/>
        <w:ind w:firstLine="720"/>
        <w:rPr>
          <w:rFonts w:eastAsia="Calibri"/>
        </w:rPr>
      </w:pPr>
      <w:r w:rsidRPr="00EE2B6D">
        <w:rPr>
          <w:rFonts w:eastAsia="Calibri"/>
        </w:rPr>
        <w:t>Паспортом ФЦП утверждены 3 показателя (индикатора):</w:t>
      </w:r>
    </w:p>
    <w:tbl>
      <w:tblPr>
        <w:tblStyle w:val="af"/>
        <w:tblW w:w="5000" w:type="pct"/>
        <w:tblLook w:val="04A0" w:firstRow="1" w:lastRow="0" w:firstColumn="1" w:lastColumn="0" w:noHBand="0" w:noVBand="1"/>
      </w:tblPr>
      <w:tblGrid>
        <w:gridCol w:w="594"/>
        <w:gridCol w:w="5781"/>
        <w:gridCol w:w="833"/>
        <w:gridCol w:w="846"/>
        <w:gridCol w:w="1232"/>
      </w:tblGrid>
      <w:tr w:rsidR="00EE2B6D" w:rsidRPr="00EE2B6D" w:rsidTr="006522B7">
        <w:trPr>
          <w:trHeight w:val="382"/>
        </w:trPr>
        <w:tc>
          <w:tcPr>
            <w:tcW w:w="285"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 п/п</w:t>
            </w:r>
          </w:p>
        </w:tc>
        <w:tc>
          <w:tcPr>
            <w:tcW w:w="3206"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Показатель (индикатор)</w:t>
            </w:r>
          </w:p>
        </w:tc>
        <w:tc>
          <w:tcPr>
            <w:tcW w:w="405"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План</w:t>
            </w:r>
          </w:p>
        </w:tc>
        <w:tc>
          <w:tcPr>
            <w:tcW w:w="513"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Факт</w:t>
            </w:r>
          </w:p>
        </w:tc>
        <w:tc>
          <w:tcPr>
            <w:tcW w:w="591" w:type="pct"/>
          </w:tcPr>
          <w:p w:rsidR="00EE2B6D" w:rsidRPr="00EE2B6D" w:rsidRDefault="00EE2B6D" w:rsidP="00EE2B6D">
            <w:pPr>
              <w:tabs>
                <w:tab w:val="left" w:pos="993"/>
              </w:tabs>
              <w:contextualSpacing/>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СДп/ппз</w:t>
            </w:r>
          </w:p>
        </w:tc>
      </w:tr>
      <w:tr w:rsidR="00EE2B6D" w:rsidRPr="00EE2B6D" w:rsidTr="006522B7">
        <w:tc>
          <w:tcPr>
            <w:tcW w:w="285" w:type="pct"/>
          </w:tcPr>
          <w:p w:rsidR="00EE2B6D" w:rsidRPr="00EE2B6D" w:rsidRDefault="00EE2B6D" w:rsidP="00EE2B6D">
            <w:pPr>
              <w:numPr>
                <w:ilvl w:val="0"/>
                <w:numId w:val="19"/>
              </w:numPr>
              <w:tabs>
                <w:tab w:val="left" w:pos="993"/>
              </w:tabs>
              <w:ind w:left="0" w:firstLine="0"/>
              <w:contextualSpacing/>
              <w:jc w:val="center"/>
              <w:rPr>
                <w:rFonts w:ascii="Times New Roman" w:eastAsia="Calibri" w:hAnsi="Times New Roman" w:cs="Times New Roman"/>
                <w:sz w:val="28"/>
                <w:szCs w:val="28"/>
              </w:rPr>
            </w:pPr>
          </w:p>
        </w:tc>
        <w:tc>
          <w:tcPr>
            <w:tcW w:w="3206"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Количество следственных изоляторов, в которых условия содержания под стражей подозреваемых и обвиняемых соответствуют законодательству Российской Федерации и международным стандартам</w:t>
            </w:r>
          </w:p>
        </w:tc>
        <w:tc>
          <w:tcPr>
            <w:tcW w:w="405"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78,3</w:t>
            </w:r>
          </w:p>
        </w:tc>
        <w:tc>
          <w:tcPr>
            <w:tcW w:w="513"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77,5</w:t>
            </w:r>
          </w:p>
        </w:tc>
        <w:tc>
          <w:tcPr>
            <w:tcW w:w="591"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0,99</w:t>
            </w:r>
          </w:p>
        </w:tc>
      </w:tr>
      <w:tr w:rsidR="00EE2B6D" w:rsidRPr="00EE2B6D" w:rsidTr="006522B7">
        <w:tc>
          <w:tcPr>
            <w:tcW w:w="285" w:type="pct"/>
          </w:tcPr>
          <w:p w:rsidR="00EE2B6D" w:rsidRPr="00EE2B6D" w:rsidRDefault="00EE2B6D" w:rsidP="00EE2B6D">
            <w:pPr>
              <w:numPr>
                <w:ilvl w:val="0"/>
                <w:numId w:val="19"/>
              </w:numPr>
              <w:tabs>
                <w:tab w:val="left" w:pos="993"/>
              </w:tabs>
              <w:ind w:left="0" w:firstLine="0"/>
              <w:contextualSpacing/>
              <w:jc w:val="center"/>
              <w:rPr>
                <w:rFonts w:ascii="Times New Roman" w:eastAsia="Calibri" w:hAnsi="Times New Roman" w:cs="Times New Roman"/>
                <w:sz w:val="28"/>
                <w:szCs w:val="28"/>
              </w:rPr>
            </w:pPr>
          </w:p>
        </w:tc>
        <w:tc>
          <w:tcPr>
            <w:tcW w:w="3206"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Количество следственных изоляторов, в которых условия содержания под стражей подозреваемых и обвиняемых соответствуют законодательству Российской Федерации и международным стандартам</w:t>
            </w:r>
          </w:p>
        </w:tc>
        <w:tc>
          <w:tcPr>
            <w:tcW w:w="405"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70,6</w:t>
            </w:r>
          </w:p>
        </w:tc>
        <w:tc>
          <w:tcPr>
            <w:tcW w:w="513"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72,5</w:t>
            </w:r>
          </w:p>
        </w:tc>
        <w:tc>
          <w:tcPr>
            <w:tcW w:w="591"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r w:rsidR="00EE2B6D" w:rsidRPr="00EE2B6D" w:rsidTr="006522B7">
        <w:tc>
          <w:tcPr>
            <w:tcW w:w="285" w:type="pct"/>
          </w:tcPr>
          <w:p w:rsidR="00EE2B6D" w:rsidRPr="00EE2B6D" w:rsidRDefault="00EE2B6D" w:rsidP="00EE2B6D">
            <w:pPr>
              <w:numPr>
                <w:ilvl w:val="0"/>
                <w:numId w:val="19"/>
              </w:numPr>
              <w:tabs>
                <w:tab w:val="left" w:pos="993"/>
              </w:tabs>
              <w:ind w:left="0" w:firstLine="0"/>
              <w:contextualSpacing/>
              <w:jc w:val="center"/>
              <w:rPr>
                <w:rFonts w:ascii="Times New Roman" w:eastAsia="Calibri" w:hAnsi="Times New Roman" w:cs="Times New Roman"/>
                <w:sz w:val="28"/>
                <w:szCs w:val="28"/>
              </w:rPr>
            </w:pPr>
          </w:p>
        </w:tc>
        <w:tc>
          <w:tcPr>
            <w:tcW w:w="3206" w:type="pct"/>
            <w:shd w:val="clear" w:color="auto" w:fill="auto"/>
          </w:tcPr>
          <w:p w:rsidR="00EE2B6D" w:rsidRPr="00EE2B6D" w:rsidRDefault="00EE2B6D" w:rsidP="00EE2B6D">
            <w:pPr>
              <w:rPr>
                <w:rFonts w:ascii="Times New Roman" w:eastAsia="Calibri" w:hAnsi="Times New Roman" w:cs="Times New Roman"/>
                <w:sz w:val="28"/>
                <w:szCs w:val="28"/>
              </w:rPr>
            </w:pPr>
            <w:r w:rsidRPr="00EE2B6D">
              <w:rPr>
                <w:rFonts w:ascii="Times New Roman" w:eastAsia="Calibri" w:hAnsi="Times New Roman" w:cs="Times New Roman"/>
                <w:sz w:val="28"/>
                <w:szCs w:val="28"/>
              </w:rPr>
              <w:t>Численность осужденных к лишению свободы, привлеченных к оплачиваемому труду, по отношению к численности осужденных, подлежащих привлечению к труду</w:t>
            </w:r>
          </w:p>
        </w:tc>
        <w:tc>
          <w:tcPr>
            <w:tcW w:w="405"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30,2</w:t>
            </w:r>
          </w:p>
        </w:tc>
        <w:tc>
          <w:tcPr>
            <w:tcW w:w="513" w:type="pct"/>
            <w:shd w:val="clear" w:color="auto" w:fill="auto"/>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39,85</w:t>
            </w:r>
          </w:p>
        </w:tc>
        <w:tc>
          <w:tcPr>
            <w:tcW w:w="591" w:type="pct"/>
          </w:tcPr>
          <w:p w:rsidR="00EE2B6D" w:rsidRPr="00EE2B6D" w:rsidRDefault="00EE2B6D" w:rsidP="00EE2B6D">
            <w:pPr>
              <w:jc w:val="center"/>
              <w:rPr>
                <w:rFonts w:ascii="Times New Roman" w:eastAsia="Calibri" w:hAnsi="Times New Roman" w:cs="Times New Roman"/>
                <w:sz w:val="28"/>
                <w:szCs w:val="28"/>
              </w:rPr>
            </w:pPr>
            <w:r w:rsidRPr="00EE2B6D">
              <w:rPr>
                <w:rFonts w:ascii="Times New Roman" w:eastAsia="Calibri" w:hAnsi="Times New Roman" w:cs="Times New Roman"/>
                <w:sz w:val="28"/>
                <w:szCs w:val="28"/>
              </w:rPr>
              <w:t>1</w:t>
            </w:r>
          </w:p>
        </w:tc>
      </w:tr>
    </w:tbl>
    <w:p w:rsidR="00EE2B6D" w:rsidRPr="00EE2B6D" w:rsidRDefault="00EE2B6D" w:rsidP="00EE2B6D">
      <w:pPr>
        <w:tabs>
          <w:tab w:val="left" w:pos="993"/>
        </w:tabs>
        <w:spacing w:line="360" w:lineRule="exact"/>
        <w:ind w:firstLine="720"/>
        <w:contextualSpacing/>
        <w:rPr>
          <w:rFonts w:eastAsia="Calibri"/>
        </w:rPr>
      </w:pPr>
      <w:r w:rsidRPr="00EE2B6D">
        <w:rPr>
          <w:rFonts w:eastAsia="Calibri"/>
        </w:rPr>
        <w:lastRenderedPageBreak/>
        <w:t>Расчет степени реализации федеральной целевой программе «Развитие уголовно-исполнительной системы (2018 – 2026 годы)»:</w:t>
      </w:r>
    </w:p>
    <w:p w:rsidR="00EE2B6D" w:rsidRPr="00EE2B6D" w:rsidRDefault="00EE2B6D" w:rsidP="00EE2B6D">
      <w:pPr>
        <w:tabs>
          <w:tab w:val="left" w:pos="993"/>
        </w:tabs>
        <w:spacing w:line="360" w:lineRule="exact"/>
        <w:ind w:firstLine="0"/>
        <w:contextualSpacing/>
        <w:jc w:val="center"/>
        <w:rPr>
          <w:rFonts w:eastAsia="Calibri"/>
        </w:rPr>
      </w:pPr>
      <w:r w:rsidRPr="00EE2B6D">
        <w:rPr>
          <w:rFonts w:eastAsia="Calibri"/>
        </w:rPr>
        <w:t>СРп/п = (0,99 + 1 + 1) / 3 = 0,99</w:t>
      </w:r>
    </w:p>
    <w:p w:rsidR="00EE2B6D" w:rsidRPr="00EE2B6D" w:rsidRDefault="00EE2B6D" w:rsidP="00EE2B6D">
      <w:pPr>
        <w:tabs>
          <w:tab w:val="left" w:pos="993"/>
        </w:tabs>
        <w:spacing w:line="360" w:lineRule="exact"/>
        <w:ind w:firstLine="0"/>
        <w:contextualSpacing/>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 xml:space="preserve">6. Оценка эффективности реализации федеральной целевой программе «Развитие уголовно-исполнительной системы (2018 – 2026 годы)» </w:t>
      </w:r>
    </w:p>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 xml:space="preserve">Расчет оценки эффективности реализации федеральной </w:t>
      </w:r>
      <w:r w:rsidRPr="00EE2B6D">
        <w:rPr>
          <w:rFonts w:eastAsia="Calibri"/>
        </w:rPr>
        <w:br/>
        <w:t xml:space="preserve">целевой программе «Развитие уголовно-исполнительной системы </w:t>
      </w:r>
      <w:r w:rsidRPr="00EE2B6D">
        <w:rPr>
          <w:rFonts w:eastAsia="Calibri"/>
        </w:rPr>
        <w:br/>
        <w:t>(2018 – 2026 годы)»:</w:t>
      </w:r>
    </w:p>
    <w:p w:rsidR="00EE2B6D" w:rsidRDefault="00EE2B6D" w:rsidP="00EE2B6D">
      <w:pPr>
        <w:tabs>
          <w:tab w:val="left" w:pos="993"/>
        </w:tabs>
        <w:spacing w:line="360" w:lineRule="exact"/>
        <w:ind w:firstLine="720"/>
        <w:contextualSpacing/>
        <w:jc w:val="center"/>
        <w:rPr>
          <w:rFonts w:eastAsia="Calibri"/>
        </w:rPr>
      </w:pPr>
      <w:r w:rsidRPr="00EE2B6D">
        <w:rPr>
          <w:rFonts w:eastAsia="Calibri"/>
        </w:rPr>
        <w:t>ЭРп/п = 0,99 × 1,43 = 1,42</w:t>
      </w:r>
    </w:p>
    <w:p w:rsidR="0078631E" w:rsidRPr="00EE2B6D" w:rsidRDefault="0078631E" w:rsidP="00EE2B6D">
      <w:pPr>
        <w:tabs>
          <w:tab w:val="left" w:pos="993"/>
        </w:tabs>
        <w:spacing w:line="360" w:lineRule="exact"/>
        <w:ind w:firstLine="720"/>
        <w:contextualSpacing/>
        <w:jc w:val="center"/>
        <w:rPr>
          <w:rFonts w:eastAsia="Calibri"/>
        </w:rPr>
      </w:pPr>
    </w:p>
    <w:p w:rsidR="00EE2B6D" w:rsidRPr="00EE2B6D" w:rsidRDefault="00EE2B6D" w:rsidP="00EE2B6D">
      <w:pPr>
        <w:spacing w:line="360" w:lineRule="exact"/>
        <w:ind w:firstLine="720"/>
        <w:rPr>
          <w:rFonts w:eastAsia="Calibri"/>
          <w:spacing w:val="-4"/>
        </w:rPr>
      </w:pPr>
      <w:r w:rsidRPr="00EE2B6D">
        <w:rPr>
          <w:rFonts w:eastAsia="Calibri"/>
          <w:spacing w:val="-4"/>
        </w:rPr>
        <w:t>Эффективность реализации ФЦП признается высокой.</w:t>
      </w:r>
    </w:p>
    <w:p w:rsidR="00EE2B6D" w:rsidRPr="00EE2B6D" w:rsidRDefault="00EE2B6D" w:rsidP="00EE2B6D">
      <w:pPr>
        <w:spacing w:line="360" w:lineRule="exact"/>
        <w:ind w:firstLine="0"/>
        <w:jc w:val="center"/>
        <w:rPr>
          <w:rFonts w:eastAsia="Calibri"/>
          <w:b/>
        </w:rPr>
      </w:pPr>
    </w:p>
    <w:p w:rsidR="00EE2B6D" w:rsidRPr="00EE2B6D" w:rsidRDefault="00EE2B6D" w:rsidP="00EE2B6D">
      <w:pPr>
        <w:spacing w:line="360" w:lineRule="exact"/>
        <w:ind w:firstLine="0"/>
        <w:jc w:val="center"/>
        <w:rPr>
          <w:rFonts w:eastAsia="Calibri"/>
          <w:b/>
        </w:rPr>
      </w:pPr>
      <w:r w:rsidRPr="00EE2B6D">
        <w:rPr>
          <w:rFonts w:eastAsia="Calibri"/>
          <w:b/>
        </w:rPr>
        <w:t>Оценка эффективности реализации государственной программы</w:t>
      </w:r>
    </w:p>
    <w:p w:rsidR="00EE2B6D" w:rsidRPr="00EE2B6D" w:rsidRDefault="00EE2B6D" w:rsidP="00EE2B6D">
      <w:pPr>
        <w:spacing w:line="360" w:lineRule="exact"/>
        <w:ind w:firstLine="0"/>
        <w:jc w:val="center"/>
        <w:rPr>
          <w:rFonts w:eastAsia="Calibri"/>
          <w:b/>
        </w:rPr>
      </w:pPr>
    </w:p>
    <w:p w:rsidR="00EE2B6D" w:rsidRPr="00EE2B6D" w:rsidRDefault="00EE2B6D" w:rsidP="00EE2B6D">
      <w:pPr>
        <w:spacing w:line="360" w:lineRule="exact"/>
        <w:ind w:firstLine="0"/>
        <w:contextualSpacing/>
        <w:jc w:val="center"/>
        <w:rPr>
          <w:rFonts w:eastAsia="Calibri"/>
        </w:rPr>
      </w:pPr>
      <w:r w:rsidRPr="00EE2B6D">
        <w:rPr>
          <w:rFonts w:eastAsia="Calibri"/>
        </w:rPr>
        <w:t>1. Общие положения</w:t>
      </w:r>
    </w:p>
    <w:p w:rsidR="00EE2B6D" w:rsidRPr="00EE2B6D" w:rsidRDefault="00EE2B6D" w:rsidP="00EE2B6D">
      <w:pPr>
        <w:spacing w:line="360" w:lineRule="exact"/>
        <w:ind w:firstLine="720"/>
        <w:rPr>
          <w:rFonts w:eastAsia="Calibri"/>
        </w:rPr>
      </w:pPr>
      <w:r w:rsidRPr="00EE2B6D">
        <w:rPr>
          <w:rFonts w:eastAsia="Calibri"/>
        </w:rPr>
        <w:t>В соответствии с ДПГ в госпрограмме предусмотрено 95 контрольных событий со сроком реализации в 2020 году.</w:t>
      </w:r>
    </w:p>
    <w:p w:rsidR="00EE2B6D" w:rsidRPr="00EE2B6D" w:rsidRDefault="00EE2B6D" w:rsidP="00EE2B6D">
      <w:pPr>
        <w:spacing w:line="360" w:lineRule="exact"/>
        <w:ind w:firstLine="720"/>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2. Оценка степени реализации контрольных событий</w:t>
      </w:r>
    </w:p>
    <w:p w:rsidR="00EE2B6D" w:rsidRPr="00EE2B6D" w:rsidRDefault="00EE2B6D" w:rsidP="00EE2B6D">
      <w:pPr>
        <w:spacing w:line="360" w:lineRule="exact"/>
        <w:ind w:firstLine="720"/>
        <w:rPr>
          <w:rFonts w:eastAsia="Calibri"/>
        </w:rPr>
      </w:pPr>
      <w:r w:rsidRPr="00EE2B6D">
        <w:rPr>
          <w:rFonts w:eastAsia="Calibri"/>
        </w:rPr>
        <w:t>Степень реализации контрольных событий госпрограммы:</w:t>
      </w:r>
    </w:p>
    <w:p w:rsidR="00EE2B6D" w:rsidRPr="00EE2B6D" w:rsidRDefault="00EE2B6D" w:rsidP="00EE2B6D">
      <w:pPr>
        <w:tabs>
          <w:tab w:val="left" w:pos="0"/>
        </w:tabs>
        <w:spacing w:line="360" w:lineRule="exact"/>
        <w:ind w:firstLine="0"/>
        <w:contextualSpacing/>
        <w:jc w:val="center"/>
        <w:rPr>
          <w:rFonts w:eastAsia="Calibri"/>
        </w:rPr>
      </w:pPr>
      <w:r w:rsidRPr="00EE2B6D">
        <w:rPr>
          <w:rFonts w:eastAsia="Calibri"/>
        </w:rPr>
        <w:t>СР = 9</w:t>
      </w:r>
      <w:r w:rsidR="0078631E">
        <w:rPr>
          <w:rFonts w:eastAsia="Calibri"/>
        </w:rPr>
        <w:t>1</w:t>
      </w:r>
      <w:r w:rsidRPr="00EE2B6D">
        <w:rPr>
          <w:rFonts w:eastAsia="Calibri"/>
        </w:rPr>
        <w:t xml:space="preserve"> / 95 = 0,9</w:t>
      </w:r>
      <w:r w:rsidR="0078631E">
        <w:rPr>
          <w:rFonts w:eastAsia="Calibri"/>
        </w:rPr>
        <w:t>6</w:t>
      </w:r>
    </w:p>
    <w:p w:rsidR="00EE2B6D" w:rsidRPr="00EE2B6D" w:rsidRDefault="00EE2B6D" w:rsidP="00EE2B6D">
      <w:pPr>
        <w:tabs>
          <w:tab w:val="left" w:pos="0"/>
        </w:tabs>
        <w:spacing w:line="360" w:lineRule="exact"/>
        <w:ind w:firstLine="0"/>
        <w:contextualSpacing/>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 xml:space="preserve">3. </w:t>
      </w:r>
      <w:r w:rsidR="0078631E" w:rsidRPr="0078631E">
        <w:rPr>
          <w:rFonts w:eastAsia="Calibri"/>
        </w:rPr>
        <w:t>Оценка степени выполнения расходных обязательств</w:t>
      </w:r>
      <w:r w:rsidRPr="00EE2B6D">
        <w:rPr>
          <w:rFonts w:eastAsia="Calibri"/>
        </w:rPr>
        <w:t xml:space="preserve"> госпрограммы:</w:t>
      </w:r>
    </w:p>
    <w:p w:rsidR="00EE2B6D" w:rsidRPr="00EE2B6D" w:rsidRDefault="00EE2B6D" w:rsidP="00EE2B6D">
      <w:pPr>
        <w:tabs>
          <w:tab w:val="left" w:pos="993"/>
        </w:tabs>
        <w:spacing w:line="360" w:lineRule="exact"/>
        <w:ind w:firstLine="0"/>
        <w:contextualSpacing/>
        <w:jc w:val="center"/>
        <w:rPr>
          <w:rFonts w:eastAsia="Calibri"/>
        </w:rPr>
      </w:pPr>
      <w:r w:rsidRPr="00EE2B6D">
        <w:rPr>
          <w:rFonts w:eastAsia="Calibri"/>
        </w:rPr>
        <w:t xml:space="preserve">ССуз = </w:t>
      </w:r>
      <w:r w:rsidR="009749E7" w:rsidRPr="009749E7">
        <w:rPr>
          <w:rFonts w:eastAsia="Calibri"/>
        </w:rPr>
        <w:t>354 308 477,54</w:t>
      </w:r>
      <w:r w:rsidRPr="00EE2B6D">
        <w:rPr>
          <w:rFonts w:eastAsia="Calibri"/>
        </w:rPr>
        <w:t xml:space="preserve"> / 322 857 900,10 = 1</w:t>
      </w:r>
      <w:r w:rsidR="009749E7">
        <w:rPr>
          <w:rFonts w:eastAsia="Calibri"/>
        </w:rPr>
        <w:t>,10</w:t>
      </w:r>
    </w:p>
    <w:p w:rsidR="00EE2B6D" w:rsidRPr="00EE2B6D" w:rsidRDefault="00EE2B6D" w:rsidP="00EE2B6D">
      <w:pPr>
        <w:tabs>
          <w:tab w:val="left" w:pos="993"/>
        </w:tabs>
        <w:spacing w:line="360" w:lineRule="exact"/>
        <w:ind w:firstLine="0"/>
        <w:contextualSpacing/>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4. Оценка эффективности использования средств федерального бюджета</w:t>
      </w:r>
    </w:p>
    <w:p w:rsidR="00EE2B6D" w:rsidRPr="00EE2B6D" w:rsidRDefault="00EE2B6D" w:rsidP="00EE2B6D">
      <w:pPr>
        <w:spacing w:line="360" w:lineRule="exact"/>
        <w:ind w:firstLine="720"/>
        <w:rPr>
          <w:rFonts w:eastAsia="Calibri"/>
        </w:rPr>
      </w:pPr>
      <w:r w:rsidRPr="00EE2B6D">
        <w:rPr>
          <w:rFonts w:eastAsia="Calibri"/>
        </w:rPr>
        <w:t xml:space="preserve">Оценка эффективности использования средств федерального бюджета госпрограммы: </w:t>
      </w:r>
    </w:p>
    <w:p w:rsidR="00EE2B6D" w:rsidRPr="00EE2B6D" w:rsidRDefault="00EE2B6D" w:rsidP="00EE2B6D">
      <w:pPr>
        <w:tabs>
          <w:tab w:val="left" w:pos="993"/>
        </w:tabs>
        <w:spacing w:line="360" w:lineRule="exact"/>
        <w:ind w:firstLine="0"/>
        <w:contextualSpacing/>
        <w:jc w:val="center"/>
        <w:rPr>
          <w:rFonts w:eastAsia="Calibri"/>
        </w:rPr>
      </w:pPr>
      <w:r w:rsidRPr="00EE2B6D">
        <w:rPr>
          <w:rFonts w:eastAsia="Calibri"/>
        </w:rPr>
        <w:t>Эис = 0,9</w:t>
      </w:r>
      <w:r w:rsidR="009749E7">
        <w:rPr>
          <w:rFonts w:eastAsia="Calibri"/>
        </w:rPr>
        <w:t>6</w:t>
      </w:r>
      <w:r w:rsidRPr="00EE2B6D">
        <w:rPr>
          <w:rFonts w:eastAsia="Calibri"/>
        </w:rPr>
        <w:t xml:space="preserve"> / 1</w:t>
      </w:r>
      <w:r w:rsidR="009749E7">
        <w:rPr>
          <w:rFonts w:eastAsia="Calibri"/>
        </w:rPr>
        <w:t>,10</w:t>
      </w:r>
      <w:r w:rsidRPr="00EE2B6D">
        <w:rPr>
          <w:rFonts w:eastAsia="Calibri"/>
        </w:rPr>
        <w:t xml:space="preserve"> = 0,</w:t>
      </w:r>
      <w:r w:rsidR="009749E7">
        <w:rPr>
          <w:rFonts w:eastAsia="Calibri"/>
        </w:rPr>
        <w:t>8</w:t>
      </w:r>
      <w:r w:rsidRPr="00EE2B6D">
        <w:rPr>
          <w:rFonts w:eastAsia="Calibri"/>
        </w:rPr>
        <w:t>7</w:t>
      </w:r>
    </w:p>
    <w:p w:rsidR="00EE2B6D" w:rsidRPr="00EE2B6D" w:rsidRDefault="00EE2B6D" w:rsidP="00EE2B6D">
      <w:pPr>
        <w:spacing w:line="360" w:lineRule="exact"/>
        <w:ind w:firstLine="0"/>
        <w:jc w:val="center"/>
        <w:rPr>
          <w:rFonts w:eastAsia="Calibri"/>
          <w:b/>
        </w:rPr>
      </w:pPr>
    </w:p>
    <w:p w:rsidR="00EE2B6D" w:rsidRPr="00EE2B6D" w:rsidRDefault="00EE2B6D" w:rsidP="00EE2B6D">
      <w:pPr>
        <w:spacing w:line="360" w:lineRule="exact"/>
        <w:ind w:firstLine="0"/>
        <w:jc w:val="center"/>
        <w:rPr>
          <w:rFonts w:eastAsia="Calibri"/>
        </w:rPr>
      </w:pPr>
      <w:r w:rsidRPr="00EE2B6D">
        <w:rPr>
          <w:rFonts w:eastAsia="Calibri"/>
        </w:rPr>
        <w:t>5. Оценка степени достижения целей и решения задач госпрограммы</w:t>
      </w:r>
    </w:p>
    <w:p w:rsidR="00EE2B6D" w:rsidRPr="00EE2B6D" w:rsidRDefault="00EE2B6D" w:rsidP="00EE2B6D">
      <w:pPr>
        <w:spacing w:line="360" w:lineRule="exact"/>
        <w:ind w:firstLine="0"/>
        <w:jc w:val="center"/>
        <w:rPr>
          <w:rFonts w:eastAsia="Calibri"/>
        </w:rPr>
      </w:pPr>
      <w:r w:rsidRPr="00EE2B6D">
        <w:rPr>
          <w:rFonts w:eastAsia="Calibri"/>
        </w:rPr>
        <w:t>Паспортом госпрограммы утверждены 8 показателей (индикаторов):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5066"/>
        <w:gridCol w:w="1126"/>
        <w:gridCol w:w="1231"/>
        <w:gridCol w:w="1269"/>
      </w:tblGrid>
      <w:tr w:rsidR="00EE2B6D" w:rsidRPr="00EE2B6D" w:rsidTr="006522B7">
        <w:tc>
          <w:tcPr>
            <w:tcW w:w="320" w:type="pct"/>
          </w:tcPr>
          <w:p w:rsidR="00EE2B6D" w:rsidRPr="00EE2B6D" w:rsidRDefault="00EE2B6D" w:rsidP="00EE2B6D">
            <w:pPr>
              <w:tabs>
                <w:tab w:val="left" w:pos="993"/>
              </w:tabs>
              <w:spacing w:line="240" w:lineRule="auto"/>
              <w:ind w:firstLine="0"/>
              <w:contextualSpacing/>
              <w:jc w:val="center"/>
              <w:rPr>
                <w:rFonts w:eastAsia="Calibri"/>
              </w:rPr>
            </w:pPr>
            <w:r w:rsidRPr="00EE2B6D">
              <w:rPr>
                <w:rFonts w:eastAsia="Calibri"/>
              </w:rPr>
              <w:t>№ п/п</w:t>
            </w:r>
          </w:p>
        </w:tc>
        <w:tc>
          <w:tcPr>
            <w:tcW w:w="2737" w:type="pct"/>
          </w:tcPr>
          <w:p w:rsidR="00EE2B6D" w:rsidRPr="00EE2B6D" w:rsidRDefault="00EE2B6D" w:rsidP="00EE2B6D">
            <w:pPr>
              <w:tabs>
                <w:tab w:val="left" w:pos="993"/>
              </w:tabs>
              <w:spacing w:line="240" w:lineRule="auto"/>
              <w:ind w:firstLine="0"/>
              <w:contextualSpacing/>
              <w:jc w:val="center"/>
              <w:rPr>
                <w:rFonts w:eastAsia="Calibri"/>
              </w:rPr>
            </w:pPr>
            <w:r w:rsidRPr="00EE2B6D">
              <w:rPr>
                <w:rFonts w:eastAsia="Calibri"/>
              </w:rPr>
              <w:t>Показатель (индикатор)</w:t>
            </w:r>
          </w:p>
        </w:tc>
        <w:tc>
          <w:tcPr>
            <w:tcW w:w="606" w:type="pct"/>
          </w:tcPr>
          <w:p w:rsidR="00EE2B6D" w:rsidRPr="00EE2B6D" w:rsidRDefault="00EE2B6D" w:rsidP="00EE2B6D">
            <w:pPr>
              <w:tabs>
                <w:tab w:val="left" w:pos="993"/>
              </w:tabs>
              <w:spacing w:line="240" w:lineRule="auto"/>
              <w:ind w:firstLine="0"/>
              <w:contextualSpacing/>
              <w:jc w:val="center"/>
              <w:rPr>
                <w:rFonts w:eastAsia="Calibri"/>
              </w:rPr>
            </w:pPr>
            <w:r w:rsidRPr="00EE2B6D">
              <w:rPr>
                <w:rFonts w:eastAsia="Calibri"/>
              </w:rPr>
              <w:t>План</w:t>
            </w:r>
          </w:p>
        </w:tc>
        <w:tc>
          <w:tcPr>
            <w:tcW w:w="673" w:type="pct"/>
          </w:tcPr>
          <w:p w:rsidR="00EE2B6D" w:rsidRPr="00EE2B6D" w:rsidRDefault="00EE2B6D" w:rsidP="00EE2B6D">
            <w:pPr>
              <w:tabs>
                <w:tab w:val="left" w:pos="993"/>
              </w:tabs>
              <w:spacing w:line="240" w:lineRule="auto"/>
              <w:ind w:firstLine="0"/>
              <w:contextualSpacing/>
              <w:jc w:val="center"/>
              <w:rPr>
                <w:rFonts w:eastAsia="Calibri"/>
              </w:rPr>
            </w:pPr>
            <w:r w:rsidRPr="00EE2B6D">
              <w:rPr>
                <w:rFonts w:eastAsia="Calibri"/>
              </w:rPr>
              <w:t>Факт</w:t>
            </w:r>
          </w:p>
        </w:tc>
        <w:tc>
          <w:tcPr>
            <w:tcW w:w="663" w:type="pct"/>
          </w:tcPr>
          <w:p w:rsidR="00EE2B6D" w:rsidRPr="00EE2B6D" w:rsidRDefault="00EE2B6D" w:rsidP="00EE2B6D">
            <w:pPr>
              <w:tabs>
                <w:tab w:val="left" w:pos="993"/>
              </w:tabs>
              <w:spacing w:line="240" w:lineRule="auto"/>
              <w:ind w:firstLine="0"/>
              <w:contextualSpacing/>
              <w:jc w:val="center"/>
              <w:rPr>
                <w:rFonts w:eastAsia="Calibri"/>
              </w:rPr>
            </w:pPr>
            <w:r w:rsidRPr="00EE2B6D">
              <w:rPr>
                <w:rFonts w:eastAsia="Calibri"/>
              </w:rPr>
              <w:t>СДпгппз</w:t>
            </w:r>
          </w:p>
        </w:tc>
      </w:tr>
      <w:tr w:rsidR="00EE2B6D" w:rsidRPr="00EE2B6D" w:rsidTr="006522B7">
        <w:tc>
          <w:tcPr>
            <w:tcW w:w="320" w:type="pct"/>
          </w:tcPr>
          <w:p w:rsidR="00EE2B6D" w:rsidRPr="00EE2B6D" w:rsidRDefault="00EE2B6D" w:rsidP="00EE2B6D">
            <w:pPr>
              <w:numPr>
                <w:ilvl w:val="0"/>
                <w:numId w:val="15"/>
              </w:numPr>
              <w:tabs>
                <w:tab w:val="left" w:pos="993"/>
              </w:tabs>
              <w:spacing w:line="240" w:lineRule="auto"/>
              <w:ind w:left="0" w:firstLine="0"/>
              <w:contextualSpacing/>
              <w:jc w:val="center"/>
              <w:rPr>
                <w:rFonts w:eastAsia="Calibri"/>
              </w:rPr>
            </w:pPr>
          </w:p>
        </w:tc>
        <w:tc>
          <w:tcPr>
            <w:tcW w:w="2737" w:type="pct"/>
            <w:shd w:val="clear" w:color="auto" w:fill="auto"/>
          </w:tcPr>
          <w:p w:rsidR="00EE2B6D" w:rsidRPr="00EE2B6D" w:rsidRDefault="00EE2B6D" w:rsidP="00EE2B6D">
            <w:pPr>
              <w:spacing w:line="240" w:lineRule="auto"/>
              <w:ind w:firstLine="0"/>
              <w:jc w:val="left"/>
              <w:rPr>
                <w:rFonts w:eastAsia="Calibri"/>
              </w:rPr>
            </w:pPr>
            <w:r w:rsidRPr="00EE2B6D">
              <w:rPr>
                <w:rFonts w:eastAsia="Calibri"/>
              </w:rPr>
              <w:t xml:space="preserve">Соотношение числа нотариусов, сведения о которых внесены в реестр нотариусов и лиц, сдавших </w:t>
            </w:r>
            <w:r w:rsidRPr="00EE2B6D">
              <w:rPr>
                <w:rFonts w:eastAsia="Calibri"/>
              </w:rPr>
              <w:lastRenderedPageBreak/>
              <w:t>квалификационный экзамен, должностных лиц органов местного самоуправления, имеющих право совершать нотариальные действия, и численности населения Российской Федерации</w:t>
            </w:r>
          </w:p>
        </w:tc>
        <w:tc>
          <w:tcPr>
            <w:tcW w:w="606" w:type="pct"/>
            <w:shd w:val="clear" w:color="auto" w:fill="auto"/>
          </w:tcPr>
          <w:p w:rsidR="00EE2B6D" w:rsidRPr="00EE2B6D" w:rsidRDefault="00EE2B6D" w:rsidP="00EE2B6D">
            <w:pPr>
              <w:spacing w:line="240" w:lineRule="auto"/>
              <w:ind w:firstLine="0"/>
              <w:jc w:val="center"/>
              <w:rPr>
                <w:rFonts w:eastAsia="Calibri"/>
              </w:rPr>
            </w:pPr>
            <w:r w:rsidRPr="00EE2B6D">
              <w:rPr>
                <w:rFonts w:eastAsia="Calibri"/>
              </w:rPr>
              <w:lastRenderedPageBreak/>
              <w:t>0,01</w:t>
            </w:r>
          </w:p>
        </w:tc>
        <w:tc>
          <w:tcPr>
            <w:tcW w:w="673" w:type="pct"/>
            <w:shd w:val="clear" w:color="auto" w:fill="auto"/>
          </w:tcPr>
          <w:p w:rsidR="00EE2B6D" w:rsidRPr="00EE2B6D" w:rsidRDefault="00EE2B6D" w:rsidP="00EE2B6D">
            <w:pPr>
              <w:spacing w:line="240" w:lineRule="auto"/>
              <w:ind w:firstLine="0"/>
              <w:jc w:val="center"/>
              <w:rPr>
                <w:rFonts w:eastAsia="Calibri"/>
              </w:rPr>
            </w:pPr>
            <w:r w:rsidRPr="00EE2B6D">
              <w:rPr>
                <w:rFonts w:eastAsia="Calibri"/>
              </w:rPr>
              <w:t>0,02</w:t>
            </w:r>
          </w:p>
        </w:tc>
        <w:tc>
          <w:tcPr>
            <w:tcW w:w="663" w:type="pct"/>
          </w:tcPr>
          <w:p w:rsidR="00EE2B6D" w:rsidRPr="00EE2B6D" w:rsidRDefault="00EE2B6D" w:rsidP="00EE2B6D">
            <w:pPr>
              <w:spacing w:line="240" w:lineRule="auto"/>
              <w:ind w:firstLine="0"/>
              <w:jc w:val="center"/>
              <w:rPr>
                <w:rFonts w:eastAsia="Calibri"/>
              </w:rPr>
            </w:pPr>
            <w:r w:rsidRPr="00EE2B6D">
              <w:rPr>
                <w:rFonts w:eastAsia="Calibri"/>
              </w:rPr>
              <w:t>1</w:t>
            </w:r>
          </w:p>
        </w:tc>
      </w:tr>
      <w:tr w:rsidR="00EE2B6D" w:rsidRPr="00EE2B6D" w:rsidTr="006522B7">
        <w:tc>
          <w:tcPr>
            <w:tcW w:w="320" w:type="pct"/>
          </w:tcPr>
          <w:p w:rsidR="00EE2B6D" w:rsidRPr="00EE2B6D" w:rsidRDefault="00EE2B6D" w:rsidP="00EE2B6D">
            <w:pPr>
              <w:numPr>
                <w:ilvl w:val="0"/>
                <w:numId w:val="15"/>
              </w:numPr>
              <w:tabs>
                <w:tab w:val="left" w:pos="993"/>
              </w:tabs>
              <w:spacing w:line="240" w:lineRule="auto"/>
              <w:ind w:left="0" w:firstLine="0"/>
              <w:contextualSpacing/>
              <w:jc w:val="center"/>
              <w:rPr>
                <w:rFonts w:eastAsia="Calibri"/>
              </w:rPr>
            </w:pPr>
          </w:p>
        </w:tc>
        <w:tc>
          <w:tcPr>
            <w:tcW w:w="2737" w:type="pct"/>
            <w:shd w:val="clear" w:color="auto" w:fill="auto"/>
          </w:tcPr>
          <w:p w:rsidR="00EE2B6D" w:rsidRPr="00EE2B6D" w:rsidRDefault="00EE2B6D" w:rsidP="00EE2B6D">
            <w:pPr>
              <w:spacing w:line="240" w:lineRule="auto"/>
              <w:ind w:firstLine="0"/>
              <w:jc w:val="left"/>
              <w:rPr>
                <w:rFonts w:eastAsia="Calibri"/>
              </w:rPr>
            </w:pPr>
            <w:r w:rsidRPr="00EE2B6D">
              <w:rPr>
                <w:rFonts w:eastAsia="Calibri"/>
              </w:rPr>
              <w:t>Объем выполненных судебных экспертиз и экспертных исследований в стоимостном выражении</w:t>
            </w:r>
          </w:p>
        </w:tc>
        <w:tc>
          <w:tcPr>
            <w:tcW w:w="606" w:type="pct"/>
            <w:shd w:val="clear" w:color="auto" w:fill="auto"/>
          </w:tcPr>
          <w:p w:rsidR="00EE2B6D" w:rsidRPr="00EE2B6D" w:rsidRDefault="00EE2B6D" w:rsidP="00EE2B6D">
            <w:pPr>
              <w:ind w:firstLine="0"/>
              <w:jc w:val="center"/>
              <w:rPr>
                <w:rFonts w:eastAsia="Calibri"/>
                <w:sz w:val="24"/>
                <w:szCs w:val="24"/>
              </w:rPr>
            </w:pPr>
            <w:r w:rsidRPr="00EE2B6D">
              <w:rPr>
                <w:rFonts w:eastAsia="Calibri"/>
                <w:sz w:val="24"/>
                <w:szCs w:val="24"/>
              </w:rPr>
              <w:t>1 541,14</w:t>
            </w:r>
          </w:p>
        </w:tc>
        <w:tc>
          <w:tcPr>
            <w:tcW w:w="673" w:type="pct"/>
            <w:shd w:val="clear" w:color="auto" w:fill="auto"/>
          </w:tcPr>
          <w:p w:rsidR="00EE2B6D" w:rsidRPr="00EE2B6D" w:rsidRDefault="00EE2B6D" w:rsidP="00EE2B6D">
            <w:pPr>
              <w:ind w:firstLine="0"/>
              <w:jc w:val="center"/>
              <w:rPr>
                <w:rFonts w:eastAsia="Calibri"/>
                <w:sz w:val="24"/>
                <w:szCs w:val="24"/>
              </w:rPr>
            </w:pPr>
            <w:r w:rsidRPr="00EE2B6D">
              <w:rPr>
                <w:rFonts w:eastAsia="Calibri"/>
                <w:sz w:val="24"/>
                <w:szCs w:val="24"/>
              </w:rPr>
              <w:t>2 801,46</w:t>
            </w:r>
          </w:p>
        </w:tc>
        <w:tc>
          <w:tcPr>
            <w:tcW w:w="663" w:type="pct"/>
          </w:tcPr>
          <w:p w:rsidR="00EE2B6D" w:rsidRPr="00EE2B6D" w:rsidRDefault="00EE2B6D" w:rsidP="00EE2B6D">
            <w:pPr>
              <w:spacing w:line="240" w:lineRule="auto"/>
              <w:ind w:firstLine="0"/>
              <w:jc w:val="center"/>
              <w:rPr>
                <w:rFonts w:eastAsia="Calibri"/>
              </w:rPr>
            </w:pPr>
            <w:r w:rsidRPr="00EE2B6D">
              <w:rPr>
                <w:rFonts w:eastAsia="Calibri"/>
              </w:rPr>
              <w:t>1</w:t>
            </w:r>
          </w:p>
        </w:tc>
      </w:tr>
      <w:tr w:rsidR="00EE2B6D" w:rsidRPr="00EE2B6D" w:rsidTr="006522B7">
        <w:tc>
          <w:tcPr>
            <w:tcW w:w="320" w:type="pct"/>
          </w:tcPr>
          <w:p w:rsidR="00EE2B6D" w:rsidRPr="00EE2B6D" w:rsidRDefault="00EE2B6D" w:rsidP="00EE2B6D">
            <w:pPr>
              <w:numPr>
                <w:ilvl w:val="0"/>
                <w:numId w:val="15"/>
              </w:numPr>
              <w:tabs>
                <w:tab w:val="left" w:pos="993"/>
              </w:tabs>
              <w:spacing w:line="240" w:lineRule="auto"/>
              <w:ind w:left="0" w:firstLine="0"/>
              <w:contextualSpacing/>
              <w:jc w:val="center"/>
              <w:rPr>
                <w:rFonts w:eastAsia="Calibri"/>
              </w:rPr>
            </w:pPr>
          </w:p>
        </w:tc>
        <w:tc>
          <w:tcPr>
            <w:tcW w:w="2737" w:type="pct"/>
            <w:shd w:val="clear" w:color="auto" w:fill="auto"/>
          </w:tcPr>
          <w:p w:rsidR="00EE2B6D" w:rsidRPr="00EE2B6D" w:rsidRDefault="00EE2B6D" w:rsidP="00EE2B6D">
            <w:pPr>
              <w:spacing w:line="240" w:lineRule="auto"/>
              <w:ind w:firstLine="0"/>
              <w:jc w:val="left"/>
              <w:rPr>
                <w:rFonts w:eastAsia="Calibri"/>
              </w:rPr>
            </w:pPr>
            <w:r w:rsidRPr="00EE2B6D">
              <w:rPr>
                <w:rFonts w:eastAsia="Calibri"/>
              </w:rPr>
              <w:t>Объем выполненных судебных экспертиз и экспертных исследований в натуральном выражении</w:t>
            </w:r>
          </w:p>
        </w:tc>
        <w:tc>
          <w:tcPr>
            <w:tcW w:w="606" w:type="pct"/>
            <w:shd w:val="clear" w:color="auto" w:fill="auto"/>
          </w:tcPr>
          <w:p w:rsidR="00EE2B6D" w:rsidRPr="00EE2B6D" w:rsidRDefault="00EE2B6D" w:rsidP="00EE2B6D">
            <w:pPr>
              <w:ind w:firstLine="0"/>
              <w:jc w:val="center"/>
              <w:rPr>
                <w:rFonts w:eastAsia="Calibri"/>
              </w:rPr>
            </w:pPr>
            <w:r w:rsidRPr="00EE2B6D">
              <w:rPr>
                <w:rFonts w:eastAsia="Calibri"/>
              </w:rPr>
              <w:t>117 781</w:t>
            </w:r>
          </w:p>
        </w:tc>
        <w:tc>
          <w:tcPr>
            <w:tcW w:w="673" w:type="pct"/>
            <w:shd w:val="clear" w:color="auto" w:fill="auto"/>
          </w:tcPr>
          <w:p w:rsidR="00EE2B6D" w:rsidRPr="00EE2B6D" w:rsidRDefault="00EE2B6D" w:rsidP="00EE2B6D">
            <w:pPr>
              <w:ind w:firstLine="0"/>
              <w:jc w:val="center"/>
              <w:rPr>
                <w:rFonts w:eastAsia="Calibri"/>
              </w:rPr>
            </w:pPr>
            <w:r w:rsidRPr="00EE2B6D">
              <w:rPr>
                <w:rFonts w:eastAsia="Calibri"/>
              </w:rPr>
              <w:t>125 275</w:t>
            </w:r>
          </w:p>
        </w:tc>
        <w:tc>
          <w:tcPr>
            <w:tcW w:w="663" w:type="pct"/>
          </w:tcPr>
          <w:p w:rsidR="00EE2B6D" w:rsidRPr="00EE2B6D" w:rsidRDefault="00EE2B6D" w:rsidP="00EE2B6D">
            <w:pPr>
              <w:spacing w:line="240" w:lineRule="auto"/>
              <w:ind w:firstLine="0"/>
              <w:jc w:val="center"/>
              <w:rPr>
                <w:rFonts w:eastAsia="Calibri"/>
              </w:rPr>
            </w:pPr>
            <w:r w:rsidRPr="00EE2B6D">
              <w:rPr>
                <w:rFonts w:eastAsia="Calibri"/>
              </w:rPr>
              <w:t>1</w:t>
            </w:r>
          </w:p>
        </w:tc>
      </w:tr>
      <w:tr w:rsidR="00EE2B6D" w:rsidRPr="00EE2B6D" w:rsidTr="006522B7">
        <w:tc>
          <w:tcPr>
            <w:tcW w:w="320" w:type="pct"/>
          </w:tcPr>
          <w:p w:rsidR="00EE2B6D" w:rsidRPr="00EE2B6D" w:rsidRDefault="00EE2B6D" w:rsidP="00EE2B6D">
            <w:pPr>
              <w:numPr>
                <w:ilvl w:val="0"/>
                <w:numId w:val="15"/>
              </w:numPr>
              <w:tabs>
                <w:tab w:val="left" w:pos="993"/>
              </w:tabs>
              <w:spacing w:line="240" w:lineRule="auto"/>
              <w:ind w:left="0" w:firstLine="0"/>
              <w:contextualSpacing/>
              <w:jc w:val="center"/>
              <w:rPr>
                <w:rFonts w:eastAsia="Calibri"/>
              </w:rPr>
            </w:pPr>
          </w:p>
        </w:tc>
        <w:tc>
          <w:tcPr>
            <w:tcW w:w="2737" w:type="pct"/>
            <w:shd w:val="clear" w:color="auto" w:fill="auto"/>
          </w:tcPr>
          <w:p w:rsidR="00EE2B6D" w:rsidRPr="00EE2B6D" w:rsidRDefault="00EE2B6D" w:rsidP="00EE2B6D">
            <w:pPr>
              <w:spacing w:line="240" w:lineRule="auto"/>
              <w:ind w:firstLine="0"/>
              <w:jc w:val="left"/>
              <w:rPr>
                <w:rFonts w:eastAsia="Calibri"/>
              </w:rPr>
            </w:pPr>
            <w:r w:rsidRPr="00EE2B6D">
              <w:rPr>
                <w:rFonts w:eastAsia="Calibri"/>
              </w:rPr>
              <w:t>Соблюдение требований законодательства Российской Федерации при принятии решений о государственной регистрации некоммерческих организаций (отношение количества решений, признанных незаконными судом или Минюстом России, к общему количеству принятых решений)</w:t>
            </w:r>
          </w:p>
        </w:tc>
        <w:tc>
          <w:tcPr>
            <w:tcW w:w="606" w:type="pct"/>
            <w:shd w:val="clear" w:color="auto" w:fill="auto"/>
          </w:tcPr>
          <w:p w:rsidR="00EE2B6D" w:rsidRPr="00EE2B6D" w:rsidRDefault="00EE2B6D" w:rsidP="00EE2B6D">
            <w:pPr>
              <w:spacing w:line="240" w:lineRule="auto"/>
              <w:ind w:firstLine="0"/>
              <w:jc w:val="center"/>
              <w:rPr>
                <w:rFonts w:eastAsia="Calibri"/>
              </w:rPr>
            </w:pPr>
            <w:r w:rsidRPr="00EE2B6D">
              <w:rPr>
                <w:rFonts w:eastAsia="Calibri"/>
              </w:rPr>
              <w:t>0,1</w:t>
            </w:r>
          </w:p>
        </w:tc>
        <w:tc>
          <w:tcPr>
            <w:tcW w:w="673" w:type="pct"/>
            <w:shd w:val="clear" w:color="auto" w:fill="auto"/>
          </w:tcPr>
          <w:p w:rsidR="00EE2B6D" w:rsidRPr="00EE2B6D" w:rsidRDefault="00EE2B6D" w:rsidP="00EE2B6D">
            <w:pPr>
              <w:spacing w:line="240" w:lineRule="auto"/>
              <w:ind w:firstLine="0"/>
              <w:jc w:val="center"/>
              <w:rPr>
                <w:rFonts w:eastAsia="Calibri"/>
              </w:rPr>
            </w:pPr>
            <w:r w:rsidRPr="00EE2B6D">
              <w:rPr>
                <w:rFonts w:eastAsia="Calibri"/>
              </w:rPr>
              <w:t>0,01</w:t>
            </w:r>
          </w:p>
        </w:tc>
        <w:tc>
          <w:tcPr>
            <w:tcW w:w="663" w:type="pct"/>
          </w:tcPr>
          <w:p w:rsidR="00EE2B6D" w:rsidRPr="00EE2B6D" w:rsidRDefault="00EE2B6D" w:rsidP="00EE2B6D">
            <w:pPr>
              <w:spacing w:line="240" w:lineRule="auto"/>
              <w:ind w:firstLine="0"/>
              <w:jc w:val="center"/>
              <w:rPr>
                <w:rFonts w:eastAsia="Calibri"/>
              </w:rPr>
            </w:pPr>
            <w:r w:rsidRPr="00EE2B6D">
              <w:rPr>
                <w:rFonts w:eastAsia="Calibri"/>
              </w:rPr>
              <w:t>1</w:t>
            </w:r>
          </w:p>
        </w:tc>
      </w:tr>
      <w:tr w:rsidR="00EE2B6D" w:rsidRPr="00EE2B6D" w:rsidTr="006522B7">
        <w:tc>
          <w:tcPr>
            <w:tcW w:w="320" w:type="pct"/>
          </w:tcPr>
          <w:p w:rsidR="00EE2B6D" w:rsidRPr="00EE2B6D" w:rsidRDefault="00EE2B6D" w:rsidP="00EE2B6D">
            <w:pPr>
              <w:numPr>
                <w:ilvl w:val="0"/>
                <w:numId w:val="15"/>
              </w:numPr>
              <w:tabs>
                <w:tab w:val="left" w:pos="993"/>
              </w:tabs>
              <w:spacing w:line="240" w:lineRule="auto"/>
              <w:ind w:left="0" w:firstLine="0"/>
              <w:contextualSpacing/>
              <w:jc w:val="center"/>
              <w:rPr>
                <w:rFonts w:eastAsia="Calibri"/>
              </w:rPr>
            </w:pPr>
          </w:p>
        </w:tc>
        <w:tc>
          <w:tcPr>
            <w:tcW w:w="2737" w:type="pct"/>
            <w:shd w:val="clear" w:color="auto" w:fill="auto"/>
          </w:tcPr>
          <w:p w:rsidR="00EE2B6D" w:rsidRPr="00EE2B6D" w:rsidRDefault="00EE2B6D" w:rsidP="00EE2B6D">
            <w:pPr>
              <w:spacing w:line="240" w:lineRule="auto"/>
              <w:ind w:firstLine="0"/>
              <w:jc w:val="left"/>
              <w:rPr>
                <w:rFonts w:eastAsia="Calibri"/>
              </w:rPr>
            </w:pPr>
            <w:r w:rsidRPr="00EE2B6D">
              <w:rPr>
                <w:rFonts w:eastAsia="Calibri"/>
              </w:rPr>
              <w:t>Обеспечение законности при производстве дознания по уголовным делам, подследственным ФССП России</w:t>
            </w:r>
          </w:p>
        </w:tc>
        <w:tc>
          <w:tcPr>
            <w:tcW w:w="606" w:type="pct"/>
            <w:shd w:val="clear" w:color="auto" w:fill="auto"/>
          </w:tcPr>
          <w:p w:rsidR="00EE2B6D" w:rsidRPr="00EE2B6D" w:rsidRDefault="00EE2B6D" w:rsidP="00EE2B6D">
            <w:pPr>
              <w:ind w:firstLine="0"/>
              <w:jc w:val="center"/>
              <w:rPr>
                <w:rFonts w:eastAsia="Calibri"/>
              </w:rPr>
            </w:pPr>
            <w:r w:rsidRPr="00EE2B6D">
              <w:rPr>
                <w:rFonts w:eastAsia="Calibri"/>
              </w:rPr>
              <w:t>0,11</w:t>
            </w:r>
          </w:p>
        </w:tc>
        <w:tc>
          <w:tcPr>
            <w:tcW w:w="673" w:type="pct"/>
            <w:shd w:val="clear" w:color="auto" w:fill="auto"/>
          </w:tcPr>
          <w:p w:rsidR="00EE2B6D" w:rsidRPr="00EE2B6D" w:rsidRDefault="00EE2B6D" w:rsidP="00EE2B6D">
            <w:pPr>
              <w:ind w:firstLine="0"/>
              <w:jc w:val="center"/>
              <w:rPr>
                <w:rFonts w:eastAsia="Calibri"/>
              </w:rPr>
            </w:pPr>
            <w:r w:rsidRPr="00EE2B6D">
              <w:rPr>
                <w:rFonts w:eastAsia="Calibri"/>
              </w:rPr>
              <w:t>0,01</w:t>
            </w:r>
          </w:p>
        </w:tc>
        <w:tc>
          <w:tcPr>
            <w:tcW w:w="663" w:type="pct"/>
          </w:tcPr>
          <w:p w:rsidR="00EE2B6D" w:rsidRPr="00EE2B6D" w:rsidRDefault="00EE2B6D" w:rsidP="00EE2B6D">
            <w:pPr>
              <w:spacing w:line="240" w:lineRule="auto"/>
              <w:ind w:firstLine="0"/>
              <w:jc w:val="center"/>
              <w:rPr>
                <w:rFonts w:eastAsia="Calibri"/>
              </w:rPr>
            </w:pPr>
            <w:r w:rsidRPr="00EE2B6D">
              <w:rPr>
                <w:rFonts w:eastAsia="Calibri"/>
              </w:rPr>
              <w:t>1</w:t>
            </w:r>
          </w:p>
        </w:tc>
      </w:tr>
      <w:tr w:rsidR="00EE2B6D" w:rsidRPr="00EE2B6D" w:rsidTr="006522B7">
        <w:tc>
          <w:tcPr>
            <w:tcW w:w="320" w:type="pct"/>
          </w:tcPr>
          <w:p w:rsidR="00EE2B6D" w:rsidRPr="00EE2B6D" w:rsidRDefault="00EE2B6D" w:rsidP="00EE2B6D">
            <w:pPr>
              <w:numPr>
                <w:ilvl w:val="0"/>
                <w:numId w:val="15"/>
              </w:numPr>
              <w:tabs>
                <w:tab w:val="left" w:pos="993"/>
              </w:tabs>
              <w:spacing w:line="240" w:lineRule="auto"/>
              <w:ind w:left="0" w:firstLine="0"/>
              <w:contextualSpacing/>
              <w:jc w:val="center"/>
              <w:rPr>
                <w:rFonts w:eastAsia="Calibri"/>
              </w:rPr>
            </w:pPr>
          </w:p>
        </w:tc>
        <w:tc>
          <w:tcPr>
            <w:tcW w:w="2737" w:type="pct"/>
            <w:shd w:val="clear" w:color="auto" w:fill="auto"/>
          </w:tcPr>
          <w:p w:rsidR="00EE2B6D" w:rsidRPr="00EE2B6D" w:rsidRDefault="00EE2B6D" w:rsidP="00EE2B6D">
            <w:pPr>
              <w:spacing w:line="240" w:lineRule="auto"/>
              <w:ind w:firstLine="0"/>
              <w:jc w:val="left"/>
              <w:rPr>
                <w:rFonts w:eastAsia="Calibri"/>
              </w:rPr>
            </w:pPr>
            <w:r w:rsidRPr="00EE2B6D">
              <w:rPr>
                <w:rFonts w:eastAsia="Calibri"/>
              </w:rPr>
              <w:t>Доля решений должностных лиц ФССП России, признанных судами незаконными при осуществлении исполнительного производства, в общем объеме исполнительного производства (качество работы, включая ее правильность, своевременность и полноту)</w:t>
            </w:r>
          </w:p>
        </w:tc>
        <w:tc>
          <w:tcPr>
            <w:tcW w:w="606" w:type="pct"/>
            <w:shd w:val="clear" w:color="auto" w:fill="auto"/>
          </w:tcPr>
          <w:p w:rsidR="00EE2B6D" w:rsidRPr="00EE2B6D" w:rsidRDefault="00EE2B6D" w:rsidP="00EE2B6D">
            <w:pPr>
              <w:ind w:firstLine="0"/>
              <w:jc w:val="center"/>
              <w:rPr>
                <w:rFonts w:eastAsia="Calibri"/>
              </w:rPr>
            </w:pPr>
            <w:r w:rsidRPr="00EE2B6D">
              <w:rPr>
                <w:rFonts w:eastAsia="Calibri"/>
              </w:rPr>
              <w:t>0,0065</w:t>
            </w:r>
          </w:p>
        </w:tc>
        <w:tc>
          <w:tcPr>
            <w:tcW w:w="673" w:type="pct"/>
            <w:shd w:val="clear" w:color="auto" w:fill="auto"/>
          </w:tcPr>
          <w:p w:rsidR="00EE2B6D" w:rsidRPr="00EE2B6D" w:rsidRDefault="00EE2B6D" w:rsidP="00EE2B6D">
            <w:pPr>
              <w:ind w:firstLine="0"/>
              <w:jc w:val="center"/>
              <w:rPr>
                <w:rFonts w:eastAsia="Calibri"/>
              </w:rPr>
            </w:pPr>
            <w:r w:rsidRPr="00EE2B6D">
              <w:rPr>
                <w:rFonts w:eastAsia="Calibri"/>
              </w:rPr>
              <w:t>0,0051</w:t>
            </w:r>
          </w:p>
        </w:tc>
        <w:tc>
          <w:tcPr>
            <w:tcW w:w="663" w:type="pct"/>
          </w:tcPr>
          <w:p w:rsidR="00EE2B6D" w:rsidRPr="00EE2B6D" w:rsidRDefault="00EE2B6D" w:rsidP="00EE2B6D">
            <w:pPr>
              <w:spacing w:line="240" w:lineRule="auto"/>
              <w:ind w:firstLine="0"/>
              <w:jc w:val="center"/>
              <w:rPr>
                <w:rFonts w:eastAsia="Calibri"/>
              </w:rPr>
            </w:pPr>
            <w:r w:rsidRPr="00EE2B6D">
              <w:rPr>
                <w:rFonts w:eastAsia="Calibri"/>
              </w:rPr>
              <w:t>1</w:t>
            </w:r>
          </w:p>
        </w:tc>
      </w:tr>
      <w:tr w:rsidR="00EE2B6D" w:rsidRPr="00EE2B6D" w:rsidTr="006522B7">
        <w:tc>
          <w:tcPr>
            <w:tcW w:w="320" w:type="pct"/>
          </w:tcPr>
          <w:p w:rsidR="00EE2B6D" w:rsidRPr="00EE2B6D" w:rsidRDefault="00EE2B6D" w:rsidP="00EE2B6D">
            <w:pPr>
              <w:numPr>
                <w:ilvl w:val="0"/>
                <w:numId w:val="15"/>
              </w:numPr>
              <w:tabs>
                <w:tab w:val="left" w:pos="993"/>
              </w:tabs>
              <w:spacing w:line="240" w:lineRule="auto"/>
              <w:ind w:left="0" w:firstLine="0"/>
              <w:contextualSpacing/>
              <w:jc w:val="center"/>
              <w:rPr>
                <w:rFonts w:eastAsia="Calibri"/>
              </w:rPr>
            </w:pPr>
          </w:p>
        </w:tc>
        <w:tc>
          <w:tcPr>
            <w:tcW w:w="2737" w:type="pct"/>
            <w:shd w:val="clear" w:color="auto" w:fill="auto"/>
          </w:tcPr>
          <w:p w:rsidR="00EE2B6D" w:rsidRPr="00EE2B6D" w:rsidRDefault="00EE2B6D" w:rsidP="00EE2B6D">
            <w:pPr>
              <w:spacing w:line="240" w:lineRule="auto"/>
              <w:ind w:firstLine="0"/>
              <w:jc w:val="left"/>
              <w:rPr>
                <w:rFonts w:eastAsia="Calibri"/>
              </w:rPr>
            </w:pPr>
            <w:r w:rsidRPr="00EE2B6D">
              <w:rPr>
                <w:rFonts w:eastAsia="Calibri"/>
              </w:rPr>
              <w:t xml:space="preserve">Доля услуг, оказанных гражданам, использующим механизм получения государственных услуг в сфере деятельности некоммерческих организаций в электронной форме (включая граждан, обращающихся за представлением информации о зарегистрированных некоммерческих организациях, подающих обращения, жалобы и предложения), в общем </w:t>
            </w:r>
            <w:r w:rsidRPr="00EE2B6D">
              <w:rPr>
                <w:rFonts w:eastAsia="Calibri"/>
              </w:rPr>
              <w:lastRenderedPageBreak/>
              <w:t>объеме оказанных государственных услуг в сфере деятельности некоммерческих организаций</w:t>
            </w:r>
          </w:p>
        </w:tc>
        <w:tc>
          <w:tcPr>
            <w:tcW w:w="606" w:type="pct"/>
            <w:shd w:val="clear" w:color="auto" w:fill="auto"/>
          </w:tcPr>
          <w:p w:rsidR="00EE2B6D" w:rsidRPr="00EE2B6D" w:rsidRDefault="00EE2B6D" w:rsidP="00EE2B6D">
            <w:pPr>
              <w:ind w:firstLine="0"/>
              <w:jc w:val="center"/>
              <w:rPr>
                <w:rFonts w:eastAsia="Calibri"/>
              </w:rPr>
            </w:pPr>
            <w:r w:rsidRPr="00EE2B6D">
              <w:rPr>
                <w:rFonts w:eastAsia="Calibri"/>
              </w:rPr>
              <w:lastRenderedPageBreak/>
              <w:t>70</w:t>
            </w:r>
          </w:p>
        </w:tc>
        <w:tc>
          <w:tcPr>
            <w:tcW w:w="673" w:type="pct"/>
            <w:shd w:val="clear" w:color="auto" w:fill="auto"/>
          </w:tcPr>
          <w:p w:rsidR="00EE2B6D" w:rsidRPr="00EE2B6D" w:rsidRDefault="00EE2B6D" w:rsidP="00EE2B6D">
            <w:pPr>
              <w:ind w:firstLine="0"/>
              <w:jc w:val="center"/>
              <w:rPr>
                <w:rFonts w:eastAsia="Calibri"/>
              </w:rPr>
            </w:pPr>
            <w:r w:rsidRPr="00EE2B6D">
              <w:rPr>
                <w:rFonts w:eastAsia="Calibri"/>
              </w:rPr>
              <w:t>99,93</w:t>
            </w:r>
          </w:p>
        </w:tc>
        <w:tc>
          <w:tcPr>
            <w:tcW w:w="663" w:type="pct"/>
          </w:tcPr>
          <w:p w:rsidR="00EE2B6D" w:rsidRPr="00EE2B6D" w:rsidRDefault="00EE2B6D" w:rsidP="00EE2B6D">
            <w:pPr>
              <w:spacing w:line="240" w:lineRule="auto"/>
              <w:ind w:firstLine="0"/>
              <w:jc w:val="center"/>
              <w:rPr>
                <w:rFonts w:eastAsia="Calibri"/>
              </w:rPr>
            </w:pPr>
            <w:r w:rsidRPr="00EE2B6D">
              <w:rPr>
                <w:rFonts w:eastAsia="Calibri"/>
              </w:rPr>
              <w:t>1</w:t>
            </w:r>
          </w:p>
        </w:tc>
      </w:tr>
      <w:tr w:rsidR="00EE2B6D" w:rsidRPr="00EE2B6D" w:rsidTr="006522B7">
        <w:tc>
          <w:tcPr>
            <w:tcW w:w="320" w:type="pct"/>
          </w:tcPr>
          <w:p w:rsidR="00EE2B6D" w:rsidRPr="00EE2B6D" w:rsidRDefault="00EE2B6D" w:rsidP="00EE2B6D">
            <w:pPr>
              <w:numPr>
                <w:ilvl w:val="0"/>
                <w:numId w:val="15"/>
              </w:numPr>
              <w:tabs>
                <w:tab w:val="left" w:pos="993"/>
              </w:tabs>
              <w:spacing w:line="240" w:lineRule="auto"/>
              <w:ind w:left="0" w:firstLine="0"/>
              <w:contextualSpacing/>
              <w:jc w:val="center"/>
              <w:rPr>
                <w:rFonts w:eastAsia="Calibri"/>
              </w:rPr>
            </w:pPr>
          </w:p>
        </w:tc>
        <w:tc>
          <w:tcPr>
            <w:tcW w:w="2737" w:type="pct"/>
            <w:shd w:val="clear" w:color="auto" w:fill="auto"/>
          </w:tcPr>
          <w:p w:rsidR="00EE2B6D" w:rsidRPr="00EE2B6D" w:rsidRDefault="00EE2B6D" w:rsidP="00EE2B6D">
            <w:pPr>
              <w:spacing w:line="240" w:lineRule="auto"/>
              <w:ind w:firstLine="0"/>
              <w:jc w:val="left"/>
              <w:rPr>
                <w:rFonts w:eastAsia="Calibri"/>
              </w:rPr>
            </w:pPr>
            <w:r w:rsidRPr="00EE2B6D">
              <w:rPr>
                <w:rFonts w:eastAsia="Calibri"/>
              </w:rPr>
              <w:t>Законность действий судебных приставов по обеспечению установленного порядка деятельности судов</w:t>
            </w:r>
          </w:p>
        </w:tc>
        <w:tc>
          <w:tcPr>
            <w:tcW w:w="606" w:type="pct"/>
            <w:shd w:val="clear" w:color="auto" w:fill="auto"/>
          </w:tcPr>
          <w:p w:rsidR="00EE2B6D" w:rsidRPr="00EE2B6D" w:rsidRDefault="00EE2B6D" w:rsidP="00EE2B6D">
            <w:pPr>
              <w:ind w:firstLine="0"/>
              <w:jc w:val="center"/>
              <w:rPr>
                <w:rFonts w:eastAsia="Calibri"/>
              </w:rPr>
            </w:pPr>
            <w:r w:rsidRPr="00EE2B6D">
              <w:rPr>
                <w:rFonts w:eastAsia="Calibri"/>
              </w:rPr>
              <w:t>0,087</w:t>
            </w:r>
          </w:p>
        </w:tc>
        <w:tc>
          <w:tcPr>
            <w:tcW w:w="673" w:type="pct"/>
            <w:shd w:val="clear" w:color="auto" w:fill="auto"/>
          </w:tcPr>
          <w:p w:rsidR="00EE2B6D" w:rsidRPr="00EE2B6D" w:rsidRDefault="00EE2B6D" w:rsidP="00EE2B6D">
            <w:pPr>
              <w:ind w:firstLine="0"/>
              <w:jc w:val="center"/>
              <w:rPr>
                <w:rFonts w:eastAsia="Calibri"/>
              </w:rPr>
            </w:pPr>
            <w:r w:rsidRPr="00EE2B6D">
              <w:rPr>
                <w:rFonts w:eastAsia="Calibri"/>
              </w:rPr>
              <w:t>0,005</w:t>
            </w:r>
          </w:p>
        </w:tc>
        <w:tc>
          <w:tcPr>
            <w:tcW w:w="663" w:type="pct"/>
          </w:tcPr>
          <w:p w:rsidR="00EE2B6D" w:rsidRPr="00EE2B6D" w:rsidRDefault="00EE2B6D" w:rsidP="00EE2B6D">
            <w:pPr>
              <w:spacing w:line="240" w:lineRule="auto"/>
              <w:ind w:firstLine="0"/>
              <w:jc w:val="center"/>
              <w:rPr>
                <w:rFonts w:eastAsia="Calibri"/>
              </w:rPr>
            </w:pPr>
            <w:r w:rsidRPr="00EE2B6D">
              <w:rPr>
                <w:rFonts w:eastAsia="Calibri"/>
              </w:rPr>
              <w:t>1</w:t>
            </w:r>
          </w:p>
        </w:tc>
      </w:tr>
    </w:tbl>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6. Расчет степени реализации государственной программы:</w:t>
      </w:r>
    </w:p>
    <w:p w:rsidR="00EE2B6D" w:rsidRPr="00EE2B6D" w:rsidRDefault="00EE2B6D" w:rsidP="00EE2B6D">
      <w:pPr>
        <w:tabs>
          <w:tab w:val="left" w:pos="993"/>
        </w:tabs>
        <w:spacing w:line="360" w:lineRule="exact"/>
        <w:ind w:firstLine="0"/>
        <w:contextualSpacing/>
        <w:jc w:val="center"/>
        <w:rPr>
          <w:rFonts w:eastAsia="Calibri"/>
        </w:rPr>
      </w:pPr>
      <w:r w:rsidRPr="00EE2B6D">
        <w:rPr>
          <w:rFonts w:eastAsia="Calibri"/>
        </w:rPr>
        <w:t>СРгп = (1 + 1 + 1 + 1 + 1 + 1 + 1 + 1) / 8 = 1</w:t>
      </w:r>
    </w:p>
    <w:p w:rsidR="00EE2B6D" w:rsidRPr="00EE2B6D" w:rsidRDefault="00EE2B6D" w:rsidP="00EE2B6D">
      <w:pPr>
        <w:tabs>
          <w:tab w:val="left" w:pos="993"/>
        </w:tabs>
        <w:spacing w:line="360" w:lineRule="exact"/>
        <w:ind w:firstLine="0"/>
        <w:contextualSpacing/>
        <w:jc w:val="center"/>
        <w:rPr>
          <w:rFonts w:eastAsia="Calibri"/>
        </w:rPr>
      </w:pPr>
    </w:p>
    <w:p w:rsidR="00EE2B6D" w:rsidRPr="00EE2B6D" w:rsidRDefault="00EE2B6D" w:rsidP="00EE2B6D">
      <w:pPr>
        <w:spacing w:line="360" w:lineRule="exact"/>
        <w:ind w:firstLine="0"/>
        <w:jc w:val="center"/>
        <w:rPr>
          <w:rFonts w:eastAsia="Calibri"/>
        </w:rPr>
      </w:pPr>
      <w:r w:rsidRPr="00EE2B6D">
        <w:rPr>
          <w:rFonts w:eastAsia="Calibri"/>
        </w:rPr>
        <w:t xml:space="preserve">7. Оценка эффективности реализации госпрограммы </w:t>
      </w:r>
    </w:p>
    <w:p w:rsidR="00EE2B6D" w:rsidRPr="00EE2B6D" w:rsidRDefault="00EE2B6D" w:rsidP="00EE2B6D">
      <w:pPr>
        <w:tabs>
          <w:tab w:val="left" w:pos="993"/>
        </w:tabs>
        <w:spacing w:line="360" w:lineRule="exact"/>
        <w:ind w:firstLine="720"/>
        <w:contextualSpacing/>
        <w:jc w:val="center"/>
        <w:rPr>
          <w:rFonts w:eastAsia="Calibri"/>
        </w:rPr>
      </w:pPr>
      <w:r w:rsidRPr="00EE2B6D">
        <w:rPr>
          <w:rFonts w:eastAsia="Calibri"/>
        </w:rPr>
        <w:t>ЭРп/п = 1 × 0,</w:t>
      </w:r>
      <w:r w:rsidR="009749E7">
        <w:rPr>
          <w:rFonts w:eastAsia="Calibri"/>
        </w:rPr>
        <w:t>8</w:t>
      </w:r>
      <w:r w:rsidRPr="00EE2B6D">
        <w:rPr>
          <w:rFonts w:eastAsia="Calibri"/>
        </w:rPr>
        <w:t>7 = 0,</w:t>
      </w:r>
      <w:r w:rsidR="009749E7">
        <w:rPr>
          <w:rFonts w:eastAsia="Calibri"/>
        </w:rPr>
        <w:t>8</w:t>
      </w:r>
      <w:r w:rsidRPr="00EE2B6D">
        <w:rPr>
          <w:rFonts w:eastAsia="Calibri"/>
        </w:rPr>
        <w:t>7</w:t>
      </w:r>
    </w:p>
    <w:p w:rsidR="00EE2B6D" w:rsidRPr="00EE2B6D" w:rsidRDefault="00EE2B6D" w:rsidP="00EE2B6D">
      <w:pPr>
        <w:spacing w:line="360" w:lineRule="exact"/>
        <w:ind w:firstLine="0"/>
        <w:jc w:val="center"/>
        <w:rPr>
          <w:rFonts w:eastAsia="Calibri"/>
          <w:b/>
        </w:rPr>
      </w:pPr>
    </w:p>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 xml:space="preserve">Эффективность реализации признается </w:t>
      </w:r>
      <w:r w:rsidR="009749E7">
        <w:rPr>
          <w:rFonts w:eastAsia="Calibri"/>
        </w:rPr>
        <w:t>средней</w:t>
      </w:r>
      <w:r w:rsidRPr="00EE2B6D">
        <w:rPr>
          <w:rFonts w:eastAsia="Calibri"/>
        </w:rPr>
        <w:t>.</w:t>
      </w:r>
    </w:p>
    <w:p w:rsidR="00EE2B6D" w:rsidRPr="00EE2B6D" w:rsidRDefault="00EE2B6D" w:rsidP="00EE2B6D">
      <w:pPr>
        <w:spacing w:line="360" w:lineRule="exact"/>
        <w:ind w:firstLine="0"/>
        <w:jc w:val="center"/>
        <w:rPr>
          <w:rFonts w:eastAsia="Calibri"/>
          <w:b/>
        </w:rPr>
      </w:pPr>
    </w:p>
    <w:p w:rsidR="00EE2B6D" w:rsidRPr="00EE2B6D" w:rsidRDefault="00EE2B6D" w:rsidP="00EE2B6D">
      <w:pPr>
        <w:spacing w:line="360" w:lineRule="exact"/>
        <w:ind w:firstLine="0"/>
        <w:jc w:val="center"/>
        <w:rPr>
          <w:rFonts w:eastAsia="Calibri"/>
          <w:b/>
        </w:rPr>
      </w:pPr>
      <w:r w:rsidRPr="00EE2B6D">
        <w:rPr>
          <w:rFonts w:eastAsia="Calibri"/>
          <w:b/>
        </w:rPr>
        <w:t>Оценка эффективности реализации госпрограммы</w:t>
      </w:r>
    </w:p>
    <w:p w:rsidR="00EE2B6D" w:rsidRPr="00EE2B6D" w:rsidRDefault="00EE2B6D" w:rsidP="00EE2B6D">
      <w:pPr>
        <w:tabs>
          <w:tab w:val="left" w:pos="993"/>
        </w:tabs>
        <w:spacing w:line="360" w:lineRule="exact"/>
        <w:ind w:firstLine="0"/>
        <w:contextualSpacing/>
        <w:jc w:val="center"/>
        <w:rPr>
          <w:rFonts w:eastAsia="Calibri"/>
        </w:rPr>
      </w:pPr>
    </w:p>
    <w:p w:rsidR="00EE2B6D" w:rsidRPr="00EE2B6D" w:rsidRDefault="00EE2B6D" w:rsidP="00EE2B6D">
      <w:pPr>
        <w:tabs>
          <w:tab w:val="left" w:pos="993"/>
        </w:tabs>
        <w:spacing w:line="360" w:lineRule="exact"/>
        <w:ind w:firstLine="0"/>
        <w:contextualSpacing/>
        <w:jc w:val="center"/>
        <w:rPr>
          <w:rFonts w:eastAsia="Calibri"/>
        </w:rPr>
      </w:pPr>
      <w:r w:rsidRPr="00EE2B6D">
        <w:rPr>
          <w:rFonts w:eastAsia="Calibri"/>
        </w:rPr>
        <w:t>ЭРгп = 0,5 × 1 + 0,5 × (0,96 + 0,95 + 0,9</w:t>
      </w:r>
      <w:r w:rsidR="0024668B">
        <w:rPr>
          <w:rFonts w:eastAsia="Calibri"/>
        </w:rPr>
        <w:t>3</w:t>
      </w:r>
      <w:r w:rsidRPr="00EE2B6D">
        <w:rPr>
          <w:rFonts w:eastAsia="Calibri"/>
        </w:rPr>
        <w:t xml:space="preserve"> + 0,94 + 1 + 1,42) = 3,6</w:t>
      </w:r>
    </w:p>
    <w:p w:rsidR="00EE2B6D" w:rsidRPr="00EE2B6D" w:rsidRDefault="00EE2B6D" w:rsidP="00EE2B6D">
      <w:pPr>
        <w:tabs>
          <w:tab w:val="left" w:pos="993"/>
        </w:tabs>
        <w:spacing w:line="360" w:lineRule="exact"/>
        <w:ind w:firstLine="720"/>
        <w:contextualSpacing/>
        <w:rPr>
          <w:rFonts w:eastAsia="Calibri"/>
        </w:rPr>
      </w:pPr>
    </w:p>
    <w:p w:rsidR="00EE2B6D" w:rsidRPr="00EE2B6D" w:rsidRDefault="00EE2B6D" w:rsidP="00EE2B6D">
      <w:pPr>
        <w:tabs>
          <w:tab w:val="left" w:pos="993"/>
        </w:tabs>
        <w:spacing w:line="360" w:lineRule="exact"/>
        <w:ind w:firstLine="720"/>
        <w:contextualSpacing/>
        <w:rPr>
          <w:rFonts w:eastAsia="Calibri"/>
        </w:rPr>
      </w:pPr>
      <w:r w:rsidRPr="00EE2B6D">
        <w:rPr>
          <w:rFonts w:eastAsia="Calibri"/>
        </w:rPr>
        <w:t xml:space="preserve">Эффективность реализации </w:t>
      </w:r>
      <w:r w:rsidR="0082306F">
        <w:rPr>
          <w:rFonts w:eastAsia="Calibri"/>
        </w:rPr>
        <w:t xml:space="preserve">госпрограммы </w:t>
      </w:r>
      <w:r w:rsidRPr="00EE2B6D">
        <w:rPr>
          <w:rFonts w:eastAsia="Calibri"/>
        </w:rPr>
        <w:t>признается высокой.</w:t>
      </w:r>
    </w:p>
    <w:p w:rsidR="00EE2B6D" w:rsidRPr="00EE2B6D" w:rsidRDefault="00EE2B6D" w:rsidP="00EE2B6D">
      <w:pPr>
        <w:tabs>
          <w:tab w:val="left" w:pos="993"/>
        </w:tabs>
        <w:spacing w:line="360" w:lineRule="exact"/>
        <w:ind w:firstLine="720"/>
        <w:contextualSpacing/>
        <w:rPr>
          <w:rFonts w:eastAsia="Calibri"/>
        </w:rPr>
      </w:pPr>
    </w:p>
    <w:p w:rsidR="00BE7C94" w:rsidRDefault="00EE2B6D" w:rsidP="00EE2B6D">
      <w:pPr>
        <w:tabs>
          <w:tab w:val="left" w:pos="993"/>
        </w:tabs>
        <w:spacing w:line="360" w:lineRule="exact"/>
        <w:ind w:firstLine="720"/>
        <w:contextualSpacing/>
        <w:rPr>
          <w:rFonts w:eastAsia="Calibri"/>
          <w:b/>
        </w:rPr>
      </w:pPr>
      <w:r w:rsidRPr="00EE2B6D">
        <w:rPr>
          <w:rFonts w:eastAsia="Calibri"/>
        </w:rPr>
        <w:t xml:space="preserve">В связи тем, что прогнозирование объемов бюджетных ассигнований по коду бюджетной классификации 318 0304 0920100 832 «Исполнение судебных актов судебных органов иностранных государств, международных судов и арбитражей, определяемых международными договорами Российской Федерации, в результате незаконных действий (бездействия) органов государственной власти (государственных органов) либо должностных лиц этих органов, мировых соглашений, заключенных </w:t>
      </w:r>
      <w:r w:rsidRPr="00EE2B6D">
        <w:rPr>
          <w:rFonts w:eastAsia="Calibri"/>
        </w:rPr>
        <w:br/>
        <w:t xml:space="preserve">в рамках судебных процессов в судебных органах иностранных государств, в международных судах и арбитражах», а также кодам бюджетной классификации 320 0305 42302 90048 и 320 0305 42308 90048 не представляется возможным, следует </w:t>
      </w:r>
      <w:r w:rsidRPr="00EE2B6D">
        <w:rPr>
          <w:rFonts w:eastAsia="Calibri"/>
          <w:b/>
        </w:rPr>
        <w:t>признать оценку эффективности реализации государственной программы Российской Федерации «Юстиция» в 2020 году высокой.</w:t>
      </w:r>
      <w:r w:rsidR="00BE7C94">
        <w:rPr>
          <w:rFonts w:eastAsia="Calibri"/>
          <w:b/>
        </w:rPr>
        <w:br w:type="page"/>
      </w:r>
    </w:p>
    <w:tbl>
      <w:tblPr>
        <w:tblW w:w="5000" w:type="pct"/>
        <w:tblLook w:val="04A0" w:firstRow="1" w:lastRow="0" w:firstColumn="1" w:lastColumn="0" w:noHBand="0" w:noVBand="1"/>
      </w:tblPr>
      <w:tblGrid>
        <w:gridCol w:w="9286"/>
      </w:tblGrid>
      <w:tr w:rsidR="00BE7C94" w:rsidTr="00B56A17">
        <w:tc>
          <w:tcPr>
            <w:tcW w:w="5000" w:type="pct"/>
          </w:tcPr>
          <w:p w:rsidR="00BE7C94" w:rsidRDefault="00BE7C94" w:rsidP="00B56A17">
            <w:pPr>
              <w:jc w:val="right"/>
            </w:pPr>
            <w:r>
              <w:lastRenderedPageBreak/>
              <w:t>Таблица 16</w:t>
            </w:r>
          </w:p>
        </w:tc>
      </w:tr>
      <w:tr w:rsidR="00BE7C94" w:rsidTr="00B56A17">
        <w:tc>
          <w:tcPr>
            <w:tcW w:w="5000" w:type="pct"/>
          </w:tcPr>
          <w:p w:rsidR="00BE7C94" w:rsidRDefault="00BE7C94" w:rsidP="00B56A17">
            <w:pPr>
              <w:jc w:val="center"/>
            </w:pPr>
            <w:r>
              <w:rPr>
                <w:b/>
              </w:rPr>
              <w:t>Сведения о достижении значений показателей (индикаторов)</w:t>
            </w:r>
          </w:p>
        </w:tc>
      </w:tr>
    </w:tbl>
    <w:p w:rsidR="00BE7C94" w:rsidRDefault="00BE7C94" w:rsidP="00BE7C94"/>
    <w:tbl>
      <w:tblPr>
        <w:tblStyle w:val="af"/>
        <w:tblW w:w="5000" w:type="pct"/>
        <w:tblLook w:val="04A0" w:firstRow="1" w:lastRow="0" w:firstColumn="1" w:lastColumn="0" w:noHBand="0" w:noVBand="1"/>
      </w:tblPr>
      <w:tblGrid>
        <w:gridCol w:w="531"/>
        <w:gridCol w:w="1689"/>
        <w:gridCol w:w="1272"/>
        <w:gridCol w:w="656"/>
        <w:gridCol w:w="703"/>
        <w:gridCol w:w="714"/>
        <w:gridCol w:w="3721"/>
      </w:tblGrid>
      <w:tr w:rsidR="00BE7C94" w:rsidTr="00B56A17">
        <w:trPr>
          <w:tblHeader/>
        </w:trPr>
        <w:tc>
          <w:tcPr>
            <w:tcW w:w="155" w:type="pct"/>
            <w:vMerge w:val="restart"/>
            <w:tcBorders>
              <w:bottom w:val="nil"/>
            </w:tcBorders>
          </w:tcPr>
          <w:p w:rsidR="00BE7C94" w:rsidRDefault="00BE7C94" w:rsidP="00B56A17">
            <w:pPr>
              <w:jc w:val="center"/>
              <w:rPr>
                <w:position w:val="200"/>
              </w:rPr>
            </w:pPr>
            <w:r>
              <w:rPr>
                <w:rFonts w:ascii="Times New Roman" w:hAnsi="Times New Roman" w:cs="Times New Roman"/>
                <w:b/>
              </w:rPr>
              <w:t>№ п/п</w:t>
            </w:r>
          </w:p>
        </w:tc>
        <w:tc>
          <w:tcPr>
            <w:tcW w:w="942" w:type="pct"/>
            <w:vMerge w:val="restart"/>
            <w:tcBorders>
              <w:bottom w:val="nil"/>
            </w:tcBorders>
          </w:tcPr>
          <w:p w:rsidR="00BE7C94" w:rsidRDefault="00BE7C94" w:rsidP="00B56A17">
            <w:pPr>
              <w:jc w:val="center"/>
              <w:rPr>
                <w:position w:val="200"/>
              </w:rPr>
            </w:pPr>
            <w:r>
              <w:rPr>
                <w:rFonts w:ascii="Times New Roman" w:hAnsi="Times New Roman" w:cs="Times New Roman"/>
                <w:b/>
              </w:rPr>
              <w:t>Наименование показателя (индикатора)</w:t>
            </w:r>
          </w:p>
        </w:tc>
        <w:tc>
          <w:tcPr>
            <w:tcW w:w="455" w:type="pct"/>
            <w:vMerge w:val="restart"/>
            <w:tcBorders>
              <w:bottom w:val="nil"/>
            </w:tcBorders>
          </w:tcPr>
          <w:p w:rsidR="00BE7C94" w:rsidRDefault="00BE7C94" w:rsidP="00B56A17">
            <w:pPr>
              <w:jc w:val="center"/>
              <w:rPr>
                <w:position w:val="200"/>
              </w:rPr>
            </w:pPr>
            <w:r>
              <w:rPr>
                <w:rFonts w:ascii="Times New Roman" w:hAnsi="Times New Roman" w:cs="Times New Roman"/>
                <w:b/>
              </w:rPr>
              <w:t>Единица измерения</w:t>
            </w:r>
          </w:p>
        </w:tc>
        <w:tc>
          <w:tcPr>
            <w:tcW w:w="1267" w:type="pct"/>
            <w:gridSpan w:val="3"/>
          </w:tcPr>
          <w:p w:rsidR="00BE7C94" w:rsidRDefault="00BE7C94" w:rsidP="00B56A17">
            <w:pPr>
              <w:jc w:val="center"/>
              <w:rPr>
                <w:position w:val="200"/>
              </w:rPr>
            </w:pPr>
            <w:r>
              <w:rPr>
                <w:rFonts w:ascii="Times New Roman" w:hAnsi="Times New Roman" w:cs="Times New Roman"/>
                <w:b/>
              </w:rPr>
              <w:t>Значения показателей (индикаторов) государственной программы, подпрограммы государственной программы, федеральной целевой программы (подпрограммы федеральной целевой программы)</w:t>
            </w:r>
          </w:p>
        </w:tc>
        <w:tc>
          <w:tcPr>
            <w:tcW w:w="2181" w:type="pct"/>
            <w:vMerge w:val="restart"/>
            <w:tcBorders>
              <w:bottom w:val="nil"/>
            </w:tcBorders>
          </w:tcPr>
          <w:p w:rsidR="00BE7C94" w:rsidRDefault="00BE7C94" w:rsidP="00B56A17">
            <w:pPr>
              <w:jc w:val="center"/>
              <w:rPr>
                <w:rFonts w:ascii="Times New Roman" w:hAnsi="Times New Roman" w:cs="Times New Roman"/>
                <w:b/>
              </w:rPr>
            </w:pPr>
            <w:r>
              <w:rPr>
                <w:rFonts w:ascii="Times New Roman" w:hAnsi="Times New Roman" w:cs="Times New Roman"/>
                <w:b/>
              </w:rPr>
              <w:t xml:space="preserve">Обоснование отклонений значений показателя (индикатора) на конец отчетного года </w:t>
            </w:r>
          </w:p>
          <w:p w:rsidR="00BE7C94" w:rsidRDefault="00BE7C94" w:rsidP="00B56A17">
            <w:pPr>
              <w:jc w:val="center"/>
              <w:rPr>
                <w:position w:val="200"/>
              </w:rPr>
            </w:pPr>
            <w:r>
              <w:rPr>
                <w:rFonts w:ascii="Times New Roman" w:hAnsi="Times New Roman" w:cs="Times New Roman"/>
                <w:b/>
              </w:rPr>
              <w:t>(при наличии)</w:t>
            </w:r>
          </w:p>
        </w:tc>
      </w:tr>
      <w:tr w:rsidR="00BE7C94" w:rsidTr="00B56A17">
        <w:trPr>
          <w:tblHeader/>
        </w:trPr>
        <w:tc>
          <w:tcPr>
            <w:tcW w:w="155" w:type="pct"/>
            <w:vMerge/>
            <w:tcBorders>
              <w:bottom w:val="nil"/>
            </w:tcBorders>
          </w:tcPr>
          <w:p w:rsidR="00BE7C94" w:rsidRDefault="00BE7C94" w:rsidP="00B56A17"/>
        </w:tc>
        <w:tc>
          <w:tcPr>
            <w:tcW w:w="942" w:type="pct"/>
            <w:vMerge/>
            <w:tcBorders>
              <w:bottom w:val="nil"/>
            </w:tcBorders>
          </w:tcPr>
          <w:p w:rsidR="00BE7C94" w:rsidRDefault="00BE7C94" w:rsidP="00B56A17"/>
        </w:tc>
        <w:tc>
          <w:tcPr>
            <w:tcW w:w="455" w:type="pct"/>
            <w:vMerge/>
            <w:tcBorders>
              <w:bottom w:val="nil"/>
            </w:tcBorders>
          </w:tcPr>
          <w:p w:rsidR="00BE7C94" w:rsidRDefault="00BE7C94" w:rsidP="00B56A17"/>
        </w:tc>
        <w:tc>
          <w:tcPr>
            <w:tcW w:w="357" w:type="pct"/>
            <w:vMerge w:val="restart"/>
            <w:tcBorders>
              <w:bottom w:val="nil"/>
            </w:tcBorders>
          </w:tcPr>
          <w:p w:rsidR="00BE7C94" w:rsidRDefault="00BE7C94" w:rsidP="00B56A17">
            <w:pPr>
              <w:jc w:val="center"/>
              <w:rPr>
                <w:position w:val="200"/>
              </w:rPr>
            </w:pPr>
            <w:r>
              <w:rPr>
                <w:rFonts w:ascii="Times New Roman" w:hAnsi="Times New Roman" w:cs="Times New Roman"/>
                <w:b/>
              </w:rPr>
              <w:t>2019</w:t>
            </w:r>
          </w:p>
        </w:tc>
        <w:tc>
          <w:tcPr>
            <w:tcW w:w="910" w:type="pct"/>
            <w:gridSpan w:val="2"/>
            <w:tcBorders>
              <w:bottom w:val="single" w:sz="4" w:space="0" w:color="000000" w:themeColor="text1"/>
            </w:tcBorders>
          </w:tcPr>
          <w:p w:rsidR="00BE7C94" w:rsidRDefault="00BE7C94" w:rsidP="00B56A17">
            <w:pPr>
              <w:jc w:val="center"/>
              <w:rPr>
                <w:position w:val="200"/>
              </w:rPr>
            </w:pPr>
            <w:r>
              <w:rPr>
                <w:rFonts w:ascii="Times New Roman" w:hAnsi="Times New Roman" w:cs="Times New Roman"/>
                <w:b/>
              </w:rPr>
              <w:t>2020</w:t>
            </w:r>
          </w:p>
        </w:tc>
        <w:tc>
          <w:tcPr>
            <w:tcW w:w="2181" w:type="pct"/>
            <w:vMerge/>
            <w:tcBorders>
              <w:bottom w:val="nil"/>
            </w:tcBorders>
          </w:tcPr>
          <w:p w:rsidR="00BE7C94" w:rsidRDefault="00BE7C94" w:rsidP="00B56A17"/>
        </w:tc>
      </w:tr>
      <w:tr w:rsidR="00BE7C94" w:rsidTr="00B56A17">
        <w:trPr>
          <w:tblHeader/>
        </w:trPr>
        <w:tc>
          <w:tcPr>
            <w:tcW w:w="155" w:type="pct"/>
            <w:vMerge/>
            <w:tcBorders>
              <w:bottom w:val="nil"/>
            </w:tcBorders>
          </w:tcPr>
          <w:p w:rsidR="00BE7C94" w:rsidRDefault="00BE7C94" w:rsidP="00B56A17"/>
        </w:tc>
        <w:tc>
          <w:tcPr>
            <w:tcW w:w="942" w:type="pct"/>
            <w:vMerge/>
            <w:tcBorders>
              <w:bottom w:val="nil"/>
            </w:tcBorders>
          </w:tcPr>
          <w:p w:rsidR="00BE7C94" w:rsidRDefault="00BE7C94" w:rsidP="00B56A17"/>
        </w:tc>
        <w:tc>
          <w:tcPr>
            <w:tcW w:w="455" w:type="pct"/>
            <w:vMerge/>
            <w:tcBorders>
              <w:bottom w:val="nil"/>
            </w:tcBorders>
          </w:tcPr>
          <w:p w:rsidR="00BE7C94" w:rsidRDefault="00BE7C94" w:rsidP="00B56A17"/>
        </w:tc>
        <w:tc>
          <w:tcPr>
            <w:tcW w:w="357" w:type="pct"/>
            <w:vMerge/>
            <w:tcBorders>
              <w:bottom w:val="nil"/>
            </w:tcBorders>
          </w:tcPr>
          <w:p w:rsidR="00BE7C94" w:rsidRDefault="00BE7C94" w:rsidP="00B56A17"/>
        </w:tc>
        <w:tc>
          <w:tcPr>
            <w:tcW w:w="455" w:type="pct"/>
            <w:tcBorders>
              <w:bottom w:val="nil"/>
            </w:tcBorders>
          </w:tcPr>
          <w:p w:rsidR="00BE7C94" w:rsidRDefault="00BE7C94" w:rsidP="00B56A17">
            <w:pPr>
              <w:jc w:val="center"/>
              <w:rPr>
                <w:position w:val="200"/>
              </w:rPr>
            </w:pPr>
            <w:r>
              <w:rPr>
                <w:rFonts w:ascii="Times New Roman" w:hAnsi="Times New Roman" w:cs="Times New Roman"/>
                <w:b/>
              </w:rPr>
              <w:t>план</w:t>
            </w:r>
          </w:p>
        </w:tc>
        <w:tc>
          <w:tcPr>
            <w:tcW w:w="455" w:type="pct"/>
            <w:tcBorders>
              <w:bottom w:val="nil"/>
            </w:tcBorders>
          </w:tcPr>
          <w:p w:rsidR="00BE7C94" w:rsidRDefault="00BE7C94" w:rsidP="00B56A17">
            <w:pPr>
              <w:jc w:val="center"/>
              <w:rPr>
                <w:position w:val="200"/>
              </w:rPr>
            </w:pPr>
            <w:r>
              <w:rPr>
                <w:rFonts w:ascii="Times New Roman" w:hAnsi="Times New Roman" w:cs="Times New Roman"/>
                <w:b/>
              </w:rPr>
              <w:t>факт</w:t>
            </w:r>
          </w:p>
        </w:tc>
        <w:tc>
          <w:tcPr>
            <w:tcW w:w="2181" w:type="pct"/>
            <w:vMerge/>
            <w:tcBorders>
              <w:bottom w:val="nil"/>
            </w:tcBorders>
          </w:tcPr>
          <w:p w:rsidR="00BE7C94" w:rsidRDefault="00BE7C94" w:rsidP="00B56A17"/>
        </w:tc>
      </w:tr>
    </w:tbl>
    <w:p w:rsidR="00BE7C94" w:rsidRPr="005F7DE3" w:rsidRDefault="00BE7C94" w:rsidP="00BE7C94">
      <w:pPr>
        <w:rPr>
          <w:sz w:val="2"/>
          <w:szCs w:val="2"/>
        </w:rPr>
      </w:pPr>
    </w:p>
    <w:tbl>
      <w:tblPr>
        <w:tblStyle w:val="af"/>
        <w:tblW w:w="5000" w:type="pct"/>
        <w:tblLook w:val="04A0" w:firstRow="1" w:lastRow="0" w:firstColumn="1" w:lastColumn="0" w:noHBand="0" w:noVBand="1"/>
      </w:tblPr>
      <w:tblGrid>
        <w:gridCol w:w="436"/>
        <w:gridCol w:w="2262"/>
        <w:gridCol w:w="1095"/>
        <w:gridCol w:w="1096"/>
        <w:gridCol w:w="986"/>
        <w:gridCol w:w="986"/>
        <w:gridCol w:w="2425"/>
      </w:tblGrid>
      <w:tr w:rsidR="00BE7C94" w:rsidTr="00B56A17">
        <w:trPr>
          <w:tblHeader/>
        </w:trPr>
        <w:tc>
          <w:tcPr>
            <w:tcW w:w="155" w:type="pct"/>
          </w:tcPr>
          <w:p w:rsidR="00BE7C94" w:rsidRDefault="00BE7C94" w:rsidP="00B56A17">
            <w:pPr>
              <w:jc w:val="center"/>
              <w:rPr>
                <w:position w:val="200"/>
              </w:rPr>
            </w:pPr>
            <w:r>
              <w:rPr>
                <w:rFonts w:ascii="Times New Roman" w:hAnsi="Times New Roman" w:cs="Times New Roman"/>
                <w:b/>
              </w:rPr>
              <w:t>1</w:t>
            </w:r>
          </w:p>
        </w:tc>
        <w:tc>
          <w:tcPr>
            <w:tcW w:w="942" w:type="pct"/>
          </w:tcPr>
          <w:p w:rsidR="00BE7C94" w:rsidRDefault="00BE7C94" w:rsidP="00B56A17">
            <w:pPr>
              <w:jc w:val="center"/>
              <w:rPr>
                <w:position w:val="200"/>
              </w:rPr>
            </w:pPr>
            <w:r>
              <w:rPr>
                <w:rFonts w:ascii="Times New Roman" w:hAnsi="Times New Roman" w:cs="Times New Roman"/>
                <w:b/>
              </w:rPr>
              <w:t>2</w:t>
            </w:r>
          </w:p>
        </w:tc>
        <w:tc>
          <w:tcPr>
            <w:tcW w:w="455" w:type="pct"/>
          </w:tcPr>
          <w:p w:rsidR="00BE7C94" w:rsidRDefault="00BE7C94" w:rsidP="00B56A17">
            <w:pPr>
              <w:jc w:val="center"/>
              <w:rPr>
                <w:position w:val="200"/>
              </w:rPr>
            </w:pPr>
            <w:r>
              <w:rPr>
                <w:rFonts w:ascii="Times New Roman" w:hAnsi="Times New Roman" w:cs="Times New Roman"/>
                <w:b/>
              </w:rPr>
              <w:t>3</w:t>
            </w:r>
          </w:p>
        </w:tc>
        <w:tc>
          <w:tcPr>
            <w:tcW w:w="357" w:type="pct"/>
          </w:tcPr>
          <w:p w:rsidR="00BE7C94" w:rsidRDefault="00BE7C94" w:rsidP="00B56A17">
            <w:pPr>
              <w:jc w:val="center"/>
              <w:rPr>
                <w:position w:val="200"/>
              </w:rPr>
            </w:pPr>
            <w:r>
              <w:rPr>
                <w:rFonts w:ascii="Times New Roman" w:hAnsi="Times New Roman" w:cs="Times New Roman"/>
                <w:b/>
              </w:rPr>
              <w:t>4</w:t>
            </w:r>
          </w:p>
        </w:tc>
        <w:tc>
          <w:tcPr>
            <w:tcW w:w="455" w:type="pct"/>
          </w:tcPr>
          <w:p w:rsidR="00BE7C94" w:rsidRDefault="00BE7C94" w:rsidP="00B56A17">
            <w:pPr>
              <w:jc w:val="center"/>
              <w:rPr>
                <w:position w:val="200"/>
              </w:rPr>
            </w:pPr>
            <w:r>
              <w:rPr>
                <w:rFonts w:ascii="Times New Roman" w:hAnsi="Times New Roman" w:cs="Times New Roman"/>
                <w:b/>
              </w:rPr>
              <w:t>5</w:t>
            </w:r>
          </w:p>
        </w:tc>
        <w:tc>
          <w:tcPr>
            <w:tcW w:w="455" w:type="pct"/>
          </w:tcPr>
          <w:p w:rsidR="00BE7C94" w:rsidRDefault="00BE7C94" w:rsidP="00B56A17">
            <w:pPr>
              <w:jc w:val="center"/>
              <w:rPr>
                <w:position w:val="200"/>
              </w:rPr>
            </w:pPr>
            <w:r>
              <w:rPr>
                <w:rFonts w:ascii="Times New Roman" w:hAnsi="Times New Roman" w:cs="Times New Roman"/>
                <w:b/>
              </w:rPr>
              <w:t>6</w:t>
            </w:r>
          </w:p>
        </w:tc>
        <w:tc>
          <w:tcPr>
            <w:tcW w:w="2181" w:type="pct"/>
          </w:tcPr>
          <w:p w:rsidR="00BE7C94" w:rsidRDefault="00BE7C94" w:rsidP="00B56A17">
            <w:pPr>
              <w:jc w:val="center"/>
              <w:rPr>
                <w:position w:val="200"/>
              </w:rPr>
            </w:pPr>
            <w:r>
              <w:rPr>
                <w:rFonts w:ascii="Times New Roman" w:hAnsi="Times New Roman" w:cs="Times New Roman"/>
                <w:b/>
              </w:rPr>
              <w:t>7</w:t>
            </w:r>
          </w:p>
        </w:tc>
      </w:tr>
      <w:tr w:rsidR="00BE7C94" w:rsidTr="00B56A17">
        <w:tc>
          <w:tcPr>
            <w:tcW w:w="5000" w:type="pct"/>
            <w:gridSpan w:val="7"/>
          </w:tcPr>
          <w:p w:rsidR="00BE7C94" w:rsidRDefault="00BE7C94" w:rsidP="00B56A17">
            <w:pPr>
              <w:jc w:val="center"/>
            </w:pPr>
            <w:r>
              <w:rPr>
                <w:rFonts w:ascii="Times New Roman" w:hAnsi="Times New Roman" w:cs="Times New Roman"/>
              </w:rPr>
              <w:t>Государственная программа 42. Юстиция</w:t>
            </w:r>
          </w:p>
        </w:tc>
      </w:tr>
      <w:tr w:rsidR="00BE7C94" w:rsidTr="00B56A17">
        <w:tc>
          <w:tcPr>
            <w:tcW w:w="155" w:type="pct"/>
          </w:tcPr>
          <w:p w:rsidR="00BE7C94" w:rsidRDefault="00BE7C94" w:rsidP="00B56A17">
            <w:pPr>
              <w:jc w:val="center"/>
            </w:pPr>
            <w:r>
              <w:rPr>
                <w:rFonts w:ascii="Times New Roman" w:hAnsi="Times New Roman" w:cs="Times New Roman"/>
              </w:rPr>
              <w:t>1</w:t>
            </w:r>
          </w:p>
        </w:tc>
        <w:tc>
          <w:tcPr>
            <w:tcW w:w="942" w:type="pct"/>
          </w:tcPr>
          <w:p w:rsidR="00BE7C94" w:rsidRDefault="00BE7C94" w:rsidP="00B56A17">
            <w:r>
              <w:rPr>
                <w:rFonts w:ascii="Times New Roman" w:hAnsi="Times New Roman" w:cs="Times New Roman"/>
              </w:rPr>
              <w:t>Соотношение числа адвокатов, оказывающих бесплатную юридическую помощь, в рамках реализации Федерального закона «О бесплатной юридической помощи в Российской Федерации», и числа граждан, имеющих право на ее получение</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w:t>
            </w:r>
          </w:p>
        </w:tc>
        <w:tc>
          <w:tcPr>
            <w:tcW w:w="455" w:type="pct"/>
          </w:tcPr>
          <w:p w:rsidR="00BE7C94" w:rsidRDefault="00BE7C94" w:rsidP="00B56A17">
            <w:pPr>
              <w:jc w:val="center"/>
            </w:pPr>
            <w:r>
              <w:rPr>
                <w:rFonts w:ascii="Times New Roman" w:hAnsi="Times New Roman" w:cs="Times New Roman"/>
              </w:rPr>
              <w:t>-</w:t>
            </w:r>
          </w:p>
        </w:tc>
        <w:tc>
          <w:tcPr>
            <w:tcW w:w="455" w:type="pct"/>
          </w:tcPr>
          <w:p w:rsidR="00BE7C94" w:rsidRDefault="00BE7C94" w:rsidP="00B56A17">
            <w:pPr>
              <w:jc w:val="center"/>
            </w:pPr>
            <w:r>
              <w:rPr>
                <w:rFonts w:ascii="Times New Roman" w:hAnsi="Times New Roman" w:cs="Times New Roman"/>
              </w:rPr>
              <w:t>-</w:t>
            </w:r>
          </w:p>
        </w:tc>
        <w:tc>
          <w:tcPr>
            <w:tcW w:w="2181" w:type="pct"/>
          </w:tcPr>
          <w:p w:rsidR="00BE7C94" w:rsidRDefault="00BE7C94" w:rsidP="00B56A17">
            <w:r>
              <w:rPr>
                <w:rFonts w:ascii="Times New Roman" w:hAnsi="Times New Roman" w:cs="Times New Roman"/>
              </w:rPr>
              <w:t>показатель исключен постановлением Правительства Российской Федерации от 30.03.2018 № 372</w:t>
            </w:r>
          </w:p>
        </w:tc>
      </w:tr>
      <w:tr w:rsidR="00BE7C94" w:rsidTr="00B56A17">
        <w:tc>
          <w:tcPr>
            <w:tcW w:w="155" w:type="pct"/>
          </w:tcPr>
          <w:p w:rsidR="00BE7C94" w:rsidRDefault="00BE7C94" w:rsidP="00B56A17">
            <w:pPr>
              <w:jc w:val="center"/>
            </w:pPr>
            <w:r>
              <w:rPr>
                <w:rFonts w:ascii="Times New Roman" w:hAnsi="Times New Roman" w:cs="Times New Roman"/>
              </w:rPr>
              <w:t>2</w:t>
            </w:r>
          </w:p>
        </w:tc>
        <w:tc>
          <w:tcPr>
            <w:tcW w:w="942" w:type="pct"/>
          </w:tcPr>
          <w:p w:rsidR="00BE7C94" w:rsidRDefault="00BE7C94" w:rsidP="00B56A17">
            <w:r>
              <w:rPr>
                <w:rFonts w:ascii="Times New Roman" w:hAnsi="Times New Roman" w:cs="Times New Roman"/>
              </w:rPr>
              <w:t xml:space="preserve">Соотношение числа нотариусов, сведения о которых внесены в реестр нотариусов и лиц, сдавших квалификационный экзамен, должностных лиц органов местного самоуправления, имеющих право совершать нотариальные </w:t>
            </w:r>
            <w:r>
              <w:rPr>
                <w:rFonts w:ascii="Times New Roman" w:hAnsi="Times New Roman" w:cs="Times New Roman"/>
              </w:rPr>
              <w:lastRenderedPageBreak/>
              <w:t>действия, и численности населения Российской Федерации</w:t>
            </w:r>
          </w:p>
        </w:tc>
        <w:tc>
          <w:tcPr>
            <w:tcW w:w="455" w:type="pct"/>
          </w:tcPr>
          <w:p w:rsidR="00BE7C94" w:rsidRDefault="00BE7C94" w:rsidP="00B56A17">
            <w:r>
              <w:rPr>
                <w:rFonts w:ascii="Times New Roman" w:hAnsi="Times New Roman" w:cs="Times New Roman"/>
              </w:rPr>
              <w:lastRenderedPageBreak/>
              <w:t>процент</w:t>
            </w:r>
          </w:p>
        </w:tc>
        <w:tc>
          <w:tcPr>
            <w:tcW w:w="357" w:type="pct"/>
          </w:tcPr>
          <w:p w:rsidR="00BE7C94" w:rsidRDefault="00BE7C94" w:rsidP="00B56A17">
            <w:pPr>
              <w:jc w:val="center"/>
            </w:pPr>
            <w:r>
              <w:rPr>
                <w:rFonts w:ascii="Times New Roman" w:hAnsi="Times New Roman" w:cs="Times New Roman"/>
              </w:rPr>
              <w:t>0,02</w:t>
            </w:r>
          </w:p>
        </w:tc>
        <w:tc>
          <w:tcPr>
            <w:tcW w:w="455" w:type="pct"/>
          </w:tcPr>
          <w:p w:rsidR="00BE7C94" w:rsidRDefault="00BE7C94" w:rsidP="00B56A17">
            <w:pPr>
              <w:jc w:val="center"/>
            </w:pPr>
            <w:r>
              <w:rPr>
                <w:rFonts w:ascii="Times New Roman" w:hAnsi="Times New Roman" w:cs="Times New Roman"/>
              </w:rPr>
              <w:t>0,01</w:t>
            </w:r>
          </w:p>
        </w:tc>
        <w:tc>
          <w:tcPr>
            <w:tcW w:w="455" w:type="pct"/>
          </w:tcPr>
          <w:p w:rsidR="00BE7C94" w:rsidRDefault="00BE7C94" w:rsidP="00B56A17">
            <w:pPr>
              <w:jc w:val="center"/>
            </w:pPr>
            <w:r>
              <w:rPr>
                <w:rFonts w:ascii="Times New Roman" w:hAnsi="Times New Roman" w:cs="Times New Roman"/>
              </w:rPr>
              <w:t>0,02</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lastRenderedPageBreak/>
              <w:t>3</w:t>
            </w:r>
          </w:p>
        </w:tc>
        <w:tc>
          <w:tcPr>
            <w:tcW w:w="942" w:type="pct"/>
          </w:tcPr>
          <w:p w:rsidR="00BE7C94" w:rsidRDefault="00BE7C94" w:rsidP="00B56A17">
            <w:r>
              <w:rPr>
                <w:rFonts w:ascii="Times New Roman" w:hAnsi="Times New Roman" w:cs="Times New Roman"/>
              </w:rPr>
              <w:t>Объем выполненных судебных экспертиз и экспертных исследований в стоимостном выражении</w:t>
            </w:r>
          </w:p>
        </w:tc>
        <w:tc>
          <w:tcPr>
            <w:tcW w:w="455" w:type="pct"/>
          </w:tcPr>
          <w:p w:rsidR="00BE7C94" w:rsidRDefault="00BE7C94" w:rsidP="00B56A17">
            <w:r>
              <w:rPr>
                <w:rFonts w:ascii="Times New Roman" w:hAnsi="Times New Roman" w:cs="Times New Roman"/>
              </w:rPr>
              <w:t>Миллион рублей</w:t>
            </w:r>
          </w:p>
        </w:tc>
        <w:tc>
          <w:tcPr>
            <w:tcW w:w="357" w:type="pct"/>
          </w:tcPr>
          <w:p w:rsidR="00BE7C94" w:rsidRDefault="00BE7C94" w:rsidP="00B56A17">
            <w:pPr>
              <w:jc w:val="center"/>
            </w:pPr>
            <w:r>
              <w:rPr>
                <w:rFonts w:ascii="Times New Roman" w:hAnsi="Times New Roman" w:cs="Times New Roman"/>
              </w:rPr>
              <w:t>2 829,6</w:t>
            </w:r>
          </w:p>
        </w:tc>
        <w:tc>
          <w:tcPr>
            <w:tcW w:w="455" w:type="pct"/>
          </w:tcPr>
          <w:p w:rsidR="00BE7C94" w:rsidRDefault="00BE7C94" w:rsidP="00B56A17">
            <w:pPr>
              <w:jc w:val="center"/>
            </w:pPr>
            <w:r>
              <w:rPr>
                <w:rFonts w:ascii="Times New Roman" w:hAnsi="Times New Roman" w:cs="Times New Roman"/>
              </w:rPr>
              <w:t>1 541,14</w:t>
            </w:r>
          </w:p>
        </w:tc>
        <w:tc>
          <w:tcPr>
            <w:tcW w:w="455" w:type="pct"/>
          </w:tcPr>
          <w:p w:rsidR="00BE7C94" w:rsidRDefault="00BE7C94" w:rsidP="00B56A17">
            <w:pPr>
              <w:jc w:val="center"/>
            </w:pPr>
            <w:r>
              <w:rPr>
                <w:rFonts w:ascii="Times New Roman" w:hAnsi="Times New Roman" w:cs="Times New Roman"/>
              </w:rPr>
              <w:t>2 801,46</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4</w:t>
            </w:r>
          </w:p>
        </w:tc>
        <w:tc>
          <w:tcPr>
            <w:tcW w:w="942" w:type="pct"/>
          </w:tcPr>
          <w:p w:rsidR="00BE7C94" w:rsidRDefault="00BE7C94" w:rsidP="00B56A17">
            <w:r>
              <w:rPr>
                <w:rFonts w:ascii="Times New Roman" w:hAnsi="Times New Roman" w:cs="Times New Roman"/>
              </w:rPr>
              <w:t>Объем выполненных судебных экспертиз и экспертных исследований в натуральном выражении</w:t>
            </w:r>
          </w:p>
        </w:tc>
        <w:tc>
          <w:tcPr>
            <w:tcW w:w="455" w:type="pct"/>
          </w:tcPr>
          <w:p w:rsidR="00BE7C94" w:rsidRDefault="00BE7C94" w:rsidP="00B56A17">
            <w:r>
              <w:rPr>
                <w:rFonts w:ascii="Times New Roman" w:hAnsi="Times New Roman" w:cs="Times New Roman"/>
              </w:rPr>
              <w:t>единица</w:t>
            </w:r>
          </w:p>
        </w:tc>
        <w:tc>
          <w:tcPr>
            <w:tcW w:w="357" w:type="pct"/>
          </w:tcPr>
          <w:p w:rsidR="00BE7C94" w:rsidRDefault="00BE7C94" w:rsidP="00B56A17">
            <w:pPr>
              <w:jc w:val="center"/>
            </w:pPr>
            <w:r>
              <w:rPr>
                <w:rFonts w:ascii="Times New Roman" w:hAnsi="Times New Roman" w:cs="Times New Roman"/>
              </w:rPr>
              <w:t>127 062</w:t>
            </w:r>
          </w:p>
        </w:tc>
        <w:tc>
          <w:tcPr>
            <w:tcW w:w="455" w:type="pct"/>
          </w:tcPr>
          <w:p w:rsidR="00BE7C94" w:rsidRDefault="00BE7C94" w:rsidP="00B56A17">
            <w:pPr>
              <w:jc w:val="center"/>
            </w:pPr>
            <w:r>
              <w:rPr>
                <w:rFonts w:ascii="Times New Roman" w:hAnsi="Times New Roman" w:cs="Times New Roman"/>
              </w:rPr>
              <w:t>117 781</w:t>
            </w:r>
          </w:p>
        </w:tc>
        <w:tc>
          <w:tcPr>
            <w:tcW w:w="455" w:type="pct"/>
          </w:tcPr>
          <w:p w:rsidR="00BE7C94" w:rsidRDefault="00BE7C94" w:rsidP="00B56A17">
            <w:pPr>
              <w:jc w:val="center"/>
            </w:pPr>
            <w:r>
              <w:rPr>
                <w:rFonts w:ascii="Times New Roman" w:hAnsi="Times New Roman" w:cs="Times New Roman"/>
              </w:rPr>
              <w:t>125 275</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5</w:t>
            </w:r>
          </w:p>
        </w:tc>
        <w:tc>
          <w:tcPr>
            <w:tcW w:w="942" w:type="pct"/>
          </w:tcPr>
          <w:p w:rsidR="00BE7C94" w:rsidRDefault="00BE7C94" w:rsidP="00B56A17">
            <w:r>
              <w:rPr>
                <w:rFonts w:ascii="Times New Roman" w:hAnsi="Times New Roman" w:cs="Times New Roman"/>
              </w:rPr>
              <w:t>Соблюдение требований законодательства Российской Федерации при принятии решений о государственной регистрации некоммерческих организаций (отношение количества решений, признанных незаконными судом или Министерством юстиции Российской Федерации, к общему количеству принятых решений)</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0,01</w:t>
            </w:r>
          </w:p>
        </w:tc>
        <w:tc>
          <w:tcPr>
            <w:tcW w:w="455" w:type="pct"/>
          </w:tcPr>
          <w:p w:rsidR="00BE7C94" w:rsidRDefault="00BE7C94" w:rsidP="00B56A17">
            <w:pPr>
              <w:jc w:val="center"/>
            </w:pPr>
            <w:r>
              <w:rPr>
                <w:rFonts w:ascii="Times New Roman" w:hAnsi="Times New Roman" w:cs="Times New Roman"/>
              </w:rPr>
              <w:t>0,1</w:t>
            </w:r>
          </w:p>
        </w:tc>
        <w:tc>
          <w:tcPr>
            <w:tcW w:w="455" w:type="pct"/>
          </w:tcPr>
          <w:p w:rsidR="00BE7C94" w:rsidRDefault="00BE7C94" w:rsidP="00B56A17">
            <w:pPr>
              <w:jc w:val="center"/>
            </w:pPr>
            <w:r>
              <w:rPr>
                <w:rFonts w:ascii="Times New Roman" w:hAnsi="Times New Roman" w:cs="Times New Roman"/>
              </w:rPr>
              <w:t>0,01</w:t>
            </w:r>
          </w:p>
        </w:tc>
        <w:tc>
          <w:tcPr>
            <w:tcW w:w="2181" w:type="pct"/>
          </w:tcPr>
          <w:p w:rsidR="00BE7C94" w:rsidRDefault="00BE7C94" w:rsidP="00B56A17">
            <w:r>
              <w:rPr>
                <w:rFonts w:ascii="Times New Roman" w:hAnsi="Times New Roman" w:cs="Times New Roman"/>
              </w:rPr>
              <w:t>показатель выполнен. О динамике в указанной сфере свидетельствует именно снижение указанного показателя, а не его рост. Достижение указанного значения является результатом проводимой Минюстом России методической работы, высокого уровня профессионализма федеральных государственных гражданских служащих Минюста России (его территориальных органов), участвующих в предоставлении государственной услуги по принятию решений о государственной регистрации некоммерческих организаций</w:t>
            </w:r>
          </w:p>
        </w:tc>
      </w:tr>
      <w:tr w:rsidR="00BE7C94" w:rsidTr="00B56A17">
        <w:tc>
          <w:tcPr>
            <w:tcW w:w="155" w:type="pct"/>
          </w:tcPr>
          <w:p w:rsidR="00BE7C94" w:rsidRDefault="00BE7C94" w:rsidP="00B56A17">
            <w:pPr>
              <w:jc w:val="center"/>
            </w:pPr>
            <w:r>
              <w:rPr>
                <w:rFonts w:ascii="Times New Roman" w:hAnsi="Times New Roman" w:cs="Times New Roman"/>
              </w:rPr>
              <w:t>6</w:t>
            </w:r>
          </w:p>
        </w:tc>
        <w:tc>
          <w:tcPr>
            <w:tcW w:w="942" w:type="pct"/>
          </w:tcPr>
          <w:p w:rsidR="00BE7C94" w:rsidRDefault="00BE7C94" w:rsidP="00B56A17">
            <w:r>
              <w:rPr>
                <w:rFonts w:ascii="Times New Roman" w:hAnsi="Times New Roman" w:cs="Times New Roman"/>
              </w:rPr>
              <w:t xml:space="preserve">Обеспечение законности при производстве дознания по </w:t>
            </w:r>
            <w:r>
              <w:rPr>
                <w:rFonts w:ascii="Times New Roman" w:hAnsi="Times New Roman" w:cs="Times New Roman"/>
              </w:rPr>
              <w:lastRenderedPageBreak/>
              <w:t>уголовным делам, подследственным Федеральной службе судебных приставов</w:t>
            </w:r>
          </w:p>
        </w:tc>
        <w:tc>
          <w:tcPr>
            <w:tcW w:w="455" w:type="pct"/>
          </w:tcPr>
          <w:p w:rsidR="00BE7C94" w:rsidRDefault="00BE7C94" w:rsidP="00B56A17">
            <w:r>
              <w:rPr>
                <w:rFonts w:ascii="Times New Roman" w:hAnsi="Times New Roman" w:cs="Times New Roman"/>
              </w:rPr>
              <w:lastRenderedPageBreak/>
              <w:t>процент</w:t>
            </w:r>
          </w:p>
        </w:tc>
        <w:tc>
          <w:tcPr>
            <w:tcW w:w="357" w:type="pct"/>
          </w:tcPr>
          <w:p w:rsidR="00BE7C94" w:rsidRDefault="00BE7C94" w:rsidP="00B56A17">
            <w:pPr>
              <w:jc w:val="center"/>
            </w:pPr>
            <w:r>
              <w:rPr>
                <w:rFonts w:ascii="Times New Roman" w:hAnsi="Times New Roman" w:cs="Times New Roman"/>
              </w:rPr>
              <w:t>0,03</w:t>
            </w:r>
          </w:p>
        </w:tc>
        <w:tc>
          <w:tcPr>
            <w:tcW w:w="455" w:type="pct"/>
          </w:tcPr>
          <w:p w:rsidR="00BE7C94" w:rsidRDefault="00BE7C94" w:rsidP="00B56A17">
            <w:pPr>
              <w:jc w:val="center"/>
            </w:pPr>
            <w:r>
              <w:rPr>
                <w:rFonts w:ascii="Times New Roman" w:hAnsi="Times New Roman" w:cs="Times New Roman"/>
              </w:rPr>
              <w:t>-</w:t>
            </w:r>
          </w:p>
        </w:tc>
        <w:tc>
          <w:tcPr>
            <w:tcW w:w="455" w:type="pct"/>
          </w:tcPr>
          <w:p w:rsidR="00BE7C94" w:rsidRDefault="00BE7C94" w:rsidP="00B56A17">
            <w:pPr>
              <w:jc w:val="center"/>
            </w:pPr>
            <w:r>
              <w:rPr>
                <w:rFonts w:ascii="Times New Roman" w:hAnsi="Times New Roman" w:cs="Times New Roman"/>
              </w:rPr>
              <w:t>-</w:t>
            </w:r>
          </w:p>
        </w:tc>
        <w:tc>
          <w:tcPr>
            <w:tcW w:w="2181" w:type="pct"/>
          </w:tcPr>
          <w:p w:rsidR="00BE7C94" w:rsidRDefault="00BE7C94" w:rsidP="00B56A17">
            <w:pPr>
              <w:rPr>
                <w:rFonts w:ascii="Times New Roman" w:hAnsi="Times New Roman" w:cs="Times New Roman"/>
              </w:rPr>
            </w:pPr>
            <w:r>
              <w:rPr>
                <w:rFonts w:ascii="Times New Roman" w:hAnsi="Times New Roman" w:cs="Times New Roman"/>
              </w:rPr>
              <w:t xml:space="preserve">показатель исключен постановлением Правительства Российской Федерации </w:t>
            </w:r>
            <w:r>
              <w:rPr>
                <w:rFonts w:ascii="Times New Roman" w:hAnsi="Times New Roman" w:cs="Times New Roman"/>
              </w:rPr>
              <w:lastRenderedPageBreak/>
              <w:t xml:space="preserve">от 30.03.2020 </w:t>
            </w:r>
          </w:p>
          <w:p w:rsidR="00BE7C94" w:rsidRDefault="00BE7C94" w:rsidP="00B56A17">
            <w:r>
              <w:rPr>
                <w:rFonts w:ascii="Times New Roman" w:hAnsi="Times New Roman" w:cs="Times New Roman"/>
              </w:rPr>
              <w:t>№ 361-16</w:t>
            </w:r>
          </w:p>
        </w:tc>
      </w:tr>
      <w:tr w:rsidR="00BE7C94" w:rsidTr="00B56A17">
        <w:tc>
          <w:tcPr>
            <w:tcW w:w="155" w:type="pct"/>
          </w:tcPr>
          <w:p w:rsidR="00BE7C94" w:rsidRDefault="00BE7C94" w:rsidP="00B56A17">
            <w:pPr>
              <w:jc w:val="center"/>
            </w:pPr>
            <w:r>
              <w:rPr>
                <w:rFonts w:ascii="Times New Roman" w:hAnsi="Times New Roman" w:cs="Times New Roman"/>
              </w:rPr>
              <w:lastRenderedPageBreak/>
              <w:t>7</w:t>
            </w:r>
          </w:p>
        </w:tc>
        <w:tc>
          <w:tcPr>
            <w:tcW w:w="942" w:type="pct"/>
          </w:tcPr>
          <w:p w:rsidR="00BE7C94" w:rsidRDefault="00BE7C94" w:rsidP="00B56A17">
            <w:r>
              <w:rPr>
                <w:rFonts w:ascii="Times New Roman" w:hAnsi="Times New Roman" w:cs="Times New Roman"/>
              </w:rPr>
              <w:t>Обеспечение законности при производстве дознания по уголовным делам, подследственным Федеральной службе судебных приставов (с 2020 года)</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w:t>
            </w:r>
          </w:p>
        </w:tc>
        <w:tc>
          <w:tcPr>
            <w:tcW w:w="455" w:type="pct"/>
          </w:tcPr>
          <w:p w:rsidR="00BE7C94" w:rsidRDefault="00BE7C94" w:rsidP="00B56A17">
            <w:pPr>
              <w:jc w:val="center"/>
            </w:pPr>
            <w:r>
              <w:rPr>
                <w:rFonts w:ascii="Times New Roman" w:hAnsi="Times New Roman" w:cs="Times New Roman"/>
              </w:rPr>
              <w:t>0,11</w:t>
            </w:r>
          </w:p>
        </w:tc>
        <w:tc>
          <w:tcPr>
            <w:tcW w:w="455" w:type="pct"/>
          </w:tcPr>
          <w:p w:rsidR="00BE7C94" w:rsidRDefault="00BE7C94" w:rsidP="00B56A17">
            <w:pPr>
              <w:jc w:val="center"/>
            </w:pPr>
            <w:r>
              <w:rPr>
                <w:rFonts w:ascii="Times New Roman" w:hAnsi="Times New Roman" w:cs="Times New Roman"/>
              </w:rPr>
              <w:t>0,01</w:t>
            </w:r>
          </w:p>
        </w:tc>
        <w:tc>
          <w:tcPr>
            <w:tcW w:w="2181" w:type="pct"/>
          </w:tcPr>
          <w:p w:rsidR="00BE7C94" w:rsidRDefault="00BE7C94" w:rsidP="00B56A17">
            <w:r>
              <w:rPr>
                <w:rFonts w:ascii="Times New Roman" w:hAnsi="Times New Roman" w:cs="Times New Roman"/>
              </w:rPr>
              <w:t xml:space="preserve">показатель выполнен. </w:t>
            </w:r>
            <w:r w:rsidRPr="00833FCD">
              <w:rPr>
                <w:rFonts w:ascii="Times New Roman" w:hAnsi="Times New Roman" w:cs="Times New Roman"/>
              </w:rPr>
              <w:t>О динамике в указанной сфере свидетельствует именно снижение указа</w:t>
            </w:r>
            <w:r>
              <w:rPr>
                <w:rFonts w:ascii="Times New Roman" w:hAnsi="Times New Roman" w:cs="Times New Roman"/>
              </w:rPr>
              <w:t>нного показателя, а не его рост</w:t>
            </w:r>
          </w:p>
        </w:tc>
      </w:tr>
      <w:tr w:rsidR="00BE7C94" w:rsidTr="00B56A17">
        <w:tc>
          <w:tcPr>
            <w:tcW w:w="155" w:type="pct"/>
          </w:tcPr>
          <w:p w:rsidR="00BE7C94" w:rsidRDefault="00BE7C94" w:rsidP="00B56A17">
            <w:pPr>
              <w:jc w:val="center"/>
            </w:pPr>
            <w:r>
              <w:rPr>
                <w:rFonts w:ascii="Times New Roman" w:hAnsi="Times New Roman" w:cs="Times New Roman"/>
              </w:rPr>
              <w:t>8</w:t>
            </w:r>
          </w:p>
        </w:tc>
        <w:tc>
          <w:tcPr>
            <w:tcW w:w="942" w:type="pct"/>
          </w:tcPr>
          <w:p w:rsidR="00BE7C94" w:rsidRDefault="00BE7C94" w:rsidP="00B56A17">
            <w:r>
              <w:rPr>
                <w:rFonts w:ascii="Times New Roman" w:hAnsi="Times New Roman" w:cs="Times New Roman"/>
              </w:rPr>
              <w:t>Доля решений должностных лиц Федеральной службы судебных приставов, признанных судами незаконными при осуществлении исполнительного производства, в общем объеме исполнительного производства (качество работы, включая ее правильность, своевременность и полноту)</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0,006</w:t>
            </w:r>
          </w:p>
        </w:tc>
        <w:tc>
          <w:tcPr>
            <w:tcW w:w="455" w:type="pct"/>
          </w:tcPr>
          <w:p w:rsidR="00BE7C94" w:rsidRDefault="00BE7C94" w:rsidP="00B56A17">
            <w:pPr>
              <w:jc w:val="center"/>
            </w:pPr>
            <w:r>
              <w:rPr>
                <w:rFonts w:ascii="Times New Roman" w:hAnsi="Times New Roman" w:cs="Times New Roman"/>
              </w:rPr>
              <w:t>0,0065</w:t>
            </w:r>
          </w:p>
        </w:tc>
        <w:tc>
          <w:tcPr>
            <w:tcW w:w="455" w:type="pct"/>
          </w:tcPr>
          <w:p w:rsidR="00BE7C94" w:rsidRDefault="00BE7C94" w:rsidP="00B56A17">
            <w:pPr>
              <w:jc w:val="center"/>
            </w:pPr>
            <w:r>
              <w:rPr>
                <w:rFonts w:ascii="Times New Roman" w:hAnsi="Times New Roman" w:cs="Times New Roman"/>
              </w:rPr>
              <w:t>0,0051</w:t>
            </w:r>
          </w:p>
        </w:tc>
        <w:tc>
          <w:tcPr>
            <w:tcW w:w="2181" w:type="pct"/>
          </w:tcPr>
          <w:p w:rsidR="00BE7C94" w:rsidRDefault="00BE7C94" w:rsidP="00B56A17">
            <w:r>
              <w:rPr>
                <w:rFonts w:ascii="Times New Roman" w:hAnsi="Times New Roman" w:cs="Times New Roman"/>
              </w:rPr>
              <w:t xml:space="preserve">показатель выполнен. </w:t>
            </w:r>
            <w:r w:rsidRPr="00833FCD">
              <w:rPr>
                <w:rFonts w:ascii="Times New Roman" w:hAnsi="Times New Roman" w:cs="Times New Roman"/>
              </w:rPr>
              <w:t>О динамике в указанной сфере свидетельствует именно снижение указа</w:t>
            </w:r>
            <w:r>
              <w:rPr>
                <w:rFonts w:ascii="Times New Roman" w:hAnsi="Times New Roman" w:cs="Times New Roman"/>
              </w:rPr>
              <w:t>нного показателя, а не его рост</w:t>
            </w:r>
          </w:p>
        </w:tc>
      </w:tr>
      <w:tr w:rsidR="00BE7C94" w:rsidTr="00B56A17">
        <w:tc>
          <w:tcPr>
            <w:tcW w:w="155" w:type="pct"/>
          </w:tcPr>
          <w:p w:rsidR="00BE7C94" w:rsidRDefault="00BE7C94" w:rsidP="00B56A17">
            <w:pPr>
              <w:jc w:val="center"/>
            </w:pPr>
            <w:r>
              <w:rPr>
                <w:rFonts w:ascii="Times New Roman" w:hAnsi="Times New Roman" w:cs="Times New Roman"/>
              </w:rPr>
              <w:t>9</w:t>
            </w:r>
          </w:p>
        </w:tc>
        <w:tc>
          <w:tcPr>
            <w:tcW w:w="942" w:type="pct"/>
          </w:tcPr>
          <w:p w:rsidR="00BE7C94" w:rsidRDefault="00BE7C94" w:rsidP="00B56A17">
            <w:r>
              <w:rPr>
                <w:rFonts w:ascii="Times New Roman" w:hAnsi="Times New Roman" w:cs="Times New Roman"/>
              </w:rPr>
              <w:t xml:space="preserve">Доля услуг, оказанных гражданам, использующим механизм получения государственных услуг в сфере деятельности некоммерческих организаций в электронной форме (включая граждан, обращающихся за представлением информации о зарегистрированных некоммерческих организациях, подающих обращения, жалобы и предложения), в общем объеме </w:t>
            </w:r>
            <w:r>
              <w:rPr>
                <w:rFonts w:ascii="Times New Roman" w:hAnsi="Times New Roman" w:cs="Times New Roman"/>
              </w:rPr>
              <w:lastRenderedPageBreak/>
              <w:t>оказанных государственных услуг в сфере деятельности некоммерческих организаций</w:t>
            </w:r>
          </w:p>
        </w:tc>
        <w:tc>
          <w:tcPr>
            <w:tcW w:w="455" w:type="pct"/>
          </w:tcPr>
          <w:p w:rsidR="00BE7C94" w:rsidRDefault="00BE7C94" w:rsidP="00B56A17">
            <w:r>
              <w:rPr>
                <w:rFonts w:ascii="Times New Roman" w:hAnsi="Times New Roman" w:cs="Times New Roman"/>
              </w:rPr>
              <w:lastRenderedPageBreak/>
              <w:t>процент</w:t>
            </w:r>
          </w:p>
        </w:tc>
        <w:tc>
          <w:tcPr>
            <w:tcW w:w="357" w:type="pct"/>
          </w:tcPr>
          <w:p w:rsidR="00BE7C94" w:rsidRDefault="00BE7C94" w:rsidP="00B56A17">
            <w:pPr>
              <w:jc w:val="center"/>
            </w:pPr>
            <w:r>
              <w:rPr>
                <w:rFonts w:ascii="Times New Roman" w:hAnsi="Times New Roman" w:cs="Times New Roman"/>
              </w:rPr>
              <w:t>99,9</w:t>
            </w:r>
          </w:p>
        </w:tc>
        <w:tc>
          <w:tcPr>
            <w:tcW w:w="455" w:type="pct"/>
          </w:tcPr>
          <w:p w:rsidR="00BE7C94" w:rsidRDefault="00BE7C94" w:rsidP="00B56A17">
            <w:pPr>
              <w:jc w:val="center"/>
            </w:pPr>
            <w:r>
              <w:rPr>
                <w:rFonts w:ascii="Times New Roman" w:hAnsi="Times New Roman" w:cs="Times New Roman"/>
              </w:rPr>
              <w:t>70</w:t>
            </w:r>
          </w:p>
        </w:tc>
        <w:tc>
          <w:tcPr>
            <w:tcW w:w="455" w:type="pct"/>
          </w:tcPr>
          <w:p w:rsidR="00BE7C94" w:rsidRDefault="00BE7C94" w:rsidP="00B56A17">
            <w:pPr>
              <w:jc w:val="center"/>
            </w:pPr>
            <w:r>
              <w:rPr>
                <w:rFonts w:ascii="Times New Roman" w:hAnsi="Times New Roman" w:cs="Times New Roman"/>
              </w:rPr>
              <w:t>99,93</w:t>
            </w:r>
          </w:p>
        </w:tc>
        <w:tc>
          <w:tcPr>
            <w:tcW w:w="2181" w:type="pct"/>
          </w:tcPr>
          <w:p w:rsidR="00BE7C94" w:rsidRDefault="00BE7C94" w:rsidP="00B56A17">
            <w:r>
              <w:rPr>
                <w:rFonts w:ascii="Times New Roman" w:hAnsi="Times New Roman" w:cs="Times New Roman"/>
              </w:rPr>
              <w:t>показатель выполнен. Достижение указанного показателя зависит от заинтересованности граждан в использовании электронного способа получения государственных услуг</w:t>
            </w:r>
          </w:p>
        </w:tc>
      </w:tr>
      <w:tr w:rsidR="00BE7C94" w:rsidTr="00B56A17">
        <w:tc>
          <w:tcPr>
            <w:tcW w:w="155" w:type="pct"/>
          </w:tcPr>
          <w:p w:rsidR="00BE7C94" w:rsidRDefault="00BE7C94" w:rsidP="00B56A17">
            <w:pPr>
              <w:jc w:val="center"/>
            </w:pPr>
            <w:r>
              <w:rPr>
                <w:rFonts w:ascii="Times New Roman" w:hAnsi="Times New Roman" w:cs="Times New Roman"/>
              </w:rPr>
              <w:lastRenderedPageBreak/>
              <w:t>10</w:t>
            </w:r>
          </w:p>
        </w:tc>
        <w:tc>
          <w:tcPr>
            <w:tcW w:w="942" w:type="pct"/>
          </w:tcPr>
          <w:p w:rsidR="00BE7C94" w:rsidRDefault="00BE7C94" w:rsidP="00B56A17">
            <w:r>
              <w:rPr>
                <w:rFonts w:ascii="Times New Roman" w:hAnsi="Times New Roman" w:cs="Times New Roman"/>
              </w:rPr>
              <w:t>Законность действий судебных приставов по обеспечению установленного порядка деятельности судов</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0,013</w:t>
            </w:r>
          </w:p>
        </w:tc>
        <w:tc>
          <w:tcPr>
            <w:tcW w:w="455" w:type="pct"/>
          </w:tcPr>
          <w:p w:rsidR="00BE7C94" w:rsidRDefault="00BE7C94" w:rsidP="00B56A17">
            <w:pPr>
              <w:jc w:val="center"/>
            </w:pPr>
            <w:r>
              <w:rPr>
                <w:rFonts w:ascii="Times New Roman" w:hAnsi="Times New Roman" w:cs="Times New Roman"/>
              </w:rPr>
              <w:t>0,087</w:t>
            </w:r>
          </w:p>
        </w:tc>
        <w:tc>
          <w:tcPr>
            <w:tcW w:w="455" w:type="pct"/>
          </w:tcPr>
          <w:p w:rsidR="00BE7C94" w:rsidRDefault="00BE7C94" w:rsidP="00B56A17">
            <w:pPr>
              <w:jc w:val="center"/>
            </w:pPr>
            <w:r>
              <w:rPr>
                <w:rFonts w:ascii="Times New Roman" w:hAnsi="Times New Roman" w:cs="Times New Roman"/>
              </w:rPr>
              <w:t>0,005</w:t>
            </w:r>
          </w:p>
        </w:tc>
        <w:tc>
          <w:tcPr>
            <w:tcW w:w="2181" w:type="pct"/>
          </w:tcPr>
          <w:p w:rsidR="00BE7C94" w:rsidRDefault="00BE7C94" w:rsidP="00B56A17">
            <w:r>
              <w:rPr>
                <w:rFonts w:ascii="Times New Roman" w:hAnsi="Times New Roman" w:cs="Times New Roman"/>
              </w:rPr>
              <w:t xml:space="preserve">показатель выполнен. </w:t>
            </w:r>
            <w:r w:rsidRPr="00833FCD">
              <w:rPr>
                <w:rFonts w:ascii="Times New Roman" w:hAnsi="Times New Roman" w:cs="Times New Roman"/>
              </w:rPr>
              <w:t>О динамике в указанной сфере свидетельствует именно снижение указанного показателя, а не его рост.</w:t>
            </w:r>
          </w:p>
        </w:tc>
      </w:tr>
      <w:tr w:rsidR="00BE7C94" w:rsidTr="00B56A17">
        <w:tc>
          <w:tcPr>
            <w:tcW w:w="5000" w:type="pct"/>
            <w:gridSpan w:val="7"/>
          </w:tcPr>
          <w:p w:rsidR="00BE7C94" w:rsidRDefault="00BE7C94" w:rsidP="00B56A17">
            <w:pPr>
              <w:jc w:val="center"/>
            </w:pPr>
            <w:r>
              <w:rPr>
                <w:rFonts w:ascii="Times New Roman" w:hAnsi="Times New Roman" w:cs="Times New Roman"/>
              </w:rPr>
              <w:t>Подпрограмма 1. Обеспечение защиты публичных интересов, реализации прав граждан и организаций</w:t>
            </w:r>
          </w:p>
        </w:tc>
      </w:tr>
      <w:tr w:rsidR="00BE7C94" w:rsidTr="00B56A17">
        <w:tc>
          <w:tcPr>
            <w:tcW w:w="155" w:type="pct"/>
          </w:tcPr>
          <w:p w:rsidR="00BE7C94" w:rsidRDefault="00BE7C94" w:rsidP="00B56A17">
            <w:pPr>
              <w:jc w:val="center"/>
            </w:pPr>
            <w:r>
              <w:rPr>
                <w:rFonts w:ascii="Times New Roman" w:hAnsi="Times New Roman" w:cs="Times New Roman"/>
              </w:rPr>
              <w:t>1</w:t>
            </w:r>
          </w:p>
        </w:tc>
        <w:tc>
          <w:tcPr>
            <w:tcW w:w="942" w:type="pct"/>
          </w:tcPr>
          <w:p w:rsidR="00BE7C94" w:rsidRDefault="00BE7C94" w:rsidP="00B56A17">
            <w:r>
              <w:rPr>
                <w:rFonts w:ascii="Times New Roman" w:hAnsi="Times New Roman" w:cs="Times New Roman"/>
              </w:rPr>
              <w:t>Объем (количество) юридической помощи, оказанной государственными юридическими бюро бесплатно в порядке, предусмотренном Федеральным законом «О бесплатной юридической помощи в Российской Федерации»</w:t>
            </w:r>
          </w:p>
        </w:tc>
        <w:tc>
          <w:tcPr>
            <w:tcW w:w="455" w:type="pct"/>
          </w:tcPr>
          <w:p w:rsidR="00BE7C94" w:rsidRDefault="00BE7C94" w:rsidP="00B56A17">
            <w:r>
              <w:rPr>
                <w:rFonts w:ascii="Times New Roman" w:hAnsi="Times New Roman" w:cs="Times New Roman"/>
              </w:rPr>
              <w:t>единица</w:t>
            </w:r>
          </w:p>
        </w:tc>
        <w:tc>
          <w:tcPr>
            <w:tcW w:w="357" w:type="pct"/>
          </w:tcPr>
          <w:p w:rsidR="00BE7C94" w:rsidRDefault="00BE7C94" w:rsidP="00B56A17">
            <w:pPr>
              <w:jc w:val="center"/>
            </w:pPr>
            <w:r>
              <w:rPr>
                <w:rFonts w:ascii="Times New Roman" w:hAnsi="Times New Roman" w:cs="Times New Roman"/>
              </w:rPr>
              <w:t>152 515</w:t>
            </w:r>
          </w:p>
        </w:tc>
        <w:tc>
          <w:tcPr>
            <w:tcW w:w="455" w:type="pct"/>
          </w:tcPr>
          <w:p w:rsidR="00BE7C94" w:rsidRDefault="00BE7C94" w:rsidP="00B56A17">
            <w:pPr>
              <w:jc w:val="center"/>
            </w:pPr>
            <w:r>
              <w:rPr>
                <w:rFonts w:ascii="Times New Roman" w:hAnsi="Times New Roman" w:cs="Times New Roman"/>
              </w:rPr>
              <w:t>104 000</w:t>
            </w:r>
          </w:p>
        </w:tc>
        <w:tc>
          <w:tcPr>
            <w:tcW w:w="455" w:type="pct"/>
          </w:tcPr>
          <w:p w:rsidR="00BE7C94" w:rsidRDefault="00BE7C94" w:rsidP="00B56A17">
            <w:pPr>
              <w:jc w:val="center"/>
            </w:pPr>
            <w:r>
              <w:rPr>
                <w:rFonts w:ascii="Times New Roman" w:hAnsi="Times New Roman" w:cs="Times New Roman"/>
              </w:rPr>
              <w:t>120 954</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2</w:t>
            </w:r>
          </w:p>
        </w:tc>
        <w:tc>
          <w:tcPr>
            <w:tcW w:w="942" w:type="pct"/>
          </w:tcPr>
          <w:p w:rsidR="00BE7C94" w:rsidRDefault="00BE7C94" w:rsidP="00B56A17">
            <w:r>
              <w:rPr>
                <w:rFonts w:ascii="Times New Roman" w:hAnsi="Times New Roman" w:cs="Times New Roman"/>
              </w:rPr>
              <w:t>Число адвокатов в Российской Федерации</w:t>
            </w:r>
          </w:p>
        </w:tc>
        <w:tc>
          <w:tcPr>
            <w:tcW w:w="455" w:type="pct"/>
          </w:tcPr>
          <w:p w:rsidR="00BE7C94" w:rsidRDefault="00BE7C94" w:rsidP="00B56A17">
            <w:r>
              <w:rPr>
                <w:rFonts w:ascii="Times New Roman" w:hAnsi="Times New Roman" w:cs="Times New Roman"/>
              </w:rPr>
              <w:t>чeловек</w:t>
            </w:r>
          </w:p>
        </w:tc>
        <w:tc>
          <w:tcPr>
            <w:tcW w:w="357" w:type="pct"/>
          </w:tcPr>
          <w:p w:rsidR="00BE7C94" w:rsidRDefault="00BE7C94" w:rsidP="00B56A17">
            <w:pPr>
              <w:jc w:val="center"/>
            </w:pPr>
            <w:r>
              <w:rPr>
                <w:rFonts w:ascii="Times New Roman" w:hAnsi="Times New Roman" w:cs="Times New Roman"/>
              </w:rPr>
              <w:t>81 612</w:t>
            </w:r>
          </w:p>
        </w:tc>
        <w:tc>
          <w:tcPr>
            <w:tcW w:w="455" w:type="pct"/>
          </w:tcPr>
          <w:p w:rsidR="00BE7C94" w:rsidRDefault="00BE7C94" w:rsidP="00B56A17">
            <w:pPr>
              <w:jc w:val="center"/>
            </w:pPr>
            <w:r>
              <w:rPr>
                <w:rFonts w:ascii="Times New Roman" w:hAnsi="Times New Roman" w:cs="Times New Roman"/>
              </w:rPr>
              <w:t>71 000</w:t>
            </w:r>
          </w:p>
        </w:tc>
        <w:tc>
          <w:tcPr>
            <w:tcW w:w="455" w:type="pct"/>
          </w:tcPr>
          <w:p w:rsidR="00BE7C94" w:rsidRDefault="00BE7C94" w:rsidP="00B56A17">
            <w:pPr>
              <w:jc w:val="center"/>
            </w:pPr>
            <w:r>
              <w:rPr>
                <w:rFonts w:ascii="Times New Roman" w:hAnsi="Times New Roman" w:cs="Times New Roman"/>
              </w:rPr>
              <w:t>82 125</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3</w:t>
            </w:r>
          </w:p>
        </w:tc>
        <w:tc>
          <w:tcPr>
            <w:tcW w:w="942" w:type="pct"/>
          </w:tcPr>
          <w:p w:rsidR="00BE7C94" w:rsidRDefault="00BE7C94" w:rsidP="00B56A17">
            <w:r>
              <w:rPr>
                <w:rFonts w:ascii="Times New Roman" w:hAnsi="Times New Roman" w:cs="Times New Roman"/>
              </w:rPr>
              <w:t>Количество выданных выписок из реестра нотариусов и лиц, сдавших квалификационный экзамен</w:t>
            </w:r>
          </w:p>
        </w:tc>
        <w:tc>
          <w:tcPr>
            <w:tcW w:w="455" w:type="pct"/>
          </w:tcPr>
          <w:p w:rsidR="00BE7C94" w:rsidRDefault="00BE7C94" w:rsidP="00B56A17">
            <w:r>
              <w:rPr>
                <w:rFonts w:ascii="Times New Roman" w:hAnsi="Times New Roman" w:cs="Times New Roman"/>
              </w:rPr>
              <w:t>единица</w:t>
            </w:r>
          </w:p>
        </w:tc>
        <w:tc>
          <w:tcPr>
            <w:tcW w:w="357" w:type="pct"/>
          </w:tcPr>
          <w:p w:rsidR="00BE7C94" w:rsidRDefault="00BE7C94" w:rsidP="00B56A17">
            <w:pPr>
              <w:jc w:val="center"/>
            </w:pPr>
            <w:r>
              <w:rPr>
                <w:rFonts w:ascii="Times New Roman" w:hAnsi="Times New Roman" w:cs="Times New Roman"/>
              </w:rPr>
              <w:t>1 310</w:t>
            </w:r>
          </w:p>
        </w:tc>
        <w:tc>
          <w:tcPr>
            <w:tcW w:w="455" w:type="pct"/>
          </w:tcPr>
          <w:p w:rsidR="00BE7C94" w:rsidRDefault="00BE7C94" w:rsidP="00B56A17">
            <w:pPr>
              <w:jc w:val="center"/>
            </w:pPr>
            <w:r>
              <w:rPr>
                <w:rFonts w:ascii="Times New Roman" w:hAnsi="Times New Roman" w:cs="Times New Roman"/>
              </w:rPr>
              <w:t>950</w:t>
            </w:r>
          </w:p>
        </w:tc>
        <w:tc>
          <w:tcPr>
            <w:tcW w:w="455" w:type="pct"/>
          </w:tcPr>
          <w:p w:rsidR="00BE7C94" w:rsidRDefault="00BE7C94" w:rsidP="00B56A17">
            <w:pPr>
              <w:jc w:val="center"/>
            </w:pPr>
            <w:r>
              <w:rPr>
                <w:rFonts w:ascii="Times New Roman" w:hAnsi="Times New Roman" w:cs="Times New Roman"/>
              </w:rPr>
              <w:t>8 738</w:t>
            </w:r>
          </w:p>
        </w:tc>
        <w:tc>
          <w:tcPr>
            <w:tcW w:w="2181" w:type="pct"/>
          </w:tcPr>
          <w:p w:rsidR="00BE7C94" w:rsidRDefault="00BE7C94" w:rsidP="00B56A17">
            <w:pPr>
              <w:rPr>
                <w:rFonts w:ascii="Times New Roman" w:hAnsi="Times New Roman" w:cs="Times New Roman"/>
              </w:rPr>
            </w:pPr>
            <w:r>
              <w:rPr>
                <w:rFonts w:ascii="Times New Roman" w:hAnsi="Times New Roman" w:cs="Times New Roman"/>
              </w:rPr>
              <w:t xml:space="preserve">показатель выполнен. Причина перевыполнения планового значения показателя связана с принятием приказа Минюста России от 01.10.2019 № 216 «Об утверждении формы удостоверения нотариуса, порядка ее заполнения, заверения фотографии нотариуса и порядка выдачи удостоверения нотариуса» (зарегистрирован Минюстом России 04.10.2019, регистрационный </w:t>
            </w:r>
          </w:p>
          <w:p w:rsidR="00BE7C94" w:rsidRDefault="00BE7C94" w:rsidP="00B56A17">
            <w:r>
              <w:rPr>
                <w:rFonts w:ascii="Times New Roman" w:hAnsi="Times New Roman" w:cs="Times New Roman"/>
              </w:rPr>
              <w:lastRenderedPageBreak/>
              <w:t>№ 56135) (вступил в силу с 01.01.2020, далее – Порядок).  Согласно пункту 3 Порядка нотариус в течение 30 дней с даты наступления основания для выдачи удостоверения, предусмотренного пунктом 1 Порядка, представляет в нотариальную палату субъекта Российской Федерации заявление  о выдаче удостоверения. К заявлению о выдаче удостоверения в том числе прилагается выписка из реестра нотариусов и лиц, сдавших квалификационный экзамен. В связи с необходимостью получения нотариусами удостоверений нотариальными палатами субъектов Российской Федерации направлялись массовые запросы в территориальные органы Минюста России о предоставлении выписок из реестра нотариусов и лиц, сдавших квалификационный экзамен</w:t>
            </w:r>
          </w:p>
        </w:tc>
      </w:tr>
      <w:tr w:rsidR="00BE7C94" w:rsidTr="00B56A17">
        <w:tc>
          <w:tcPr>
            <w:tcW w:w="155" w:type="pct"/>
          </w:tcPr>
          <w:p w:rsidR="00BE7C94" w:rsidRDefault="00BE7C94" w:rsidP="00B56A17">
            <w:pPr>
              <w:jc w:val="center"/>
            </w:pPr>
            <w:r>
              <w:rPr>
                <w:rFonts w:ascii="Times New Roman" w:hAnsi="Times New Roman" w:cs="Times New Roman"/>
              </w:rPr>
              <w:lastRenderedPageBreak/>
              <w:t>4</w:t>
            </w:r>
          </w:p>
        </w:tc>
        <w:tc>
          <w:tcPr>
            <w:tcW w:w="942" w:type="pct"/>
          </w:tcPr>
          <w:p w:rsidR="00BE7C94" w:rsidRDefault="00BE7C94" w:rsidP="00B56A17">
            <w:r>
              <w:rPr>
                <w:rFonts w:ascii="Times New Roman" w:hAnsi="Times New Roman" w:cs="Times New Roman"/>
              </w:rPr>
              <w:t>Число нотариусов в Российской Федерации</w:t>
            </w:r>
          </w:p>
        </w:tc>
        <w:tc>
          <w:tcPr>
            <w:tcW w:w="455" w:type="pct"/>
          </w:tcPr>
          <w:p w:rsidR="00BE7C94" w:rsidRDefault="00BE7C94" w:rsidP="00B56A17">
            <w:r>
              <w:rPr>
                <w:rFonts w:ascii="Times New Roman" w:hAnsi="Times New Roman" w:cs="Times New Roman"/>
              </w:rPr>
              <w:t>чeловек</w:t>
            </w:r>
          </w:p>
        </w:tc>
        <w:tc>
          <w:tcPr>
            <w:tcW w:w="357" w:type="pct"/>
          </w:tcPr>
          <w:p w:rsidR="00BE7C94" w:rsidRDefault="00BE7C94" w:rsidP="00B56A17">
            <w:pPr>
              <w:jc w:val="center"/>
            </w:pPr>
            <w:r>
              <w:rPr>
                <w:rFonts w:ascii="Times New Roman" w:hAnsi="Times New Roman" w:cs="Times New Roman"/>
              </w:rPr>
              <w:t>7 945</w:t>
            </w:r>
          </w:p>
        </w:tc>
        <w:tc>
          <w:tcPr>
            <w:tcW w:w="455" w:type="pct"/>
          </w:tcPr>
          <w:p w:rsidR="00BE7C94" w:rsidRDefault="00BE7C94" w:rsidP="00B56A17">
            <w:pPr>
              <w:jc w:val="center"/>
            </w:pPr>
            <w:r>
              <w:rPr>
                <w:rFonts w:ascii="Times New Roman" w:hAnsi="Times New Roman" w:cs="Times New Roman"/>
              </w:rPr>
              <w:t>8 000</w:t>
            </w:r>
          </w:p>
        </w:tc>
        <w:tc>
          <w:tcPr>
            <w:tcW w:w="455" w:type="pct"/>
          </w:tcPr>
          <w:p w:rsidR="00BE7C94" w:rsidRDefault="00BE7C94" w:rsidP="00B56A17">
            <w:pPr>
              <w:jc w:val="center"/>
            </w:pPr>
            <w:r>
              <w:rPr>
                <w:rFonts w:ascii="Times New Roman" w:hAnsi="Times New Roman" w:cs="Times New Roman"/>
              </w:rPr>
              <w:t>7 906</w:t>
            </w:r>
          </w:p>
        </w:tc>
        <w:tc>
          <w:tcPr>
            <w:tcW w:w="2181" w:type="pct"/>
          </w:tcPr>
          <w:p w:rsidR="00BE7C94" w:rsidRDefault="00BE7C94" w:rsidP="00B56A17">
            <w:pPr>
              <w:rPr>
                <w:rFonts w:ascii="Times New Roman" w:hAnsi="Times New Roman" w:cs="Times New Roman"/>
              </w:rPr>
            </w:pPr>
            <w:r>
              <w:rPr>
                <w:rFonts w:ascii="Times New Roman" w:hAnsi="Times New Roman" w:cs="Times New Roman"/>
              </w:rPr>
              <w:t xml:space="preserve">показатель не выполнен. Причина недостижения планового значения показателя связана с тем, что наделение нотариуса полномочиями осуществляется только на конкурсной основе, </w:t>
            </w:r>
            <w:r>
              <w:rPr>
                <w:rFonts w:ascii="Times New Roman" w:hAnsi="Times New Roman" w:cs="Times New Roman"/>
              </w:rPr>
              <w:lastRenderedPageBreak/>
              <w:t xml:space="preserve">при этом проведение конкурсов в 2020 году отменено в связи со сложившейся эпидемиологической ситуацией в Российской Федерации, связанной с распространением новой коронавирусной инфекции (COVID-19).  Так, приняты приказы Минюста России от 23.03.2020 № 56 </w:t>
            </w:r>
          </w:p>
          <w:p w:rsidR="00BE7C94" w:rsidRDefault="00BE7C94" w:rsidP="00B56A17">
            <w:r>
              <w:rPr>
                <w:rFonts w:ascii="Times New Roman" w:hAnsi="Times New Roman" w:cs="Times New Roman"/>
              </w:rPr>
              <w:t xml:space="preserve">«О проведении конкурсов на замещение вакантной должности нотариусов в 2020 году» (зарегистрирован Минюстом России 27.03.2020, регистрационный № 57867), от 13.11.2020 № 280 «О проведении конкурсов на замещение вакантных должностей нотариусов в 2020 году» (зарегистрирован Минюстом России 17.11.2020, регистрационный № 60940).  В связи с этим проведение конкурсов отменено до 31.12.2020. В настоящее время подготовлен проект приказа Минюста России «О проведении конкурсов  на замещение вакантной должности нотариусов в 2021 году». Положениями указанного проекта приказа предусмотрена отмена проведения конкурсов до 30.06.2021.  Кроме того, учитывая </w:t>
            </w:r>
            <w:r>
              <w:rPr>
                <w:rFonts w:ascii="Times New Roman" w:hAnsi="Times New Roman" w:cs="Times New Roman"/>
              </w:rPr>
              <w:lastRenderedPageBreak/>
              <w:t>особенности территориального расположения  и значительную удаленность отдельных регионов в субъектах Российской Федерации, на протяжении нескольких лет отсутствуют претенденты для замещения вакантной должности нотариуса в соответствующих регионах. При этом иного способа замещения вакантных должностей нотариусов, кроме как проведение конкурсов, не имеется</w:t>
            </w:r>
          </w:p>
        </w:tc>
      </w:tr>
      <w:tr w:rsidR="00BE7C94" w:rsidTr="00B56A17">
        <w:tc>
          <w:tcPr>
            <w:tcW w:w="155" w:type="pct"/>
          </w:tcPr>
          <w:p w:rsidR="00BE7C94" w:rsidRDefault="00BE7C94" w:rsidP="00B56A17">
            <w:pPr>
              <w:jc w:val="center"/>
            </w:pPr>
            <w:r>
              <w:rPr>
                <w:rFonts w:ascii="Times New Roman" w:hAnsi="Times New Roman" w:cs="Times New Roman"/>
              </w:rPr>
              <w:lastRenderedPageBreak/>
              <w:t>5</w:t>
            </w:r>
          </w:p>
        </w:tc>
        <w:tc>
          <w:tcPr>
            <w:tcW w:w="942" w:type="pct"/>
          </w:tcPr>
          <w:p w:rsidR="00BE7C94" w:rsidRDefault="00BE7C94" w:rsidP="00B56A17">
            <w:r>
              <w:rPr>
                <w:rFonts w:ascii="Times New Roman" w:hAnsi="Times New Roman" w:cs="Times New Roman"/>
              </w:rPr>
              <w:t>Количество жалоб граждан на действия (бездействие) нотариусов</w:t>
            </w:r>
          </w:p>
        </w:tc>
        <w:tc>
          <w:tcPr>
            <w:tcW w:w="455" w:type="pct"/>
          </w:tcPr>
          <w:p w:rsidR="00BE7C94" w:rsidRDefault="00BE7C94" w:rsidP="00B56A17">
            <w:r>
              <w:rPr>
                <w:rFonts w:ascii="Times New Roman" w:hAnsi="Times New Roman" w:cs="Times New Roman"/>
              </w:rPr>
              <w:t>единица</w:t>
            </w:r>
          </w:p>
        </w:tc>
        <w:tc>
          <w:tcPr>
            <w:tcW w:w="357" w:type="pct"/>
          </w:tcPr>
          <w:p w:rsidR="00BE7C94" w:rsidRDefault="00BE7C94" w:rsidP="00B56A17">
            <w:pPr>
              <w:jc w:val="center"/>
            </w:pPr>
            <w:r>
              <w:rPr>
                <w:rFonts w:ascii="Times New Roman" w:hAnsi="Times New Roman" w:cs="Times New Roman"/>
              </w:rPr>
              <w:t>-</w:t>
            </w:r>
          </w:p>
        </w:tc>
        <w:tc>
          <w:tcPr>
            <w:tcW w:w="455" w:type="pct"/>
          </w:tcPr>
          <w:p w:rsidR="00BE7C94" w:rsidRDefault="00BE7C94" w:rsidP="00B56A17">
            <w:pPr>
              <w:jc w:val="center"/>
            </w:pPr>
            <w:r>
              <w:rPr>
                <w:rFonts w:ascii="Times New Roman" w:hAnsi="Times New Roman" w:cs="Times New Roman"/>
              </w:rPr>
              <w:t>-</w:t>
            </w:r>
          </w:p>
        </w:tc>
        <w:tc>
          <w:tcPr>
            <w:tcW w:w="455" w:type="pct"/>
          </w:tcPr>
          <w:p w:rsidR="00BE7C94" w:rsidRDefault="00BE7C94" w:rsidP="00B56A17">
            <w:pPr>
              <w:jc w:val="center"/>
            </w:pPr>
            <w:r>
              <w:rPr>
                <w:rFonts w:ascii="Times New Roman" w:hAnsi="Times New Roman" w:cs="Times New Roman"/>
              </w:rPr>
              <w:t>-</w:t>
            </w:r>
          </w:p>
        </w:tc>
        <w:tc>
          <w:tcPr>
            <w:tcW w:w="2181" w:type="pct"/>
          </w:tcPr>
          <w:p w:rsidR="00BE7C94" w:rsidRDefault="00BE7C94" w:rsidP="00B56A17">
            <w:pPr>
              <w:rPr>
                <w:rFonts w:ascii="Times New Roman" w:hAnsi="Times New Roman" w:cs="Times New Roman"/>
              </w:rPr>
            </w:pPr>
            <w:r>
              <w:rPr>
                <w:rFonts w:ascii="Times New Roman" w:hAnsi="Times New Roman" w:cs="Times New Roman"/>
              </w:rPr>
              <w:t xml:space="preserve">показатель исключен постановлением Правительства Российской Федерации от 30.03.2019 </w:t>
            </w:r>
          </w:p>
          <w:p w:rsidR="00BE7C94" w:rsidRDefault="00BE7C94" w:rsidP="00B56A17">
            <w:r>
              <w:rPr>
                <w:rFonts w:ascii="Times New Roman" w:hAnsi="Times New Roman" w:cs="Times New Roman"/>
              </w:rPr>
              <w:t>№ 353-21</w:t>
            </w:r>
          </w:p>
        </w:tc>
      </w:tr>
      <w:tr w:rsidR="00BE7C94" w:rsidTr="00B56A17">
        <w:tc>
          <w:tcPr>
            <w:tcW w:w="155" w:type="pct"/>
          </w:tcPr>
          <w:p w:rsidR="00BE7C94" w:rsidRDefault="00BE7C94" w:rsidP="00B56A17">
            <w:pPr>
              <w:jc w:val="center"/>
            </w:pPr>
            <w:r>
              <w:rPr>
                <w:rFonts w:ascii="Times New Roman" w:hAnsi="Times New Roman" w:cs="Times New Roman"/>
              </w:rPr>
              <w:t>6</w:t>
            </w:r>
          </w:p>
        </w:tc>
        <w:tc>
          <w:tcPr>
            <w:tcW w:w="942" w:type="pct"/>
          </w:tcPr>
          <w:p w:rsidR="00BE7C94" w:rsidRDefault="00BE7C94" w:rsidP="00B56A17">
            <w:r>
              <w:rPr>
                <w:rFonts w:ascii="Times New Roman" w:hAnsi="Times New Roman" w:cs="Times New Roman"/>
              </w:rPr>
              <w:t>Количество нотариальных округов, в которых отсутствует нотариус</w:t>
            </w:r>
          </w:p>
        </w:tc>
        <w:tc>
          <w:tcPr>
            <w:tcW w:w="455" w:type="pct"/>
          </w:tcPr>
          <w:p w:rsidR="00BE7C94" w:rsidRDefault="00BE7C94" w:rsidP="00B56A17">
            <w:r>
              <w:rPr>
                <w:rFonts w:ascii="Times New Roman" w:hAnsi="Times New Roman" w:cs="Times New Roman"/>
              </w:rPr>
              <w:t>единица</w:t>
            </w:r>
          </w:p>
        </w:tc>
        <w:tc>
          <w:tcPr>
            <w:tcW w:w="357" w:type="pct"/>
          </w:tcPr>
          <w:p w:rsidR="00BE7C94" w:rsidRDefault="00BE7C94" w:rsidP="00B56A17">
            <w:pPr>
              <w:jc w:val="center"/>
            </w:pPr>
            <w:r>
              <w:rPr>
                <w:rFonts w:ascii="Times New Roman" w:hAnsi="Times New Roman" w:cs="Times New Roman"/>
              </w:rPr>
              <w:t>32</w:t>
            </w:r>
          </w:p>
        </w:tc>
        <w:tc>
          <w:tcPr>
            <w:tcW w:w="455" w:type="pct"/>
          </w:tcPr>
          <w:p w:rsidR="00BE7C94" w:rsidRDefault="00BE7C94" w:rsidP="00B56A17">
            <w:pPr>
              <w:jc w:val="center"/>
            </w:pPr>
            <w:r>
              <w:rPr>
                <w:rFonts w:ascii="Times New Roman" w:hAnsi="Times New Roman" w:cs="Times New Roman"/>
              </w:rPr>
              <w:t>50</w:t>
            </w:r>
          </w:p>
        </w:tc>
        <w:tc>
          <w:tcPr>
            <w:tcW w:w="455" w:type="pct"/>
          </w:tcPr>
          <w:p w:rsidR="00BE7C94" w:rsidRDefault="00BE7C94" w:rsidP="00B56A17">
            <w:pPr>
              <w:jc w:val="center"/>
            </w:pPr>
            <w:r>
              <w:rPr>
                <w:rFonts w:ascii="Times New Roman" w:hAnsi="Times New Roman" w:cs="Times New Roman"/>
              </w:rPr>
              <w:t>42</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7</w:t>
            </w:r>
          </w:p>
        </w:tc>
        <w:tc>
          <w:tcPr>
            <w:tcW w:w="942" w:type="pct"/>
          </w:tcPr>
          <w:p w:rsidR="00BE7C94" w:rsidRDefault="00BE7C94" w:rsidP="00B56A17">
            <w:r>
              <w:rPr>
                <w:rFonts w:ascii="Times New Roman" w:hAnsi="Times New Roman" w:cs="Times New Roman"/>
              </w:rPr>
              <w:t>Удовлетворенность граждан качеством и доступностью государственных услуг в сфере государственной регистрации актов гражданского состояния</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99,5</w:t>
            </w:r>
          </w:p>
        </w:tc>
        <w:tc>
          <w:tcPr>
            <w:tcW w:w="455" w:type="pct"/>
          </w:tcPr>
          <w:p w:rsidR="00BE7C94" w:rsidRDefault="00BE7C94" w:rsidP="00B56A17">
            <w:pPr>
              <w:jc w:val="center"/>
            </w:pPr>
            <w:r>
              <w:rPr>
                <w:rFonts w:ascii="Times New Roman" w:hAnsi="Times New Roman" w:cs="Times New Roman"/>
              </w:rPr>
              <w:t>99</w:t>
            </w:r>
          </w:p>
        </w:tc>
        <w:tc>
          <w:tcPr>
            <w:tcW w:w="455" w:type="pct"/>
          </w:tcPr>
          <w:p w:rsidR="00BE7C94" w:rsidRDefault="00BE7C94" w:rsidP="00B56A17">
            <w:pPr>
              <w:jc w:val="center"/>
            </w:pPr>
            <w:r>
              <w:rPr>
                <w:rFonts w:ascii="Times New Roman" w:hAnsi="Times New Roman" w:cs="Times New Roman"/>
              </w:rPr>
              <w:t>99,5</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8</w:t>
            </w:r>
          </w:p>
        </w:tc>
        <w:tc>
          <w:tcPr>
            <w:tcW w:w="942" w:type="pct"/>
          </w:tcPr>
          <w:p w:rsidR="00BE7C94" w:rsidRDefault="00BE7C94" w:rsidP="00B56A17">
            <w:r>
              <w:rPr>
                <w:rFonts w:ascii="Times New Roman" w:hAnsi="Times New Roman" w:cs="Times New Roman"/>
              </w:rPr>
              <w:t xml:space="preserve">Защита прав некоммерческих организаций при осуществлении государственного контроля, снижение административных барьеров (увеличение доли документарных проверок по </w:t>
            </w:r>
            <w:r>
              <w:rPr>
                <w:rFonts w:ascii="Times New Roman" w:hAnsi="Times New Roman" w:cs="Times New Roman"/>
              </w:rPr>
              <w:lastRenderedPageBreak/>
              <w:t>отношению к выездным)</w:t>
            </w:r>
          </w:p>
        </w:tc>
        <w:tc>
          <w:tcPr>
            <w:tcW w:w="455" w:type="pct"/>
          </w:tcPr>
          <w:p w:rsidR="00BE7C94" w:rsidRDefault="00BE7C94" w:rsidP="00B56A17">
            <w:r>
              <w:rPr>
                <w:rFonts w:ascii="Times New Roman" w:hAnsi="Times New Roman" w:cs="Times New Roman"/>
              </w:rPr>
              <w:lastRenderedPageBreak/>
              <w:t>процент</w:t>
            </w:r>
          </w:p>
        </w:tc>
        <w:tc>
          <w:tcPr>
            <w:tcW w:w="357" w:type="pct"/>
          </w:tcPr>
          <w:p w:rsidR="00BE7C94" w:rsidRDefault="00BE7C94" w:rsidP="00B56A17">
            <w:pPr>
              <w:jc w:val="center"/>
            </w:pPr>
            <w:r>
              <w:rPr>
                <w:rFonts w:ascii="Times New Roman" w:hAnsi="Times New Roman" w:cs="Times New Roman"/>
              </w:rPr>
              <w:t>98,2</w:t>
            </w:r>
          </w:p>
        </w:tc>
        <w:tc>
          <w:tcPr>
            <w:tcW w:w="455" w:type="pct"/>
          </w:tcPr>
          <w:p w:rsidR="00BE7C94" w:rsidRDefault="00BE7C94" w:rsidP="00B56A17">
            <w:pPr>
              <w:jc w:val="center"/>
            </w:pPr>
            <w:r>
              <w:rPr>
                <w:rFonts w:ascii="Times New Roman" w:hAnsi="Times New Roman" w:cs="Times New Roman"/>
              </w:rPr>
              <w:t>90</w:t>
            </w:r>
          </w:p>
        </w:tc>
        <w:tc>
          <w:tcPr>
            <w:tcW w:w="455" w:type="pct"/>
          </w:tcPr>
          <w:p w:rsidR="00BE7C94" w:rsidRDefault="00BE7C94" w:rsidP="00B56A17">
            <w:pPr>
              <w:jc w:val="center"/>
            </w:pPr>
            <w:r>
              <w:rPr>
                <w:rFonts w:ascii="Times New Roman" w:hAnsi="Times New Roman" w:cs="Times New Roman"/>
              </w:rPr>
              <w:t>96,99</w:t>
            </w:r>
          </w:p>
        </w:tc>
        <w:tc>
          <w:tcPr>
            <w:tcW w:w="2181" w:type="pct"/>
          </w:tcPr>
          <w:p w:rsidR="00BE7C94" w:rsidRDefault="00BE7C94" w:rsidP="00B56A17">
            <w:r>
              <w:rPr>
                <w:rFonts w:ascii="Times New Roman" w:hAnsi="Times New Roman" w:cs="Times New Roman"/>
              </w:rPr>
              <w:t xml:space="preserve">показатель выполнен. В целях достижения указанного показателя при составлении ежегодного плана проверок некоммерческих организаций Минюстом России (его территориальными органами) учитывалась </w:t>
            </w:r>
            <w:r>
              <w:rPr>
                <w:rFonts w:ascii="Times New Roman" w:hAnsi="Times New Roman" w:cs="Times New Roman"/>
              </w:rPr>
              <w:lastRenderedPageBreak/>
              <w:t>необходимость его достижения</w:t>
            </w:r>
          </w:p>
        </w:tc>
      </w:tr>
      <w:tr w:rsidR="00BE7C94" w:rsidTr="00B56A17">
        <w:tc>
          <w:tcPr>
            <w:tcW w:w="155" w:type="pct"/>
          </w:tcPr>
          <w:p w:rsidR="00BE7C94" w:rsidRDefault="00BE7C94" w:rsidP="00B56A17">
            <w:pPr>
              <w:jc w:val="center"/>
            </w:pPr>
            <w:r>
              <w:rPr>
                <w:rFonts w:ascii="Times New Roman" w:hAnsi="Times New Roman" w:cs="Times New Roman"/>
              </w:rPr>
              <w:lastRenderedPageBreak/>
              <w:t>9</w:t>
            </w:r>
          </w:p>
        </w:tc>
        <w:tc>
          <w:tcPr>
            <w:tcW w:w="942" w:type="pct"/>
          </w:tcPr>
          <w:p w:rsidR="00BE7C94" w:rsidRDefault="00BE7C94" w:rsidP="00B56A17">
            <w:r>
              <w:rPr>
                <w:rFonts w:ascii="Times New Roman" w:hAnsi="Times New Roman" w:cs="Times New Roman"/>
              </w:rPr>
              <w:t>Увеличение количества нормативных правовых актов федеральных органов исполнительной власти, введенных в единый банк данных нормативных правовых актов федеральных органов исполнительной власти, по отношению к базовому значению</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86</w:t>
            </w:r>
          </w:p>
        </w:tc>
        <w:tc>
          <w:tcPr>
            <w:tcW w:w="455" w:type="pct"/>
          </w:tcPr>
          <w:p w:rsidR="00BE7C94" w:rsidRDefault="00BE7C94" w:rsidP="00B56A17">
            <w:pPr>
              <w:jc w:val="center"/>
            </w:pPr>
            <w:r>
              <w:rPr>
                <w:rFonts w:ascii="Times New Roman" w:hAnsi="Times New Roman" w:cs="Times New Roman"/>
              </w:rPr>
              <w:t>91</w:t>
            </w:r>
          </w:p>
        </w:tc>
        <w:tc>
          <w:tcPr>
            <w:tcW w:w="455" w:type="pct"/>
          </w:tcPr>
          <w:p w:rsidR="00BE7C94" w:rsidRDefault="00BE7C94" w:rsidP="00B56A17">
            <w:pPr>
              <w:jc w:val="center"/>
            </w:pPr>
            <w:r>
              <w:rPr>
                <w:rFonts w:ascii="Times New Roman" w:hAnsi="Times New Roman" w:cs="Times New Roman"/>
              </w:rPr>
              <w:t>101,9</w:t>
            </w:r>
          </w:p>
        </w:tc>
        <w:tc>
          <w:tcPr>
            <w:tcW w:w="2181" w:type="pct"/>
          </w:tcPr>
          <w:p w:rsidR="00BE7C94" w:rsidRDefault="00BE7C94" w:rsidP="00B56A17">
            <w:r>
              <w:rPr>
                <w:rFonts w:ascii="Times New Roman" w:hAnsi="Times New Roman" w:cs="Times New Roman"/>
              </w:rPr>
              <w:t>показатель выполнен</w:t>
            </w:r>
            <w:r w:rsidRPr="0064735C">
              <w:rPr>
                <w:rFonts w:ascii="Times New Roman" w:hAnsi="Times New Roman" w:cs="Times New Roman"/>
              </w:rPr>
              <w:t>.</w:t>
            </w:r>
            <w:r>
              <w:rPr>
                <w:rFonts w:ascii="Times New Roman" w:hAnsi="Times New Roman" w:cs="Times New Roman"/>
              </w:rPr>
              <w:t xml:space="preserve"> </w:t>
            </w:r>
            <w:r w:rsidRPr="0064735C">
              <w:rPr>
                <w:rFonts w:ascii="Times New Roman" w:hAnsi="Times New Roman" w:cs="Times New Roman"/>
              </w:rPr>
              <w:t>Значени</w:t>
            </w:r>
            <w:r>
              <w:rPr>
                <w:rFonts w:ascii="Times New Roman" w:hAnsi="Times New Roman" w:cs="Times New Roman"/>
              </w:rPr>
              <w:t>е</w:t>
            </w:r>
            <w:r w:rsidRPr="0064735C">
              <w:rPr>
                <w:rFonts w:ascii="Times New Roman" w:hAnsi="Times New Roman" w:cs="Times New Roman"/>
              </w:rPr>
              <w:t xml:space="preserve"> показателя выше запланированного в связи с фактическим увеличением объема поступивших нормативных правовых актов федеральных органов исполнительной власти для введения в единый банк данных, обусловленным предпринятыми мерами борьбы с распространением новой коронавирусной инфекции</w:t>
            </w:r>
          </w:p>
        </w:tc>
      </w:tr>
      <w:tr w:rsidR="00BE7C94" w:rsidTr="00B56A17">
        <w:tc>
          <w:tcPr>
            <w:tcW w:w="155" w:type="pct"/>
          </w:tcPr>
          <w:p w:rsidR="00BE7C94" w:rsidRDefault="00BE7C94" w:rsidP="00B56A17">
            <w:pPr>
              <w:jc w:val="center"/>
            </w:pPr>
            <w:r>
              <w:rPr>
                <w:rFonts w:ascii="Times New Roman" w:hAnsi="Times New Roman" w:cs="Times New Roman"/>
              </w:rPr>
              <w:t>10</w:t>
            </w:r>
          </w:p>
        </w:tc>
        <w:tc>
          <w:tcPr>
            <w:tcW w:w="942" w:type="pct"/>
          </w:tcPr>
          <w:p w:rsidR="00BE7C94" w:rsidRDefault="00BE7C94" w:rsidP="00B56A17">
            <w:r>
              <w:rPr>
                <w:rFonts w:ascii="Times New Roman" w:hAnsi="Times New Roman" w:cs="Times New Roman"/>
              </w:rPr>
              <w:t>Объем внутренних затрат на исследования и разработки в рамках реализации Программы</w:t>
            </w:r>
          </w:p>
        </w:tc>
        <w:tc>
          <w:tcPr>
            <w:tcW w:w="455" w:type="pct"/>
          </w:tcPr>
          <w:p w:rsidR="00BE7C94" w:rsidRDefault="00BE7C94" w:rsidP="00B56A17">
            <w:r>
              <w:rPr>
                <w:rFonts w:ascii="Times New Roman" w:hAnsi="Times New Roman" w:cs="Times New Roman"/>
              </w:rPr>
              <w:t>тысяча рублей</w:t>
            </w:r>
          </w:p>
        </w:tc>
        <w:tc>
          <w:tcPr>
            <w:tcW w:w="357" w:type="pct"/>
          </w:tcPr>
          <w:p w:rsidR="00BE7C94" w:rsidRDefault="00BE7C94" w:rsidP="00B56A17">
            <w:pPr>
              <w:jc w:val="center"/>
            </w:pPr>
            <w:r>
              <w:rPr>
                <w:rFonts w:ascii="Times New Roman" w:hAnsi="Times New Roman" w:cs="Times New Roman"/>
              </w:rPr>
              <w:t>5 652,5</w:t>
            </w:r>
          </w:p>
        </w:tc>
        <w:tc>
          <w:tcPr>
            <w:tcW w:w="455" w:type="pct"/>
          </w:tcPr>
          <w:p w:rsidR="00BE7C94" w:rsidRDefault="00BE7C94" w:rsidP="00B56A17">
            <w:pPr>
              <w:jc w:val="center"/>
            </w:pPr>
            <w:r>
              <w:rPr>
                <w:rFonts w:ascii="Times New Roman" w:hAnsi="Times New Roman" w:cs="Times New Roman"/>
              </w:rPr>
              <w:t>5 652,5</w:t>
            </w:r>
          </w:p>
        </w:tc>
        <w:tc>
          <w:tcPr>
            <w:tcW w:w="455" w:type="pct"/>
          </w:tcPr>
          <w:p w:rsidR="00BE7C94" w:rsidRDefault="00BE7C94" w:rsidP="00B56A17">
            <w:pPr>
              <w:jc w:val="center"/>
            </w:pPr>
            <w:r>
              <w:rPr>
                <w:rFonts w:ascii="Times New Roman" w:hAnsi="Times New Roman" w:cs="Times New Roman"/>
              </w:rPr>
              <w:t>5 875,96</w:t>
            </w:r>
          </w:p>
        </w:tc>
        <w:tc>
          <w:tcPr>
            <w:tcW w:w="2181" w:type="pct"/>
          </w:tcPr>
          <w:p w:rsidR="00BE7C94" w:rsidRDefault="00BE7C94" w:rsidP="00B56A17">
            <w:r>
              <w:rPr>
                <w:rFonts w:ascii="Times New Roman" w:hAnsi="Times New Roman" w:cs="Times New Roman"/>
              </w:rPr>
              <w:t xml:space="preserve">показатель выполнен. </w:t>
            </w:r>
            <w:r w:rsidRPr="0064735C">
              <w:rPr>
                <w:rFonts w:ascii="Times New Roman" w:hAnsi="Times New Roman" w:cs="Times New Roman"/>
              </w:rPr>
              <w:t xml:space="preserve">Значение показателя выше запанированного в связи с реализацией мероприятий Указания Президента Российской Федерации от 07.05.2012 № 597 </w:t>
            </w:r>
            <w:r>
              <w:rPr>
                <w:rFonts w:ascii="Times New Roman" w:hAnsi="Times New Roman" w:cs="Times New Roman"/>
              </w:rPr>
              <w:t>«</w:t>
            </w:r>
            <w:r w:rsidRPr="0064735C">
              <w:rPr>
                <w:rFonts w:ascii="Times New Roman" w:hAnsi="Times New Roman" w:cs="Times New Roman"/>
              </w:rPr>
              <w:t>О мероприятиях по реализации государственной социальной политики</w:t>
            </w:r>
            <w:r>
              <w:rPr>
                <w:rFonts w:ascii="Times New Roman" w:hAnsi="Times New Roman" w:cs="Times New Roman"/>
              </w:rPr>
              <w:t>»</w:t>
            </w:r>
            <w:r w:rsidRPr="0064735C">
              <w:rPr>
                <w:rFonts w:ascii="Times New Roman" w:hAnsi="Times New Roman" w:cs="Times New Roman"/>
              </w:rPr>
              <w:t xml:space="preserve"> и соответствует объемам, предусмотренным </w:t>
            </w:r>
            <w:r>
              <w:rPr>
                <w:rFonts w:ascii="Times New Roman" w:hAnsi="Times New Roman" w:cs="Times New Roman"/>
              </w:rPr>
              <w:t>мероприятием</w:t>
            </w:r>
            <w:r w:rsidRPr="0064735C">
              <w:rPr>
                <w:rFonts w:ascii="Times New Roman" w:hAnsi="Times New Roman" w:cs="Times New Roman"/>
              </w:rPr>
              <w:t xml:space="preserve"> 1.3.5 детального плана-графика реализации государственной программы Российской Федерации </w:t>
            </w:r>
            <w:r>
              <w:rPr>
                <w:rFonts w:ascii="Times New Roman" w:hAnsi="Times New Roman" w:cs="Times New Roman"/>
              </w:rPr>
              <w:t>«</w:t>
            </w:r>
            <w:r w:rsidRPr="0064735C">
              <w:rPr>
                <w:rFonts w:ascii="Times New Roman" w:hAnsi="Times New Roman" w:cs="Times New Roman"/>
              </w:rPr>
              <w:t>Юстиция</w:t>
            </w:r>
            <w:r>
              <w:rPr>
                <w:rFonts w:ascii="Times New Roman" w:hAnsi="Times New Roman" w:cs="Times New Roman"/>
              </w:rPr>
              <w:t>»</w:t>
            </w:r>
            <w:r w:rsidRPr="0064735C">
              <w:rPr>
                <w:rFonts w:ascii="Times New Roman" w:hAnsi="Times New Roman" w:cs="Times New Roman"/>
              </w:rPr>
              <w:t xml:space="preserve"> на 2020 год и на плановый период 2021 и 2022 годов (распоряжение Министерства юстиции Российской Федерации от 17.04.2020 № 440-р)</w:t>
            </w:r>
          </w:p>
        </w:tc>
      </w:tr>
      <w:tr w:rsidR="00BE7C94" w:rsidTr="00B56A17">
        <w:tc>
          <w:tcPr>
            <w:tcW w:w="155" w:type="pct"/>
          </w:tcPr>
          <w:p w:rsidR="00BE7C94" w:rsidRDefault="00BE7C94" w:rsidP="00B56A17">
            <w:pPr>
              <w:jc w:val="center"/>
            </w:pPr>
            <w:r>
              <w:rPr>
                <w:rFonts w:ascii="Times New Roman" w:hAnsi="Times New Roman" w:cs="Times New Roman"/>
              </w:rPr>
              <w:t>11</w:t>
            </w:r>
          </w:p>
        </w:tc>
        <w:tc>
          <w:tcPr>
            <w:tcW w:w="942" w:type="pct"/>
          </w:tcPr>
          <w:p w:rsidR="00BE7C94" w:rsidRDefault="00BE7C94" w:rsidP="00B56A17">
            <w:r>
              <w:rPr>
                <w:rFonts w:ascii="Times New Roman" w:hAnsi="Times New Roman" w:cs="Times New Roman"/>
              </w:rPr>
              <w:t xml:space="preserve">Доля проверок, в которых выявлены </w:t>
            </w:r>
            <w:r>
              <w:rPr>
                <w:rFonts w:ascii="Times New Roman" w:hAnsi="Times New Roman" w:cs="Times New Roman"/>
              </w:rPr>
              <w:lastRenderedPageBreak/>
              <w:t>нарушения в общем количестве проведенных проверок исполнения нотариусами правил нотариального делопроизводства</w:t>
            </w:r>
          </w:p>
        </w:tc>
        <w:tc>
          <w:tcPr>
            <w:tcW w:w="455" w:type="pct"/>
          </w:tcPr>
          <w:p w:rsidR="00BE7C94" w:rsidRDefault="00BE7C94" w:rsidP="00B56A17">
            <w:r>
              <w:rPr>
                <w:rFonts w:ascii="Times New Roman" w:hAnsi="Times New Roman" w:cs="Times New Roman"/>
              </w:rPr>
              <w:lastRenderedPageBreak/>
              <w:t>процент</w:t>
            </w:r>
          </w:p>
        </w:tc>
        <w:tc>
          <w:tcPr>
            <w:tcW w:w="357" w:type="pct"/>
          </w:tcPr>
          <w:p w:rsidR="00BE7C94" w:rsidRDefault="00BE7C94" w:rsidP="00B56A17">
            <w:pPr>
              <w:jc w:val="center"/>
            </w:pPr>
            <w:r>
              <w:rPr>
                <w:rFonts w:ascii="Times New Roman" w:hAnsi="Times New Roman" w:cs="Times New Roman"/>
              </w:rPr>
              <w:t>-</w:t>
            </w:r>
          </w:p>
        </w:tc>
        <w:tc>
          <w:tcPr>
            <w:tcW w:w="455" w:type="pct"/>
          </w:tcPr>
          <w:p w:rsidR="00BE7C94" w:rsidRDefault="00BE7C94" w:rsidP="00B56A17">
            <w:pPr>
              <w:jc w:val="center"/>
            </w:pPr>
            <w:r>
              <w:rPr>
                <w:rFonts w:ascii="Times New Roman" w:hAnsi="Times New Roman" w:cs="Times New Roman"/>
              </w:rPr>
              <w:t>65</w:t>
            </w:r>
          </w:p>
        </w:tc>
        <w:tc>
          <w:tcPr>
            <w:tcW w:w="455" w:type="pct"/>
          </w:tcPr>
          <w:p w:rsidR="00BE7C94" w:rsidRDefault="00BE7C94" w:rsidP="00B56A17">
            <w:pPr>
              <w:jc w:val="center"/>
            </w:pPr>
            <w:r>
              <w:rPr>
                <w:rFonts w:ascii="Times New Roman" w:hAnsi="Times New Roman" w:cs="Times New Roman"/>
              </w:rPr>
              <w:t>70,3</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5000" w:type="pct"/>
            <w:gridSpan w:val="7"/>
          </w:tcPr>
          <w:p w:rsidR="00BE7C94" w:rsidRDefault="00BE7C94" w:rsidP="00B56A17">
            <w:pPr>
              <w:jc w:val="center"/>
            </w:pPr>
            <w:r>
              <w:rPr>
                <w:rFonts w:ascii="Times New Roman" w:hAnsi="Times New Roman" w:cs="Times New Roman"/>
              </w:rPr>
              <w:lastRenderedPageBreak/>
              <w:t>Подпрограмма 2. Развитие судебно-экспертных учреждений Министерства юстиции Российской Федерации</w:t>
            </w:r>
          </w:p>
        </w:tc>
      </w:tr>
      <w:tr w:rsidR="00BE7C94" w:rsidTr="00B56A17">
        <w:tc>
          <w:tcPr>
            <w:tcW w:w="155" w:type="pct"/>
          </w:tcPr>
          <w:p w:rsidR="00BE7C94" w:rsidRDefault="00BE7C94" w:rsidP="00B56A17">
            <w:pPr>
              <w:jc w:val="center"/>
            </w:pPr>
            <w:r>
              <w:rPr>
                <w:rFonts w:ascii="Times New Roman" w:hAnsi="Times New Roman" w:cs="Times New Roman"/>
              </w:rPr>
              <w:t>1</w:t>
            </w:r>
          </w:p>
        </w:tc>
        <w:tc>
          <w:tcPr>
            <w:tcW w:w="942" w:type="pct"/>
          </w:tcPr>
          <w:p w:rsidR="00BE7C94" w:rsidRDefault="00BE7C94" w:rsidP="00B56A17">
            <w:r>
              <w:rPr>
                <w:rFonts w:ascii="Times New Roman" w:hAnsi="Times New Roman" w:cs="Times New Roman"/>
              </w:rPr>
              <w:t>Доля судебных экспертиз, проведенных с нарушением сроков, в общем объеме судебных экспертиз  и экспертных исследований</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2</w:t>
            </w:r>
          </w:p>
        </w:tc>
        <w:tc>
          <w:tcPr>
            <w:tcW w:w="455" w:type="pct"/>
          </w:tcPr>
          <w:p w:rsidR="00BE7C94" w:rsidRDefault="00BE7C94" w:rsidP="00B56A17">
            <w:pPr>
              <w:jc w:val="center"/>
            </w:pPr>
            <w:r>
              <w:rPr>
                <w:rFonts w:ascii="Times New Roman" w:hAnsi="Times New Roman" w:cs="Times New Roman"/>
              </w:rPr>
              <w:t>15</w:t>
            </w:r>
          </w:p>
        </w:tc>
        <w:tc>
          <w:tcPr>
            <w:tcW w:w="455" w:type="pct"/>
          </w:tcPr>
          <w:p w:rsidR="00BE7C94" w:rsidRDefault="00BE7C94" w:rsidP="00B56A17">
            <w:pPr>
              <w:jc w:val="center"/>
            </w:pPr>
            <w:r>
              <w:rPr>
                <w:rFonts w:ascii="Times New Roman" w:hAnsi="Times New Roman" w:cs="Times New Roman"/>
              </w:rPr>
              <w:t>1,4</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2</w:t>
            </w:r>
          </w:p>
        </w:tc>
        <w:tc>
          <w:tcPr>
            <w:tcW w:w="942" w:type="pct"/>
          </w:tcPr>
          <w:p w:rsidR="00BE7C94" w:rsidRDefault="00BE7C94" w:rsidP="00B56A17">
            <w:r>
              <w:rPr>
                <w:rFonts w:ascii="Times New Roman" w:hAnsi="Times New Roman" w:cs="Times New Roman"/>
              </w:rPr>
              <w:t>Направления деятельности по аккредитации на соответствие международным стандартам, полученные федеральными бюджетными судебно-экспертными учреждениями Министерства юстиции Российской Федерации (в количественном выражении)</w:t>
            </w:r>
          </w:p>
        </w:tc>
        <w:tc>
          <w:tcPr>
            <w:tcW w:w="455" w:type="pct"/>
          </w:tcPr>
          <w:p w:rsidR="00BE7C94" w:rsidRDefault="00BE7C94" w:rsidP="00B56A17">
            <w:r>
              <w:rPr>
                <w:rFonts w:ascii="Times New Roman" w:hAnsi="Times New Roman" w:cs="Times New Roman"/>
              </w:rPr>
              <w:t>единица</w:t>
            </w:r>
          </w:p>
        </w:tc>
        <w:tc>
          <w:tcPr>
            <w:tcW w:w="357" w:type="pct"/>
          </w:tcPr>
          <w:p w:rsidR="00BE7C94" w:rsidRDefault="00BE7C94" w:rsidP="00B56A17">
            <w:pPr>
              <w:jc w:val="center"/>
            </w:pPr>
            <w:r>
              <w:rPr>
                <w:rFonts w:ascii="Times New Roman" w:hAnsi="Times New Roman" w:cs="Times New Roman"/>
              </w:rPr>
              <w:t>2</w:t>
            </w:r>
          </w:p>
        </w:tc>
        <w:tc>
          <w:tcPr>
            <w:tcW w:w="455" w:type="pct"/>
          </w:tcPr>
          <w:p w:rsidR="00BE7C94" w:rsidRDefault="00BE7C94" w:rsidP="00B56A17">
            <w:pPr>
              <w:jc w:val="center"/>
            </w:pPr>
            <w:r>
              <w:rPr>
                <w:rFonts w:ascii="Times New Roman" w:hAnsi="Times New Roman" w:cs="Times New Roman"/>
              </w:rPr>
              <w:t>2</w:t>
            </w:r>
          </w:p>
        </w:tc>
        <w:tc>
          <w:tcPr>
            <w:tcW w:w="455" w:type="pct"/>
          </w:tcPr>
          <w:p w:rsidR="00BE7C94" w:rsidRDefault="00BE7C94" w:rsidP="00B56A17">
            <w:pPr>
              <w:jc w:val="center"/>
            </w:pPr>
            <w:r>
              <w:rPr>
                <w:rFonts w:ascii="Times New Roman" w:hAnsi="Times New Roman" w:cs="Times New Roman"/>
              </w:rPr>
              <w:t>2</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3</w:t>
            </w:r>
          </w:p>
        </w:tc>
        <w:tc>
          <w:tcPr>
            <w:tcW w:w="942" w:type="pct"/>
          </w:tcPr>
          <w:p w:rsidR="00BE7C94" w:rsidRDefault="00BE7C94" w:rsidP="00B56A17">
            <w:r>
              <w:rPr>
                <w:rFonts w:ascii="Times New Roman" w:hAnsi="Times New Roman" w:cs="Times New Roman"/>
              </w:rPr>
              <w:t xml:space="preserve">Количество судебных экспертиз по уголовным, гражданским, арбитражным делам и делам об административных правонарушениях, судебных экспертиз и экспертных исследований при проверке сообщения о преступлении, выполненных в рамках государственного задания (в случаях, когда в соответствии </w:t>
            </w:r>
            <w:r>
              <w:rPr>
                <w:rFonts w:ascii="Times New Roman" w:hAnsi="Times New Roman" w:cs="Times New Roman"/>
              </w:rPr>
              <w:lastRenderedPageBreak/>
              <w:t>с законодательством Российской Федерации расходы возмещаются (отнесены)  за счет средств федерального бюджета)</w:t>
            </w:r>
          </w:p>
        </w:tc>
        <w:tc>
          <w:tcPr>
            <w:tcW w:w="455" w:type="pct"/>
          </w:tcPr>
          <w:p w:rsidR="00BE7C94" w:rsidRDefault="00BE7C94" w:rsidP="00B56A17">
            <w:r>
              <w:rPr>
                <w:rFonts w:ascii="Times New Roman" w:hAnsi="Times New Roman" w:cs="Times New Roman"/>
              </w:rPr>
              <w:lastRenderedPageBreak/>
              <w:t>единица</w:t>
            </w:r>
          </w:p>
        </w:tc>
        <w:tc>
          <w:tcPr>
            <w:tcW w:w="357" w:type="pct"/>
          </w:tcPr>
          <w:p w:rsidR="00BE7C94" w:rsidRDefault="00BE7C94" w:rsidP="00B56A17">
            <w:pPr>
              <w:jc w:val="center"/>
            </w:pPr>
            <w:r>
              <w:rPr>
                <w:rFonts w:ascii="Times New Roman" w:hAnsi="Times New Roman" w:cs="Times New Roman"/>
              </w:rPr>
              <w:t>88 752</w:t>
            </w:r>
          </w:p>
        </w:tc>
        <w:tc>
          <w:tcPr>
            <w:tcW w:w="455" w:type="pct"/>
          </w:tcPr>
          <w:p w:rsidR="00BE7C94" w:rsidRDefault="00BE7C94" w:rsidP="00B56A17">
            <w:pPr>
              <w:jc w:val="center"/>
            </w:pPr>
            <w:r>
              <w:rPr>
                <w:rFonts w:ascii="Times New Roman" w:hAnsi="Times New Roman" w:cs="Times New Roman"/>
              </w:rPr>
              <w:t>77 640</w:t>
            </w:r>
          </w:p>
        </w:tc>
        <w:tc>
          <w:tcPr>
            <w:tcW w:w="455" w:type="pct"/>
          </w:tcPr>
          <w:p w:rsidR="00BE7C94" w:rsidRDefault="00BE7C94" w:rsidP="00B56A17">
            <w:pPr>
              <w:jc w:val="center"/>
            </w:pPr>
            <w:r>
              <w:rPr>
                <w:rFonts w:ascii="Times New Roman" w:hAnsi="Times New Roman" w:cs="Times New Roman"/>
              </w:rPr>
              <w:t>90 313</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lastRenderedPageBreak/>
              <w:t>4</w:t>
            </w:r>
          </w:p>
        </w:tc>
        <w:tc>
          <w:tcPr>
            <w:tcW w:w="942" w:type="pct"/>
          </w:tcPr>
          <w:p w:rsidR="00BE7C94" w:rsidRDefault="00BE7C94" w:rsidP="00B56A17">
            <w:r>
              <w:rPr>
                <w:rFonts w:ascii="Times New Roman" w:hAnsi="Times New Roman" w:cs="Times New Roman"/>
              </w:rPr>
              <w:t>Количество протоколов испытаний, подготовленных  в рамках государственного задания по научно-методическому обеспечению производства судебных экспертиз в судебно-экспертных учреждениях Министерства юстиции Российской Федерации</w:t>
            </w:r>
          </w:p>
        </w:tc>
        <w:tc>
          <w:tcPr>
            <w:tcW w:w="455" w:type="pct"/>
          </w:tcPr>
          <w:p w:rsidR="00BE7C94" w:rsidRDefault="00BE7C94" w:rsidP="00B56A17">
            <w:r>
              <w:rPr>
                <w:rFonts w:ascii="Times New Roman" w:hAnsi="Times New Roman" w:cs="Times New Roman"/>
              </w:rPr>
              <w:t>единица</w:t>
            </w:r>
          </w:p>
        </w:tc>
        <w:tc>
          <w:tcPr>
            <w:tcW w:w="357" w:type="pct"/>
          </w:tcPr>
          <w:p w:rsidR="00BE7C94" w:rsidRDefault="00BE7C94" w:rsidP="00B56A17">
            <w:pPr>
              <w:jc w:val="center"/>
            </w:pPr>
            <w:r>
              <w:rPr>
                <w:rFonts w:ascii="Times New Roman" w:hAnsi="Times New Roman" w:cs="Times New Roman"/>
              </w:rPr>
              <w:t>8</w:t>
            </w:r>
          </w:p>
        </w:tc>
        <w:tc>
          <w:tcPr>
            <w:tcW w:w="455" w:type="pct"/>
          </w:tcPr>
          <w:p w:rsidR="00BE7C94" w:rsidRDefault="00BE7C94" w:rsidP="00B56A17">
            <w:pPr>
              <w:jc w:val="center"/>
            </w:pPr>
            <w:r>
              <w:rPr>
                <w:rFonts w:ascii="Times New Roman" w:hAnsi="Times New Roman" w:cs="Times New Roman"/>
              </w:rPr>
              <w:t>8</w:t>
            </w:r>
          </w:p>
        </w:tc>
        <w:tc>
          <w:tcPr>
            <w:tcW w:w="455" w:type="pct"/>
          </w:tcPr>
          <w:p w:rsidR="00BE7C94" w:rsidRDefault="00BE7C94" w:rsidP="00B56A17">
            <w:pPr>
              <w:jc w:val="center"/>
            </w:pPr>
            <w:r>
              <w:rPr>
                <w:rFonts w:ascii="Times New Roman" w:hAnsi="Times New Roman" w:cs="Times New Roman"/>
              </w:rPr>
              <w:t>8</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5</w:t>
            </w:r>
          </w:p>
        </w:tc>
        <w:tc>
          <w:tcPr>
            <w:tcW w:w="942" w:type="pct"/>
          </w:tcPr>
          <w:p w:rsidR="00BE7C94" w:rsidRDefault="00BE7C94" w:rsidP="00B56A17">
            <w:r>
              <w:rPr>
                <w:rFonts w:ascii="Times New Roman" w:hAnsi="Times New Roman" w:cs="Times New Roman"/>
              </w:rPr>
              <w:t>Количество ведомственных изданий в области судебной экспертизы, осуществленных в рамках государственного задания, и обеспечение судебно-экспертных учреждений Министерства юстиции Российской Федерации научными и методическими материалами</w:t>
            </w:r>
          </w:p>
        </w:tc>
        <w:tc>
          <w:tcPr>
            <w:tcW w:w="455" w:type="pct"/>
          </w:tcPr>
          <w:p w:rsidR="00BE7C94" w:rsidRDefault="00BE7C94" w:rsidP="00B56A17">
            <w:r>
              <w:rPr>
                <w:rFonts w:ascii="Times New Roman" w:hAnsi="Times New Roman" w:cs="Times New Roman"/>
              </w:rPr>
              <w:t>единица</w:t>
            </w:r>
          </w:p>
        </w:tc>
        <w:tc>
          <w:tcPr>
            <w:tcW w:w="357" w:type="pct"/>
          </w:tcPr>
          <w:p w:rsidR="00BE7C94" w:rsidRDefault="00BE7C94" w:rsidP="00B56A17">
            <w:pPr>
              <w:jc w:val="center"/>
            </w:pPr>
            <w:r>
              <w:rPr>
                <w:rFonts w:ascii="Times New Roman" w:hAnsi="Times New Roman" w:cs="Times New Roman"/>
              </w:rPr>
              <w:t>16</w:t>
            </w:r>
          </w:p>
        </w:tc>
        <w:tc>
          <w:tcPr>
            <w:tcW w:w="455" w:type="pct"/>
          </w:tcPr>
          <w:p w:rsidR="00BE7C94" w:rsidRDefault="00BE7C94" w:rsidP="00B56A17">
            <w:pPr>
              <w:jc w:val="center"/>
            </w:pPr>
            <w:r>
              <w:rPr>
                <w:rFonts w:ascii="Times New Roman" w:hAnsi="Times New Roman" w:cs="Times New Roman"/>
              </w:rPr>
              <w:t>16</w:t>
            </w:r>
          </w:p>
        </w:tc>
        <w:tc>
          <w:tcPr>
            <w:tcW w:w="455" w:type="pct"/>
          </w:tcPr>
          <w:p w:rsidR="00BE7C94" w:rsidRDefault="00BE7C94" w:rsidP="00B56A17">
            <w:pPr>
              <w:jc w:val="center"/>
            </w:pPr>
            <w:r>
              <w:rPr>
                <w:rFonts w:ascii="Times New Roman" w:hAnsi="Times New Roman" w:cs="Times New Roman"/>
              </w:rPr>
              <w:t>16</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6</w:t>
            </w:r>
          </w:p>
        </w:tc>
        <w:tc>
          <w:tcPr>
            <w:tcW w:w="942" w:type="pct"/>
          </w:tcPr>
          <w:p w:rsidR="00BE7C94" w:rsidRDefault="00BE7C94" w:rsidP="00B56A17">
            <w:r>
              <w:rPr>
                <w:rFonts w:ascii="Times New Roman" w:hAnsi="Times New Roman" w:cs="Times New Roman"/>
              </w:rPr>
              <w:t xml:space="preserve">Численность подготовленных и аттестованных работников судебно-экспертных учреждений Министерства юстиции Российской Федерации в рамках государственного </w:t>
            </w:r>
            <w:r>
              <w:rPr>
                <w:rFonts w:ascii="Times New Roman" w:hAnsi="Times New Roman" w:cs="Times New Roman"/>
              </w:rPr>
              <w:lastRenderedPageBreak/>
              <w:t>задания по подготовке и аттестации работников судебно-экспертных учреждений Министерства юстиции Российской Федерации</w:t>
            </w:r>
          </w:p>
        </w:tc>
        <w:tc>
          <w:tcPr>
            <w:tcW w:w="455" w:type="pct"/>
          </w:tcPr>
          <w:p w:rsidR="00BE7C94" w:rsidRDefault="00BE7C94" w:rsidP="00B56A17">
            <w:r>
              <w:rPr>
                <w:rFonts w:ascii="Times New Roman" w:hAnsi="Times New Roman" w:cs="Times New Roman"/>
              </w:rPr>
              <w:lastRenderedPageBreak/>
              <w:t>чeловек</w:t>
            </w:r>
          </w:p>
        </w:tc>
        <w:tc>
          <w:tcPr>
            <w:tcW w:w="357" w:type="pct"/>
          </w:tcPr>
          <w:p w:rsidR="00BE7C94" w:rsidRDefault="00BE7C94" w:rsidP="00B56A17">
            <w:pPr>
              <w:jc w:val="center"/>
            </w:pPr>
            <w:r>
              <w:rPr>
                <w:rFonts w:ascii="Times New Roman" w:hAnsi="Times New Roman" w:cs="Times New Roman"/>
              </w:rPr>
              <w:t>1 249</w:t>
            </w:r>
          </w:p>
        </w:tc>
        <w:tc>
          <w:tcPr>
            <w:tcW w:w="455" w:type="pct"/>
          </w:tcPr>
          <w:p w:rsidR="00BE7C94" w:rsidRDefault="00BE7C94" w:rsidP="00B56A17">
            <w:pPr>
              <w:jc w:val="center"/>
            </w:pPr>
            <w:r>
              <w:rPr>
                <w:rFonts w:ascii="Times New Roman" w:hAnsi="Times New Roman" w:cs="Times New Roman"/>
              </w:rPr>
              <w:t>936</w:t>
            </w:r>
          </w:p>
        </w:tc>
        <w:tc>
          <w:tcPr>
            <w:tcW w:w="455" w:type="pct"/>
          </w:tcPr>
          <w:p w:rsidR="00BE7C94" w:rsidRDefault="00BE7C94" w:rsidP="00B56A17">
            <w:pPr>
              <w:jc w:val="center"/>
            </w:pPr>
            <w:r>
              <w:rPr>
                <w:rFonts w:ascii="Times New Roman" w:hAnsi="Times New Roman" w:cs="Times New Roman"/>
              </w:rPr>
              <w:t>677</w:t>
            </w:r>
          </w:p>
        </w:tc>
        <w:tc>
          <w:tcPr>
            <w:tcW w:w="2181" w:type="pct"/>
          </w:tcPr>
          <w:p w:rsidR="00BE7C94" w:rsidRDefault="00BE7C94" w:rsidP="00B56A17">
            <w:r>
              <w:rPr>
                <w:rFonts w:ascii="Times New Roman" w:hAnsi="Times New Roman" w:cs="Times New Roman"/>
              </w:rPr>
              <w:t xml:space="preserve">показатель не выполнен. Причина недостижения планового значения показателя связана с тем, что в 2020 году фактическое значение показателя формируется по новой модели учета данных </w:t>
            </w:r>
            <w:r>
              <w:rPr>
                <w:rFonts w:ascii="Times New Roman" w:hAnsi="Times New Roman" w:cs="Times New Roman"/>
              </w:rPr>
              <w:lastRenderedPageBreak/>
              <w:t>(учитывается только  количество протоколов заседаний (без учета стажировок и рецензий) Экспертно-квалификационной комиссии региональных центров судебной экспертизы Минюста России и Центральной экспертно-квалификационной комиссии ФБУ РФЦСЭ при Минюсте России, а также количество дипломов о профессиональной переподготовке и удостоверений о повышении квалификации, выданных ФБУ РФЦСЭ при Минюсте России в рамках дополнительного профессионального образования). Правительством Российской Федерации утверждены изменения в госпрограмму «Юстиция», предусматривающие отражение данного показателя как нового в связи с новой моделью учета фактического значения (постановление Правительства Российской Федерации от 15.02.2021 № 191-8). При применении предыдущей модели расчета фактическое значение показателя составит – 1 217 человек</w:t>
            </w:r>
          </w:p>
        </w:tc>
      </w:tr>
      <w:tr w:rsidR="00BE7C94" w:rsidTr="00B56A17">
        <w:tc>
          <w:tcPr>
            <w:tcW w:w="5000" w:type="pct"/>
            <w:gridSpan w:val="7"/>
          </w:tcPr>
          <w:p w:rsidR="00BE7C94" w:rsidRDefault="00BE7C94" w:rsidP="00B56A17">
            <w:pPr>
              <w:jc w:val="center"/>
            </w:pPr>
            <w:r>
              <w:rPr>
                <w:rFonts w:ascii="Times New Roman" w:hAnsi="Times New Roman" w:cs="Times New Roman"/>
              </w:rPr>
              <w:lastRenderedPageBreak/>
              <w:t>Подпрограмма 3. Регулирование государственной политики в сфере исполнения уголовных наказаний</w:t>
            </w:r>
          </w:p>
        </w:tc>
      </w:tr>
      <w:tr w:rsidR="00BE7C94" w:rsidTr="00B56A17">
        <w:tc>
          <w:tcPr>
            <w:tcW w:w="155" w:type="pct"/>
          </w:tcPr>
          <w:p w:rsidR="00BE7C94" w:rsidRDefault="00BE7C94" w:rsidP="00B56A17">
            <w:pPr>
              <w:jc w:val="center"/>
            </w:pPr>
            <w:r>
              <w:rPr>
                <w:rFonts w:ascii="Times New Roman" w:hAnsi="Times New Roman" w:cs="Times New Roman"/>
              </w:rPr>
              <w:t>1</w:t>
            </w:r>
          </w:p>
        </w:tc>
        <w:tc>
          <w:tcPr>
            <w:tcW w:w="942" w:type="pct"/>
          </w:tcPr>
          <w:p w:rsidR="00BE7C94" w:rsidRDefault="00BE7C94" w:rsidP="00B56A17">
            <w:r>
              <w:rPr>
                <w:rFonts w:ascii="Times New Roman" w:hAnsi="Times New Roman" w:cs="Times New Roman"/>
              </w:rPr>
              <w:t xml:space="preserve">Число случаев побега из-под охраны на </w:t>
            </w:r>
            <w:r>
              <w:rPr>
                <w:rFonts w:ascii="Times New Roman" w:hAnsi="Times New Roman" w:cs="Times New Roman"/>
              </w:rPr>
              <w:lastRenderedPageBreak/>
              <w:t>1000 осужденных и заключенных</w:t>
            </w:r>
          </w:p>
        </w:tc>
        <w:tc>
          <w:tcPr>
            <w:tcW w:w="455" w:type="pct"/>
          </w:tcPr>
          <w:p w:rsidR="00BE7C94" w:rsidRDefault="00BE7C94" w:rsidP="00B56A17">
            <w:r>
              <w:rPr>
                <w:rFonts w:ascii="Times New Roman" w:hAnsi="Times New Roman" w:cs="Times New Roman"/>
              </w:rPr>
              <w:lastRenderedPageBreak/>
              <w:t>единица</w:t>
            </w:r>
          </w:p>
        </w:tc>
        <w:tc>
          <w:tcPr>
            <w:tcW w:w="357" w:type="pct"/>
          </w:tcPr>
          <w:p w:rsidR="00BE7C94" w:rsidRDefault="00BE7C94" w:rsidP="00B56A17">
            <w:pPr>
              <w:jc w:val="center"/>
            </w:pPr>
            <w:r>
              <w:rPr>
                <w:rFonts w:ascii="Times New Roman" w:hAnsi="Times New Roman" w:cs="Times New Roman"/>
              </w:rPr>
              <w:t>0,0043</w:t>
            </w:r>
          </w:p>
        </w:tc>
        <w:tc>
          <w:tcPr>
            <w:tcW w:w="455" w:type="pct"/>
          </w:tcPr>
          <w:p w:rsidR="00BE7C94" w:rsidRDefault="00BE7C94" w:rsidP="00B56A17">
            <w:pPr>
              <w:jc w:val="center"/>
            </w:pPr>
            <w:r>
              <w:rPr>
                <w:rFonts w:ascii="Times New Roman" w:hAnsi="Times New Roman" w:cs="Times New Roman"/>
              </w:rPr>
              <w:t>0,016</w:t>
            </w:r>
          </w:p>
        </w:tc>
        <w:tc>
          <w:tcPr>
            <w:tcW w:w="455" w:type="pct"/>
          </w:tcPr>
          <w:p w:rsidR="00BE7C94" w:rsidRDefault="00BE7C94" w:rsidP="00B56A17">
            <w:pPr>
              <w:jc w:val="center"/>
            </w:pPr>
            <w:r>
              <w:rPr>
                <w:rFonts w:ascii="Times New Roman" w:hAnsi="Times New Roman" w:cs="Times New Roman"/>
              </w:rPr>
              <w:t>0,006</w:t>
            </w:r>
          </w:p>
        </w:tc>
        <w:tc>
          <w:tcPr>
            <w:tcW w:w="2181" w:type="pct"/>
            <w:shd w:val="clear" w:color="auto" w:fill="FFFFFF" w:themeFill="background1"/>
          </w:tcPr>
          <w:p w:rsidR="00BE7C94" w:rsidRDefault="00BE7C94" w:rsidP="00B56A17">
            <w:pPr>
              <w:rPr>
                <w:rFonts w:ascii="Times New Roman" w:hAnsi="Times New Roman" w:cs="Times New Roman"/>
              </w:rPr>
            </w:pPr>
            <w:r>
              <w:rPr>
                <w:rFonts w:ascii="Times New Roman" w:hAnsi="Times New Roman" w:cs="Times New Roman"/>
              </w:rPr>
              <w:t xml:space="preserve">показатель выполнен. </w:t>
            </w:r>
            <w:r w:rsidRPr="00833FCD">
              <w:rPr>
                <w:rFonts w:ascii="Times New Roman" w:hAnsi="Times New Roman" w:cs="Times New Roman"/>
              </w:rPr>
              <w:t xml:space="preserve">О динамике в </w:t>
            </w:r>
            <w:r w:rsidRPr="00833FCD">
              <w:rPr>
                <w:rFonts w:ascii="Times New Roman" w:hAnsi="Times New Roman" w:cs="Times New Roman"/>
              </w:rPr>
              <w:lastRenderedPageBreak/>
              <w:t xml:space="preserve">указанной сфере свидетельствует именно снижение указанного показателя, а не его рост. </w:t>
            </w:r>
            <w:r>
              <w:rPr>
                <w:rFonts w:ascii="Times New Roman" w:hAnsi="Times New Roman" w:cs="Times New Roman"/>
              </w:rPr>
              <w:t xml:space="preserve">Отклонение фактического значения показателя за 2020 год (0,006) по сравнению с плановым значением (0,016) обусловлено необходимостью учета факторов, негативно влияющих на количество побегов из-под охраны:  1. Высокая побеговая активность осужденных и лиц, содержащихся под стражей. Так, за последние 2 года (с 2019 по 2020 годы) ежегодно фиксируется от 13 до 18 случаев побегов из-под охраны, покушений на совершение побегов из-под охраны, а также проникновений осужденных и лиц, содержащихся под стражей, в запретные зоны охраняемых объектов. 2. Неудовлетворительное качественное состояние инженерных средств охраны (ограждений и противопобеговых заграждений), являющихся главным сдерживающим фактором осужденных и лиц, содержащихся под стражей, совершающих побеги из-под охраны. В 2020 году количество инженерных средств, требующих ремонта, составило 15,3% (в </w:t>
            </w:r>
            <w:r>
              <w:rPr>
                <w:rFonts w:ascii="Times New Roman" w:hAnsi="Times New Roman" w:cs="Times New Roman"/>
              </w:rPr>
              <w:lastRenderedPageBreak/>
              <w:t xml:space="preserve">2019 году – 17%). 3. Недостаточность финансирования за счет средств федерального бюджета на реализацию мероприятий по строительству и реконструкции инженерных средств охраны (далее – ИСО) в связи с сокращением объемов финансирования </w:t>
            </w:r>
          </w:p>
          <w:p w:rsidR="00BE7C94" w:rsidRDefault="00BE7C94" w:rsidP="00B56A17">
            <w:r>
              <w:rPr>
                <w:rFonts w:ascii="Times New Roman" w:hAnsi="Times New Roman" w:cs="Times New Roman"/>
              </w:rPr>
              <w:t xml:space="preserve">по указанным видам расходов в среднесрочной перспективе. Общий объем выделяемых ФСИН России бюджетных ассигнований на капитальный ремонт объектов не позволяет обеспечить потребность учреждений и органов уголовно-исправительной системы (далее – УИС) в полном объеме (в 2019 – 2020 годах выделено по 2,0 млрд рублей и 2,1 млрд соответственно, что составляет менее 30% от фактической потребности). Указанная ситуация с финансированием мероприятий по строительству, реконструкции, капитальному ремонту и обслуживанию ИСО будет способствовать ускорению темпов ветшания охранных сооружений и утраты ими сдерживающих свойств. Вместе с тем фактическое значение уровня побегов из-под </w:t>
            </w:r>
            <w:r>
              <w:rPr>
                <w:rFonts w:ascii="Times New Roman" w:hAnsi="Times New Roman" w:cs="Times New Roman"/>
              </w:rPr>
              <w:lastRenderedPageBreak/>
              <w:t>охраны было достигнуто благодаря работе, проводимой по повышению надежности изоляции осужденных и лиц, содержащихся под стражей, в том числе: совершенствованию организационно-методического обеспечения деятельности подразделений охраны; повышению качества подготовки личного состава подразделений охраны, готовности сотрудников, входящих в состав караула, к действиям при происшествиях; оптимизации системы охраны исправительных учреждений и следственных изоляторов УИС</w:t>
            </w:r>
          </w:p>
        </w:tc>
      </w:tr>
      <w:tr w:rsidR="00BE7C94" w:rsidTr="00B56A17">
        <w:tc>
          <w:tcPr>
            <w:tcW w:w="155" w:type="pct"/>
          </w:tcPr>
          <w:p w:rsidR="00BE7C94" w:rsidRDefault="00BE7C94" w:rsidP="00B56A17">
            <w:pPr>
              <w:jc w:val="center"/>
            </w:pPr>
            <w:r>
              <w:rPr>
                <w:rFonts w:ascii="Times New Roman" w:hAnsi="Times New Roman" w:cs="Times New Roman"/>
              </w:rPr>
              <w:lastRenderedPageBreak/>
              <w:t>2</w:t>
            </w:r>
          </w:p>
        </w:tc>
        <w:tc>
          <w:tcPr>
            <w:tcW w:w="942" w:type="pct"/>
          </w:tcPr>
          <w:p w:rsidR="00BE7C94" w:rsidRDefault="00BE7C94" w:rsidP="00B56A17">
            <w:r>
              <w:rPr>
                <w:rFonts w:ascii="Times New Roman" w:hAnsi="Times New Roman" w:cs="Times New Roman"/>
              </w:rPr>
              <w:t>Доля подучетных уголовно-исполнительным инспекциям лиц, получивших социально-психологическую и иную помощь, в общем числе лиц, нуждавшихся в получении такой помощи</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99,96</w:t>
            </w:r>
          </w:p>
        </w:tc>
        <w:tc>
          <w:tcPr>
            <w:tcW w:w="455" w:type="pct"/>
          </w:tcPr>
          <w:p w:rsidR="00BE7C94" w:rsidRDefault="00BE7C94" w:rsidP="00B56A17">
            <w:pPr>
              <w:jc w:val="center"/>
            </w:pPr>
            <w:r>
              <w:rPr>
                <w:rFonts w:ascii="Times New Roman" w:hAnsi="Times New Roman" w:cs="Times New Roman"/>
              </w:rPr>
              <w:t>55</w:t>
            </w:r>
          </w:p>
        </w:tc>
        <w:tc>
          <w:tcPr>
            <w:tcW w:w="455" w:type="pct"/>
          </w:tcPr>
          <w:p w:rsidR="00BE7C94" w:rsidRDefault="00BE7C94" w:rsidP="00B56A17">
            <w:pPr>
              <w:jc w:val="center"/>
            </w:pPr>
            <w:r>
              <w:rPr>
                <w:rFonts w:ascii="Times New Roman" w:hAnsi="Times New Roman" w:cs="Times New Roman"/>
              </w:rPr>
              <w:t>99,89</w:t>
            </w:r>
          </w:p>
        </w:tc>
        <w:tc>
          <w:tcPr>
            <w:tcW w:w="2181" w:type="pct"/>
          </w:tcPr>
          <w:p w:rsidR="00BE7C94" w:rsidRDefault="00BE7C94" w:rsidP="00B56A17">
            <w:pPr>
              <w:rPr>
                <w:rFonts w:ascii="Times New Roman" w:hAnsi="Times New Roman" w:cs="Times New Roman"/>
              </w:rPr>
            </w:pPr>
            <w:r>
              <w:rPr>
                <w:rFonts w:ascii="Times New Roman" w:hAnsi="Times New Roman" w:cs="Times New Roman"/>
              </w:rPr>
              <w:t>показатель выполнен. Ресурсное обеспечение выполнения показателя (индикатора) не предусматривается. В плановые значения показателя (индикатора) заложены риски, связанные с повышением нагрузки на персонал уголовно-исполнительных инспекций (далее – УИИ, инспекции), возможностями соответствующих организаций и служб по оказанию своевременной и качественной помощи нуждающимся лицам, а также состояние социально-</w:t>
            </w:r>
            <w:r>
              <w:rPr>
                <w:rFonts w:ascii="Times New Roman" w:hAnsi="Times New Roman" w:cs="Times New Roman"/>
              </w:rPr>
              <w:lastRenderedPageBreak/>
              <w:t xml:space="preserve">экономической ситуации в субъектах Российской Федерации.  За последние годы сфера применения наказаний и уголовно-правовых мер, не связанных с лишением свободы, значительно расширилась. При этом обеспечение исполнения новых видов наказаний, мер уголовно-правового характера и пресечения, не связанных с изоляцией от общества, осуществляется без дополнительного финансирования ФСИН России. На сегодняшний день доля наказаний, не связанных с лишением свободы, составляет более 72% от общего количества судебных решений по уголовным делам, а современная уголовно-правовая политика Российской Федерации продолжает устойчиво развиваться  в направлении расширения применения наказаний, альтернативных лишению свободы. Большинство таких приговоров исполняются уголовно-исполнительными инспекциями (81%). С 2010 года количество функций инспекций увеличилось с 6 до 12. За последние 5 лет численность подучетных лиц </w:t>
            </w:r>
            <w:r>
              <w:rPr>
                <w:rFonts w:ascii="Times New Roman" w:hAnsi="Times New Roman" w:cs="Times New Roman"/>
              </w:rPr>
              <w:lastRenderedPageBreak/>
              <w:t xml:space="preserve">значительно увеличилась (2015 г. – 853 351 человек, 2020 г. – </w:t>
            </w:r>
          </w:p>
          <w:p w:rsidR="00BE7C94" w:rsidRDefault="00BE7C94" w:rsidP="00B56A17">
            <w:pPr>
              <w:rPr>
                <w:rFonts w:ascii="Times New Roman" w:hAnsi="Times New Roman" w:cs="Times New Roman"/>
              </w:rPr>
            </w:pPr>
            <w:r>
              <w:rPr>
                <w:rFonts w:ascii="Times New Roman" w:hAnsi="Times New Roman" w:cs="Times New Roman"/>
              </w:rPr>
              <w:t xml:space="preserve">941 961 человек), а средняя нагрузка на одного инспектора на 48% (2015 г. – 42 лица, 2020 г. – </w:t>
            </w:r>
          </w:p>
          <w:p w:rsidR="00BE7C94" w:rsidRDefault="00BE7C94" w:rsidP="00B56A17">
            <w:pPr>
              <w:rPr>
                <w:rFonts w:ascii="Times New Roman" w:hAnsi="Times New Roman" w:cs="Times New Roman"/>
              </w:rPr>
            </w:pPr>
            <w:r>
              <w:rPr>
                <w:rFonts w:ascii="Times New Roman" w:hAnsi="Times New Roman" w:cs="Times New Roman"/>
              </w:rPr>
              <w:t xml:space="preserve">59 лиц). В зависимости от обслуживаемой территории нагрузка на одного инспектора может превышать 125 человек. Значительно возросла доля осужденных к реальным видам наказаний без изоляции от общества, а также судебных решений о применении меры пресечения в виде домашнего ареста, исполнение которых характеризуется наибольшей трудоемкостью и временными затратами. Численность подозреваемых (обвиняемых), находящихся под домашним арестом, увеличилась более чем в 10 раз (с 2 до 23,6 тыс. человек), численность осужденных к обязательным работам – в 1,4 раза (с 96 до 133,1 тыс. человек), к исправительным работам – </w:t>
            </w:r>
          </w:p>
          <w:p w:rsidR="00BE7C94" w:rsidRDefault="00BE7C94" w:rsidP="00B56A17">
            <w:pPr>
              <w:rPr>
                <w:rFonts w:ascii="Times New Roman" w:hAnsi="Times New Roman" w:cs="Times New Roman"/>
              </w:rPr>
            </w:pPr>
            <w:r>
              <w:rPr>
                <w:rFonts w:ascii="Times New Roman" w:hAnsi="Times New Roman" w:cs="Times New Roman"/>
              </w:rPr>
              <w:t xml:space="preserve">в 1,3 раза (с 75 до 100 тыс. человек), к лишению права занимать определенные должности или заниматься </w:t>
            </w:r>
            <w:r>
              <w:rPr>
                <w:rFonts w:ascii="Times New Roman" w:hAnsi="Times New Roman" w:cs="Times New Roman"/>
              </w:rPr>
              <w:lastRenderedPageBreak/>
              <w:t xml:space="preserve">определенной деятельностью – в 6,9 раза (с 32 до 220 тыс. человек), к ограничению свободы – в 10,6 раза (с 8 до 85 тыс. человек). Ежегодно инспекциями обеспечивается порядка 100 тыс. доставок подозреваемых (обвиняемых), находящихся под домашним арестом, в органы дознания, предварительного следствия и в суд. Необходимость осуществления доставки в органы дознания, предварительного следствия, а также в суд, зачастую расположенные за пределами территории муниципального образования, в котором находится подозреваемый или обвиняемый в период нахождения под домашним арестом, приводит к длительному отсутствию сотрудника инспекции на рабочем месте и препятствует исполнению им других наказаний и иных мер уголовно-правового характера, не связанных с изоляцией осужденных от общества. При этом дополнительная штатная численность УИИ в количестве 2 992 ед., предусмотренная </w:t>
            </w:r>
            <w:r>
              <w:rPr>
                <w:rFonts w:ascii="Times New Roman" w:hAnsi="Times New Roman" w:cs="Times New Roman"/>
              </w:rPr>
              <w:lastRenderedPageBreak/>
              <w:t xml:space="preserve">финансово-экономическим обоснованием к Федеральному закону от 07.12.2011 № 420-ФЗ «О внесении изменений в Уголовный кодекс Российской Федерации и отдельные законодательные акты Российской Федерации», не выделялась. Также дополнительные расходы федерального бюджета не предусмотрены и на обеспечение контроля за соблюдением запретов, устанавливаемых при избрании мер пресечения в виде запрета определенных действий и залога. Одновременно в соответствии с решением Президента Российской Федерации от 09.09.2020 № Пр-1435 Федеральная служба исполнения наказаний осуществляет мероприятия по нормативно-правовому обеспечению определения ФСИН России специализированным государственным органом, уполномоченным на осуществление контроля за поведением лица, освобожденного условно-досрочно от отбывания наказания в виде лишения свободы и принудительных работ. Реализацию </w:t>
            </w:r>
            <w:r>
              <w:rPr>
                <w:rFonts w:ascii="Times New Roman" w:hAnsi="Times New Roman" w:cs="Times New Roman"/>
              </w:rPr>
              <w:lastRenderedPageBreak/>
              <w:t xml:space="preserve">указанных функций будут обеспечивать инспекции, численность подучетных им лиц может увеличиться еще на 83 тыс. человек. Одной из основных задач российского уголовно-исполнительного законодательства (часть 2 статьи 1 Уголовно-исполнительного кодекса Российской Федерации) является оказание осужденным помощи в социальной адаптации. В соответствии со статьей 24 Федерального закона от 23.06.2016 № 182-ФЗ «Об основах системы профилактики правонарушений в Российской Федерации» социальная адаптация представляет собой комплекс мероприятий, направленных на оказание лицам, находящимся в трудной жизненной ситуации, содействия в реализации их конституционных прав и свобод, а также помощи в трудовом и бытовом устройстве. Социальная адаптация осуществляется посредством стимулирования деятельности организаций, предоставляющих рабочие места, предоставления социальных услуг в </w:t>
            </w:r>
            <w:r>
              <w:rPr>
                <w:rFonts w:ascii="Times New Roman" w:hAnsi="Times New Roman" w:cs="Times New Roman"/>
              </w:rPr>
              <w:lastRenderedPageBreak/>
              <w:t xml:space="preserve">соответствии с Федеральным законом от 28.12.2013 № 442-ФЗ «Об основах социального обслуживания граждан в Российской Федерации», а также нормативными правовыми актами органов государственной власти субъектов Российской Федерации, предоставления социальной помощи на основании социального контракта в соответствии с Федеральным законом от 17.07.1999 № 178-ФЗ «О государственной социальной помощи» и привлечения общественных объединений для оказания содействия лицам, нуждающимся в социальной адаптации. Оказание осужденным помощи в социальной адаптации осуществляется УИИ посредством разъяснения их прав, своевременного информирования соответствующих организаций и служб о необходимости оказания адресной помощи, в получении документов удостоверяющих личность, трудоустройстве, решении жилищных проблем, восстановлении и укреплении социально-полезных </w:t>
            </w:r>
            <w:r>
              <w:rPr>
                <w:rFonts w:ascii="Times New Roman" w:hAnsi="Times New Roman" w:cs="Times New Roman"/>
              </w:rPr>
              <w:lastRenderedPageBreak/>
              <w:t xml:space="preserve">связей и др. В рамках оказания помощи нуждающимся осужденным инспекции: взаимодействуют с органами государственной власти, органами местного самоуправления и организациями, участвующими в предоставлении государственных (муниципальных) услуг; осуществляют консультирование осужденных по вопросам предоставления государственных (муниципальных) услуг; оказывают психологическую помощь и поддержку; обеспечивают выдачу осужденным направления в органы государственной власти, органы местного самоуправления и организации, участвующие в предоставлении государственных (муниципальных) услуг. С осужденными работают 367 психологов УИИ территориальных органов ФСИН России, которые определяют степень общественной опасности, вырабатывают навыки правопослушного поведения, оказывают психологическую помощь. </w:t>
            </w:r>
          </w:p>
          <w:p w:rsidR="00BE7C94" w:rsidRDefault="00BE7C94" w:rsidP="00B56A17">
            <w:r>
              <w:rPr>
                <w:rFonts w:ascii="Times New Roman" w:hAnsi="Times New Roman" w:cs="Times New Roman"/>
              </w:rPr>
              <w:t xml:space="preserve">С увеличением численности </w:t>
            </w:r>
            <w:r>
              <w:rPr>
                <w:rFonts w:ascii="Times New Roman" w:hAnsi="Times New Roman" w:cs="Times New Roman"/>
              </w:rPr>
              <w:lastRenderedPageBreak/>
              <w:t>осужденных без изоляции от общества нагрузка на психологов инспекций также значительно возросла, и в среднем по России по итогам 2020 года она составляла более 2 566 осужденных, что превышает установленный норматив в 8,5 раза, а в зависимости от региона ее уровень составляет от 856 до 7 546 осужденных. Получение нуждающимся лицом той или иной помощи не всегда зависит от действий УИИ, а увеличение нагрузки на личный состав УИИ при отсутствии дополнительной штатной численности может сказаться на достижении значений данного показателя (индикатора)</w:t>
            </w:r>
          </w:p>
        </w:tc>
      </w:tr>
      <w:tr w:rsidR="00BE7C94" w:rsidTr="00B56A17">
        <w:tc>
          <w:tcPr>
            <w:tcW w:w="155" w:type="pct"/>
          </w:tcPr>
          <w:p w:rsidR="00BE7C94" w:rsidRDefault="00BE7C94" w:rsidP="00B56A17">
            <w:pPr>
              <w:jc w:val="center"/>
            </w:pPr>
            <w:r>
              <w:rPr>
                <w:rFonts w:ascii="Times New Roman" w:hAnsi="Times New Roman" w:cs="Times New Roman"/>
              </w:rPr>
              <w:lastRenderedPageBreak/>
              <w:t>3</w:t>
            </w:r>
          </w:p>
        </w:tc>
        <w:tc>
          <w:tcPr>
            <w:tcW w:w="942" w:type="pct"/>
          </w:tcPr>
          <w:p w:rsidR="00BE7C94" w:rsidRDefault="00BE7C94" w:rsidP="00B56A17">
            <w:r>
              <w:rPr>
                <w:rFonts w:ascii="Times New Roman" w:hAnsi="Times New Roman" w:cs="Times New Roman"/>
              </w:rPr>
              <w:t>Количество жилых помещений специализированного жилищного фонда для сотрудников уголовно-исполнительной системы</w:t>
            </w:r>
          </w:p>
        </w:tc>
        <w:tc>
          <w:tcPr>
            <w:tcW w:w="455" w:type="pct"/>
          </w:tcPr>
          <w:p w:rsidR="00BE7C94" w:rsidRDefault="00BE7C94" w:rsidP="00B56A17">
            <w:r>
              <w:rPr>
                <w:rFonts w:ascii="Times New Roman" w:hAnsi="Times New Roman" w:cs="Times New Roman"/>
              </w:rPr>
              <w:t>тыс. штук</w:t>
            </w:r>
          </w:p>
        </w:tc>
        <w:tc>
          <w:tcPr>
            <w:tcW w:w="357" w:type="pct"/>
          </w:tcPr>
          <w:p w:rsidR="00BE7C94" w:rsidRDefault="00BE7C94" w:rsidP="00B56A17">
            <w:pPr>
              <w:jc w:val="center"/>
            </w:pPr>
            <w:r>
              <w:rPr>
                <w:rFonts w:ascii="Times New Roman" w:hAnsi="Times New Roman" w:cs="Times New Roman"/>
              </w:rPr>
              <w:t>5</w:t>
            </w:r>
          </w:p>
        </w:tc>
        <w:tc>
          <w:tcPr>
            <w:tcW w:w="455" w:type="pct"/>
          </w:tcPr>
          <w:p w:rsidR="00BE7C94" w:rsidRDefault="00BE7C94" w:rsidP="00B56A17">
            <w:pPr>
              <w:jc w:val="center"/>
            </w:pPr>
            <w:r>
              <w:rPr>
                <w:rFonts w:ascii="Times New Roman" w:hAnsi="Times New Roman" w:cs="Times New Roman"/>
              </w:rPr>
              <w:t>5</w:t>
            </w:r>
          </w:p>
        </w:tc>
        <w:tc>
          <w:tcPr>
            <w:tcW w:w="455" w:type="pct"/>
          </w:tcPr>
          <w:p w:rsidR="00BE7C94" w:rsidRDefault="00BE7C94" w:rsidP="00B56A17">
            <w:pPr>
              <w:jc w:val="center"/>
            </w:pPr>
            <w:r>
              <w:rPr>
                <w:rFonts w:ascii="Times New Roman" w:hAnsi="Times New Roman" w:cs="Times New Roman"/>
              </w:rPr>
              <w:t>5,1</w:t>
            </w:r>
          </w:p>
        </w:tc>
        <w:tc>
          <w:tcPr>
            <w:tcW w:w="2181" w:type="pct"/>
          </w:tcPr>
          <w:p w:rsidR="00BE7C94" w:rsidRPr="00F24FFC" w:rsidRDefault="00BE7C94" w:rsidP="00B56A17">
            <w:r w:rsidRPr="00F24FFC">
              <w:rPr>
                <w:rFonts w:ascii="Times New Roman" w:hAnsi="Times New Roman" w:cs="Times New Roman"/>
              </w:rPr>
              <w:t xml:space="preserve">показатель выполнен.  За последние годы в законодательстве Российской Федерации произошли радикальные изменения в области жилищного обеспечения, что осложнило возможность решения жилищных проблем вновь принимаемых на службу сотрудников, в том числе выпускников образовательных учреждений УИС, которые не имеют жилья для постоянного проживания и не состоят на жилищном </w:t>
            </w:r>
            <w:r w:rsidRPr="00F24FFC">
              <w:rPr>
                <w:rFonts w:ascii="Times New Roman" w:hAnsi="Times New Roman" w:cs="Times New Roman"/>
              </w:rPr>
              <w:lastRenderedPageBreak/>
              <w:t xml:space="preserve">учете. Данная проблема актуальна для сотрудников учреждений и органов УИС, переводимых по службе в другой территориальный орган и не обеспеченных жилыми помещениями для постоянного проживания по новому месту службы. Вариантом решения жилищных вопросов данной категории сотрудников УИС является предоставление им служебных жилых помещений на период прохождения службы при наличии таковых на балансе территориального органа (учреждения) УИС. В целях решения вопроса жилищного обеспечения данной категории сотрудников УИС в рамках взаимодействия между ведомствами с Минобороны России в течение года продолжалась работа по приему в ведение ФСИН России на безвозмездной основе свободных жилых помещений, находящихся на балансе Минобороны России. Таким образом, благодаря проделанной работе фактическое значение показателя «Количество жилых помещений специализированного жилищного фонда для сотрудников ФСИН </w:t>
            </w:r>
            <w:r w:rsidRPr="00F24FFC">
              <w:rPr>
                <w:rFonts w:ascii="Times New Roman" w:hAnsi="Times New Roman" w:cs="Times New Roman"/>
              </w:rPr>
              <w:lastRenderedPageBreak/>
              <w:t>России» достигло 5,1 тыс. шт.</w:t>
            </w:r>
          </w:p>
        </w:tc>
      </w:tr>
      <w:tr w:rsidR="00BE7C94" w:rsidTr="00B56A17">
        <w:tc>
          <w:tcPr>
            <w:tcW w:w="155" w:type="pct"/>
          </w:tcPr>
          <w:p w:rsidR="00BE7C94" w:rsidRDefault="00BE7C94" w:rsidP="00B56A17">
            <w:pPr>
              <w:jc w:val="center"/>
            </w:pPr>
            <w:r>
              <w:rPr>
                <w:rFonts w:ascii="Times New Roman" w:hAnsi="Times New Roman" w:cs="Times New Roman"/>
              </w:rPr>
              <w:lastRenderedPageBreak/>
              <w:t>4</w:t>
            </w:r>
          </w:p>
        </w:tc>
        <w:tc>
          <w:tcPr>
            <w:tcW w:w="942" w:type="pct"/>
          </w:tcPr>
          <w:p w:rsidR="00BE7C94" w:rsidRDefault="00BE7C94" w:rsidP="00B56A17">
            <w:r>
              <w:rPr>
                <w:rFonts w:ascii="Times New Roman" w:hAnsi="Times New Roman" w:cs="Times New Roman"/>
              </w:rPr>
              <w:t>Доля сотрудников уголовно-исполнительной системы, обеспеченных служебными жилыми помещениями, в общей численности сотрудников уголовно-исполнительной системы (при неизменной списочной численности сотрудников уголовно-исполнительной системы)</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71</w:t>
            </w:r>
          </w:p>
        </w:tc>
        <w:tc>
          <w:tcPr>
            <w:tcW w:w="455" w:type="pct"/>
          </w:tcPr>
          <w:p w:rsidR="00BE7C94" w:rsidRDefault="00BE7C94" w:rsidP="00B56A17">
            <w:pPr>
              <w:jc w:val="center"/>
            </w:pPr>
            <w:r>
              <w:rPr>
                <w:rFonts w:ascii="Times New Roman" w:hAnsi="Times New Roman" w:cs="Times New Roman"/>
              </w:rPr>
              <w:t>71,6</w:t>
            </w:r>
          </w:p>
        </w:tc>
        <w:tc>
          <w:tcPr>
            <w:tcW w:w="455" w:type="pct"/>
          </w:tcPr>
          <w:p w:rsidR="00BE7C94" w:rsidRDefault="00BE7C94" w:rsidP="00B56A17">
            <w:pPr>
              <w:jc w:val="center"/>
            </w:pPr>
            <w:r>
              <w:rPr>
                <w:rFonts w:ascii="Times New Roman" w:hAnsi="Times New Roman" w:cs="Times New Roman"/>
              </w:rPr>
              <w:t>68,7</w:t>
            </w:r>
          </w:p>
        </w:tc>
        <w:tc>
          <w:tcPr>
            <w:tcW w:w="2181" w:type="pct"/>
          </w:tcPr>
          <w:p w:rsidR="00BE7C94" w:rsidRDefault="00BE7C94" w:rsidP="00B56A17">
            <w:r>
              <w:rPr>
                <w:rFonts w:ascii="Times New Roman" w:hAnsi="Times New Roman" w:cs="Times New Roman"/>
              </w:rPr>
              <w:t xml:space="preserve">показатель не выполнен. Необходимым условием при формировании показателя является неизменность списочной численности сотрудников УИС. Значение показателя может варьироваться в зависимости от фактической численности сотрудников УИС в текущем году. Кроме того,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а также постановление Правительства Российской Федерации от 16.03.2013 № 217 «Об установлении категорий сотрудников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и таможенных органов Российской Федерации, которым </w:t>
            </w:r>
            <w:r>
              <w:rPr>
                <w:rFonts w:ascii="Times New Roman" w:hAnsi="Times New Roman" w:cs="Times New Roman"/>
              </w:rPr>
              <w:lastRenderedPageBreak/>
              <w:t>предоставляются жилые помещения специализированного жилищного фонда, и о порядке предоставления жилых помещений специализированного жилищного фонда сотрудникам этих учреждений и органов» определяют конкретную категорию граждан, имеющих право на получение служебных жилых помещений специализированного жилищного фонда, что не позволяет удовлетворить имеющуюся потребность в служебных жилых помещениях</w:t>
            </w:r>
          </w:p>
        </w:tc>
      </w:tr>
      <w:tr w:rsidR="00BE7C94" w:rsidTr="00B56A17">
        <w:tc>
          <w:tcPr>
            <w:tcW w:w="155" w:type="pct"/>
          </w:tcPr>
          <w:p w:rsidR="00BE7C94" w:rsidRDefault="00BE7C94" w:rsidP="00B56A17">
            <w:pPr>
              <w:jc w:val="center"/>
            </w:pPr>
            <w:r>
              <w:rPr>
                <w:rFonts w:ascii="Times New Roman" w:hAnsi="Times New Roman" w:cs="Times New Roman"/>
              </w:rPr>
              <w:lastRenderedPageBreak/>
              <w:t>5</w:t>
            </w:r>
          </w:p>
        </w:tc>
        <w:tc>
          <w:tcPr>
            <w:tcW w:w="942" w:type="pct"/>
          </w:tcPr>
          <w:p w:rsidR="00BE7C94" w:rsidRDefault="00BE7C94" w:rsidP="00B56A17">
            <w:r>
              <w:rPr>
                <w:rFonts w:ascii="Times New Roman" w:hAnsi="Times New Roman" w:cs="Times New Roman"/>
              </w:rPr>
              <w:t>Уровень денежного довольствия сотрудников уголовно-исполнительной системы</w:t>
            </w:r>
          </w:p>
        </w:tc>
        <w:tc>
          <w:tcPr>
            <w:tcW w:w="455" w:type="pct"/>
          </w:tcPr>
          <w:p w:rsidR="00BE7C94" w:rsidRDefault="00BE7C94" w:rsidP="00B56A17">
            <w:r>
              <w:rPr>
                <w:rFonts w:ascii="Times New Roman" w:hAnsi="Times New Roman" w:cs="Times New Roman"/>
              </w:rPr>
              <w:t>Рубль</w:t>
            </w:r>
          </w:p>
        </w:tc>
        <w:tc>
          <w:tcPr>
            <w:tcW w:w="357" w:type="pct"/>
          </w:tcPr>
          <w:p w:rsidR="00BE7C94" w:rsidRDefault="00BE7C94" w:rsidP="00B56A17">
            <w:pPr>
              <w:jc w:val="center"/>
            </w:pPr>
            <w:r>
              <w:rPr>
                <w:rFonts w:ascii="Times New Roman" w:hAnsi="Times New Roman" w:cs="Times New Roman"/>
              </w:rPr>
              <w:t>52 408,93</w:t>
            </w:r>
          </w:p>
        </w:tc>
        <w:tc>
          <w:tcPr>
            <w:tcW w:w="455" w:type="pct"/>
          </w:tcPr>
          <w:p w:rsidR="00BE7C94" w:rsidRDefault="00BE7C94" w:rsidP="00B56A17">
            <w:pPr>
              <w:jc w:val="center"/>
            </w:pPr>
            <w:r>
              <w:rPr>
                <w:rFonts w:ascii="Times New Roman" w:hAnsi="Times New Roman" w:cs="Times New Roman"/>
              </w:rPr>
              <w:t>47 998,7</w:t>
            </w:r>
          </w:p>
        </w:tc>
        <w:tc>
          <w:tcPr>
            <w:tcW w:w="455" w:type="pct"/>
          </w:tcPr>
          <w:p w:rsidR="00BE7C94" w:rsidRDefault="00BE7C94" w:rsidP="00B56A17">
            <w:pPr>
              <w:jc w:val="center"/>
            </w:pPr>
            <w:r>
              <w:rPr>
                <w:rFonts w:ascii="Times New Roman" w:hAnsi="Times New Roman" w:cs="Times New Roman"/>
              </w:rPr>
              <w:t>54 920,0</w:t>
            </w:r>
          </w:p>
        </w:tc>
        <w:tc>
          <w:tcPr>
            <w:tcW w:w="2181" w:type="pct"/>
          </w:tcPr>
          <w:p w:rsidR="00BE7C94" w:rsidRDefault="00BE7C94" w:rsidP="00B56A17">
            <w:pPr>
              <w:rPr>
                <w:rFonts w:ascii="Times New Roman" w:hAnsi="Times New Roman" w:cs="Times New Roman"/>
              </w:rPr>
            </w:pPr>
            <w:r>
              <w:rPr>
                <w:rFonts w:ascii="Times New Roman" w:hAnsi="Times New Roman" w:cs="Times New Roman"/>
              </w:rPr>
              <w:t xml:space="preserve">показатель выполнен. Плановое значение показателя рассчитывается исходя из объемов бюджетных ассигнований, предусмотренных на обеспечение денежным довольствием сотрудников УИС федеральным законом о федеральном бюджете на очередной финансовый год и плановый период, и штатной численности сотрудников УИС, установленной Указом Президента Российской Федерации  от 27.11.2015 № 577. Объем бюджетных ассигнований, предусматриваемый ФСИН России на обеспечение </w:t>
            </w:r>
            <w:r>
              <w:rPr>
                <w:rFonts w:ascii="Times New Roman" w:hAnsi="Times New Roman" w:cs="Times New Roman"/>
              </w:rPr>
              <w:lastRenderedPageBreak/>
              <w:t xml:space="preserve">денежным довольствием сотрудников, </w:t>
            </w:r>
          </w:p>
          <w:p w:rsidR="00BE7C94" w:rsidRDefault="00BE7C94" w:rsidP="00B56A17">
            <w:r>
              <w:rPr>
                <w:rFonts w:ascii="Times New Roman" w:hAnsi="Times New Roman" w:cs="Times New Roman"/>
              </w:rPr>
              <w:t>в соответствии с принимаемыми Правительством Российской Федерации решениями может быть увеличен на прогнозный уровень инфляции. Фактическое значение Показателя рассчитывается исходя из среднесписочной численности сотрудников УИС за отчетный период.  Таким образом, наличие некомплекта численности сотрудников УИС  и увеличение объема бюджетных ассигнований на обеспечение денежным довольствием обуславливает отклонение фактического значения показателя по году от планового значения текущего года</w:t>
            </w:r>
          </w:p>
        </w:tc>
      </w:tr>
      <w:tr w:rsidR="00BE7C94" w:rsidTr="00B56A17">
        <w:tc>
          <w:tcPr>
            <w:tcW w:w="155" w:type="pct"/>
          </w:tcPr>
          <w:p w:rsidR="00BE7C94" w:rsidRDefault="00BE7C94" w:rsidP="00B56A17">
            <w:pPr>
              <w:jc w:val="center"/>
            </w:pPr>
            <w:r>
              <w:rPr>
                <w:rFonts w:ascii="Times New Roman" w:hAnsi="Times New Roman" w:cs="Times New Roman"/>
              </w:rPr>
              <w:lastRenderedPageBreak/>
              <w:t>6</w:t>
            </w:r>
          </w:p>
        </w:tc>
        <w:tc>
          <w:tcPr>
            <w:tcW w:w="942" w:type="pct"/>
          </w:tcPr>
          <w:p w:rsidR="00BE7C94" w:rsidRDefault="00BE7C94" w:rsidP="00B56A17">
            <w:r>
              <w:rPr>
                <w:rFonts w:ascii="Times New Roman" w:hAnsi="Times New Roman" w:cs="Times New Roman"/>
              </w:rPr>
              <w:t>Обеспечение контроля за осужденными без изоляции  от общества и за подозреваемыми и (или) обвиняемыми  в совершении преступлений, находившимися под домашним арестом, с помощью системы электронного мониторинга подконтрольных лиц</w:t>
            </w:r>
          </w:p>
        </w:tc>
        <w:tc>
          <w:tcPr>
            <w:tcW w:w="455" w:type="pct"/>
          </w:tcPr>
          <w:p w:rsidR="00BE7C94" w:rsidRDefault="00BE7C94" w:rsidP="00B56A17">
            <w:r>
              <w:rPr>
                <w:rFonts w:ascii="Times New Roman" w:hAnsi="Times New Roman" w:cs="Times New Roman"/>
              </w:rPr>
              <w:t>Тысяча человек</w:t>
            </w:r>
          </w:p>
        </w:tc>
        <w:tc>
          <w:tcPr>
            <w:tcW w:w="357" w:type="pct"/>
          </w:tcPr>
          <w:p w:rsidR="00BE7C94" w:rsidRDefault="00BE7C94" w:rsidP="00B56A17">
            <w:pPr>
              <w:jc w:val="center"/>
            </w:pPr>
            <w:r>
              <w:rPr>
                <w:rFonts w:ascii="Times New Roman" w:hAnsi="Times New Roman" w:cs="Times New Roman"/>
              </w:rPr>
              <w:t>34,819</w:t>
            </w:r>
          </w:p>
        </w:tc>
        <w:tc>
          <w:tcPr>
            <w:tcW w:w="455" w:type="pct"/>
          </w:tcPr>
          <w:p w:rsidR="00BE7C94" w:rsidRDefault="00BE7C94" w:rsidP="00B56A17">
            <w:pPr>
              <w:jc w:val="center"/>
            </w:pPr>
            <w:r>
              <w:rPr>
                <w:rFonts w:ascii="Times New Roman" w:hAnsi="Times New Roman" w:cs="Times New Roman"/>
              </w:rPr>
              <w:t>12,5</w:t>
            </w:r>
          </w:p>
        </w:tc>
        <w:tc>
          <w:tcPr>
            <w:tcW w:w="455" w:type="pct"/>
          </w:tcPr>
          <w:p w:rsidR="00BE7C94" w:rsidRDefault="00BE7C94" w:rsidP="00B56A17">
            <w:pPr>
              <w:jc w:val="center"/>
            </w:pPr>
            <w:r>
              <w:rPr>
                <w:rFonts w:ascii="Times New Roman" w:hAnsi="Times New Roman" w:cs="Times New Roman"/>
              </w:rPr>
              <w:t>41,55</w:t>
            </w:r>
          </w:p>
        </w:tc>
        <w:tc>
          <w:tcPr>
            <w:tcW w:w="2181" w:type="pct"/>
          </w:tcPr>
          <w:p w:rsidR="00BE7C94" w:rsidRDefault="00BE7C94" w:rsidP="00B56A17">
            <w:pPr>
              <w:rPr>
                <w:rFonts w:ascii="Times New Roman" w:hAnsi="Times New Roman" w:cs="Times New Roman"/>
              </w:rPr>
            </w:pPr>
            <w:r>
              <w:rPr>
                <w:rFonts w:ascii="Times New Roman" w:hAnsi="Times New Roman" w:cs="Times New Roman"/>
              </w:rPr>
              <w:t xml:space="preserve">показатель выполнен. Ресурсное обеспечение выполнения показателя (индикатора)  не предусматривается. В плановые значения показателя (индикатора) заложены риски, связанные с отсутствием в инспекциях необходимого оборудования СЭМПЛ. В связи с ежегодным ростом численности осужденных к ограничению свободы </w:t>
            </w:r>
            <w:r>
              <w:rPr>
                <w:rFonts w:ascii="Times New Roman" w:hAnsi="Times New Roman" w:cs="Times New Roman"/>
              </w:rPr>
              <w:lastRenderedPageBreak/>
              <w:t xml:space="preserve">(на 01.01.2016 – 27080 чел., на 01.01.2021 – 38559 чел.), а также подозреваемых и обвиняемых, в отношении которых избрана мера пресечения в виде домашнего ареста (на 01.01.2016 – 2730 чел., на 01.01.2021 – 7921 чел.), возникает потребность в дополнительном обеспечении уголовно-исполнительных инспекций (далее – УИИ) оборудованием системы электронного мониторинга подконтрольных лиц (далее – СЭМПЛ).  На 01.01.2021 на учетах УИИ состояло 38559 осужденных к наказанию в виде ограничения свободы, из них под контролем СЭМПЛ – 5431 чел. (14,08%), подозреваемых (обвиняемых), в отношении которых избрана мера пресечения в виде: домашнего ареста – 7921 чел. (под контролем СЭМПЛ – 7627 чел., или 96,29%); запрета определенных действий – 3009 чел. (под контролем СЭМПЛ – 1063 чел., или 35,33%); залога – 40 чел. (под контролем СЭМПЛ – </w:t>
            </w:r>
          </w:p>
          <w:p w:rsidR="00BE7C94" w:rsidRDefault="00BE7C94" w:rsidP="00B56A17">
            <w:pPr>
              <w:rPr>
                <w:rFonts w:ascii="Times New Roman" w:hAnsi="Times New Roman" w:cs="Times New Roman"/>
              </w:rPr>
            </w:pPr>
            <w:r>
              <w:rPr>
                <w:rFonts w:ascii="Times New Roman" w:hAnsi="Times New Roman" w:cs="Times New Roman"/>
              </w:rPr>
              <w:t xml:space="preserve">4 чел., или 10%). В настоящее время на балансе УИИ территориальных органов ФСИН России состоит: 11771 МКУ, 14079 СКУ и 22749 </w:t>
            </w:r>
            <w:r>
              <w:rPr>
                <w:rFonts w:ascii="Times New Roman" w:hAnsi="Times New Roman" w:cs="Times New Roman"/>
              </w:rPr>
              <w:lastRenderedPageBreak/>
              <w:t xml:space="preserve">ЭБ, </w:t>
            </w:r>
            <w:r w:rsidRPr="00864AD3">
              <w:rPr>
                <w:rFonts w:ascii="Times New Roman" w:hAnsi="Times New Roman" w:cs="Times New Roman"/>
              </w:rPr>
              <w:t>из них в исправном состоянии – 6972 МКУ (59,2%), 11308 СКУ (80,3%) и 17063 ЭБ (75%)</w:t>
            </w:r>
            <w:r>
              <w:rPr>
                <w:rFonts w:ascii="Times New Roman" w:hAnsi="Times New Roman" w:cs="Times New Roman"/>
              </w:rPr>
              <w:t xml:space="preserve">. В соответствии с техническим паспортом МКУ (ЛЕАС.464418.002-01 ПС) средний срок службы устройства составляет 5 лет. Таким образом, в 2016 – 2018 годах указанный срок истек у 11380 МКУ, закупленных ФСИН России 2010 </w:t>
            </w:r>
            <w:r w:rsidRPr="00E9149B">
              <w:rPr>
                <w:rFonts w:ascii="Times New Roman" w:hAnsi="Times New Roman" w:cs="Times New Roman"/>
              </w:rPr>
              <w:t>–</w:t>
            </w:r>
            <w:r>
              <w:rPr>
                <w:rFonts w:ascii="Times New Roman" w:hAnsi="Times New Roman" w:cs="Times New Roman"/>
              </w:rPr>
              <w:t xml:space="preserve"> 2013 годах, что составляет более 90% от общего количества имеющегося оборудования. В соответствии с техническим паспортом СКУ (ЛЕАС.464418.003-02 ПС) средний срок службы 7 лет. Таким образом, в 2017 </w:t>
            </w:r>
            <w:r w:rsidRPr="00864AD3">
              <w:rPr>
                <w:rFonts w:ascii="Times New Roman" w:hAnsi="Times New Roman" w:cs="Times New Roman"/>
              </w:rPr>
              <w:t>–</w:t>
            </w:r>
            <w:r>
              <w:rPr>
                <w:rFonts w:ascii="Times New Roman" w:hAnsi="Times New Roman" w:cs="Times New Roman"/>
              </w:rPr>
              <w:t xml:space="preserve"> 2018 годах указанный срок истек у 10300 СКУ, закупленных ФСИН России в 2010 </w:t>
            </w:r>
            <w:r w:rsidRPr="00864AD3">
              <w:rPr>
                <w:rFonts w:ascii="Times New Roman" w:hAnsi="Times New Roman" w:cs="Times New Roman"/>
              </w:rPr>
              <w:t>–</w:t>
            </w:r>
            <w:r>
              <w:rPr>
                <w:rFonts w:ascii="Times New Roman" w:hAnsi="Times New Roman" w:cs="Times New Roman"/>
              </w:rPr>
              <w:t xml:space="preserve"> 2011 годах, что составляет 73% от общего количества имеющегося оборудования. В 2019 году данные сроки истекли еще у 2998 СКУ, закупленных  ФСИН России в 2012 году, или 94% от имеющегося оборудования. Ресурсное обеспечение мероприятий по обновлению технопарка электронных контрольных устройств, </w:t>
            </w:r>
            <w:r>
              <w:rPr>
                <w:rFonts w:ascii="Times New Roman" w:hAnsi="Times New Roman" w:cs="Times New Roman"/>
              </w:rPr>
              <w:lastRenderedPageBreak/>
              <w:t xml:space="preserve">предусмотренное государственной программой Российской Федерации «Юстиция», утвержденной постановлением Правительства Российской Федерации от 15.04.2014 № 312 (далее – Госпрограмма), прекращено в 2016 году. В этой связи с 2016 года по настоящее время финансирование мероприятий по обеспечению функционирования и закупки оборудования СЭМПЛ осуществляется за счет текущего финансирования ФСИН России. Текущее финансирование ФСИН России на 2021 год позволит обеспечить техническую поддержку и частично ремонт имеющегося оборудования СЭМПЛ, но не позволит обеспечить закупку нового оборудования СЭМПЛ в требуемом объеме, что негативно отразится на эффективности деятельности УИИ при осуществлении контроля с использованием СЭМПЛ. Спрогнозировать срок дальнейшего использования технических средств надзора и контроля со </w:t>
            </w:r>
            <w:r>
              <w:rPr>
                <w:rFonts w:ascii="Times New Roman" w:hAnsi="Times New Roman" w:cs="Times New Roman"/>
              </w:rPr>
              <w:lastRenderedPageBreak/>
              <w:t>значительными сроками службы не представляется возможным, данный фактор оказывает влияние на вероятность невыполнения соответствующего показателя Госпрограммы, что, в свою очередь, также влияет на значение показателя</w:t>
            </w:r>
          </w:p>
          <w:p w:rsidR="00BE7C94" w:rsidRDefault="00BE7C94" w:rsidP="00B56A17"/>
        </w:tc>
      </w:tr>
      <w:tr w:rsidR="00BE7C94" w:rsidTr="00B56A17">
        <w:tc>
          <w:tcPr>
            <w:tcW w:w="155" w:type="pct"/>
          </w:tcPr>
          <w:p w:rsidR="00BE7C94" w:rsidRDefault="00BE7C94" w:rsidP="00B56A17">
            <w:pPr>
              <w:jc w:val="center"/>
            </w:pPr>
            <w:r>
              <w:rPr>
                <w:rFonts w:ascii="Times New Roman" w:hAnsi="Times New Roman" w:cs="Times New Roman"/>
              </w:rPr>
              <w:lastRenderedPageBreak/>
              <w:t>7</w:t>
            </w:r>
          </w:p>
        </w:tc>
        <w:tc>
          <w:tcPr>
            <w:tcW w:w="942" w:type="pct"/>
          </w:tcPr>
          <w:p w:rsidR="00BE7C94" w:rsidRDefault="00BE7C94" w:rsidP="00B56A17">
            <w:pPr>
              <w:rPr>
                <w:rFonts w:ascii="Times New Roman" w:hAnsi="Times New Roman" w:cs="Times New Roman"/>
              </w:rPr>
            </w:pPr>
            <w:r>
              <w:rPr>
                <w:rFonts w:ascii="Times New Roman" w:hAnsi="Times New Roman" w:cs="Times New Roman"/>
              </w:rPr>
              <w:t>Процентное отношение осужденных, освободившихся  из мест лишения свободы без профессии, к числу обученных и обучающихся осужденных</w:t>
            </w:r>
          </w:p>
          <w:p w:rsidR="00BE7C94" w:rsidRDefault="00BE7C94" w:rsidP="00B56A17"/>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0,4</w:t>
            </w:r>
          </w:p>
        </w:tc>
        <w:tc>
          <w:tcPr>
            <w:tcW w:w="455" w:type="pct"/>
          </w:tcPr>
          <w:p w:rsidR="00BE7C94" w:rsidRDefault="00BE7C94" w:rsidP="00B56A17">
            <w:pPr>
              <w:jc w:val="center"/>
            </w:pPr>
            <w:r>
              <w:rPr>
                <w:rFonts w:ascii="Times New Roman" w:hAnsi="Times New Roman" w:cs="Times New Roman"/>
              </w:rPr>
              <w:t>6,6</w:t>
            </w:r>
          </w:p>
        </w:tc>
        <w:tc>
          <w:tcPr>
            <w:tcW w:w="455" w:type="pct"/>
          </w:tcPr>
          <w:p w:rsidR="00BE7C94" w:rsidRDefault="00BE7C94" w:rsidP="00B56A17">
            <w:pPr>
              <w:jc w:val="center"/>
            </w:pPr>
            <w:r>
              <w:rPr>
                <w:rFonts w:ascii="Times New Roman" w:hAnsi="Times New Roman" w:cs="Times New Roman"/>
              </w:rPr>
              <w:t>0,1</w:t>
            </w:r>
          </w:p>
        </w:tc>
        <w:tc>
          <w:tcPr>
            <w:tcW w:w="2181" w:type="pct"/>
            <w:shd w:val="clear" w:color="auto" w:fill="FFFFFF" w:themeFill="background1"/>
          </w:tcPr>
          <w:p w:rsidR="00BE7C94" w:rsidRDefault="00BE7C94" w:rsidP="00B56A17">
            <w:r>
              <w:rPr>
                <w:rFonts w:ascii="Times New Roman" w:hAnsi="Times New Roman" w:cs="Times New Roman"/>
              </w:rPr>
              <w:t xml:space="preserve">показатель выполнен. </w:t>
            </w:r>
            <w:r w:rsidRPr="00C2374B">
              <w:rPr>
                <w:rFonts w:ascii="Times New Roman" w:hAnsi="Times New Roman" w:cs="Times New Roman"/>
              </w:rPr>
              <w:t xml:space="preserve">О динамике в указанной сфере свидетельствует именно снижение указанного показателя, а не его рост. </w:t>
            </w:r>
            <w:r>
              <w:rPr>
                <w:rFonts w:ascii="Times New Roman" w:hAnsi="Times New Roman" w:cs="Times New Roman"/>
              </w:rPr>
              <w:t>Исполнение части 1 статьи 108 УИК РФ, в части обучения максимального количества осужденных, не имеющих профессии, по которой осужденный может работать в исправительном учреждении и после освобождения из него</w:t>
            </w:r>
          </w:p>
        </w:tc>
      </w:tr>
      <w:tr w:rsidR="00BE7C94" w:rsidTr="00B56A17">
        <w:tc>
          <w:tcPr>
            <w:tcW w:w="5000" w:type="pct"/>
            <w:gridSpan w:val="7"/>
          </w:tcPr>
          <w:p w:rsidR="00BE7C94" w:rsidRDefault="00BE7C94" w:rsidP="00B56A17">
            <w:pPr>
              <w:jc w:val="center"/>
            </w:pPr>
            <w:r>
              <w:rPr>
                <w:rFonts w:ascii="Times New Roman" w:hAnsi="Times New Roman" w:cs="Times New Roman"/>
              </w:rPr>
              <w:t>Подпрограмма 4. 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w:t>
            </w:r>
          </w:p>
        </w:tc>
      </w:tr>
      <w:tr w:rsidR="00BE7C94" w:rsidTr="00B56A17">
        <w:tc>
          <w:tcPr>
            <w:tcW w:w="155" w:type="pct"/>
          </w:tcPr>
          <w:p w:rsidR="00BE7C94" w:rsidRDefault="00BE7C94" w:rsidP="00B56A17">
            <w:pPr>
              <w:jc w:val="center"/>
            </w:pPr>
            <w:r>
              <w:rPr>
                <w:rFonts w:ascii="Times New Roman" w:hAnsi="Times New Roman" w:cs="Times New Roman"/>
              </w:rPr>
              <w:t>1</w:t>
            </w:r>
          </w:p>
        </w:tc>
        <w:tc>
          <w:tcPr>
            <w:tcW w:w="942" w:type="pct"/>
          </w:tcPr>
          <w:p w:rsidR="00BE7C94" w:rsidRDefault="00BE7C94" w:rsidP="00B56A17">
            <w:r>
              <w:rPr>
                <w:rFonts w:ascii="Times New Roman" w:hAnsi="Times New Roman" w:cs="Times New Roman"/>
              </w:rPr>
              <w:t xml:space="preserve">Доля безбумажного юридически значимого документооборота с Федеральной налоговой службой и Главным управлением по обеспечению безопасности дорожного движения Министерства внутренних дел Российской Федерации как </w:t>
            </w:r>
            <w:r>
              <w:rPr>
                <w:rFonts w:ascii="Times New Roman" w:hAnsi="Times New Roman" w:cs="Times New Roman"/>
              </w:rPr>
              <w:lastRenderedPageBreak/>
              <w:t>сторонами исполнительного производства в общем документообороте с указанными органами</w:t>
            </w:r>
          </w:p>
        </w:tc>
        <w:tc>
          <w:tcPr>
            <w:tcW w:w="455" w:type="pct"/>
          </w:tcPr>
          <w:p w:rsidR="00BE7C94" w:rsidRDefault="00BE7C94" w:rsidP="00B56A17">
            <w:r>
              <w:rPr>
                <w:rFonts w:ascii="Times New Roman" w:hAnsi="Times New Roman" w:cs="Times New Roman"/>
              </w:rPr>
              <w:lastRenderedPageBreak/>
              <w:t>процент</w:t>
            </w:r>
          </w:p>
        </w:tc>
        <w:tc>
          <w:tcPr>
            <w:tcW w:w="357" w:type="pct"/>
          </w:tcPr>
          <w:p w:rsidR="00BE7C94" w:rsidRDefault="00BE7C94" w:rsidP="00B56A17">
            <w:pPr>
              <w:jc w:val="center"/>
            </w:pPr>
            <w:r>
              <w:rPr>
                <w:rFonts w:ascii="Times New Roman" w:hAnsi="Times New Roman" w:cs="Times New Roman"/>
              </w:rPr>
              <w:t>99,9</w:t>
            </w:r>
          </w:p>
        </w:tc>
        <w:tc>
          <w:tcPr>
            <w:tcW w:w="455" w:type="pct"/>
          </w:tcPr>
          <w:p w:rsidR="00BE7C94" w:rsidRDefault="00BE7C94" w:rsidP="00B56A17">
            <w:pPr>
              <w:jc w:val="center"/>
            </w:pPr>
            <w:r>
              <w:rPr>
                <w:rFonts w:ascii="Times New Roman" w:hAnsi="Times New Roman" w:cs="Times New Roman"/>
              </w:rPr>
              <w:t>98</w:t>
            </w:r>
          </w:p>
        </w:tc>
        <w:tc>
          <w:tcPr>
            <w:tcW w:w="455" w:type="pct"/>
          </w:tcPr>
          <w:p w:rsidR="00BE7C94" w:rsidRDefault="00BE7C94" w:rsidP="00B56A17">
            <w:pPr>
              <w:jc w:val="center"/>
            </w:pPr>
            <w:r>
              <w:rPr>
                <w:rFonts w:ascii="Times New Roman" w:hAnsi="Times New Roman" w:cs="Times New Roman"/>
              </w:rPr>
              <w:t>99,7</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lastRenderedPageBreak/>
              <w:t>2</w:t>
            </w:r>
          </w:p>
        </w:tc>
        <w:tc>
          <w:tcPr>
            <w:tcW w:w="942" w:type="pct"/>
          </w:tcPr>
          <w:p w:rsidR="00BE7C94" w:rsidRDefault="00BE7C94" w:rsidP="00B56A17">
            <w:r>
              <w:rPr>
                <w:rFonts w:ascii="Times New Roman" w:hAnsi="Times New Roman" w:cs="Times New Roman"/>
              </w:rPr>
              <w:t>Количество регистрирующих и иных органов и кредитных организаций, с которыми организован  автоматизированный электронный документооборот на федеральном уровне по получению информации об имущественном положении должника, наложению ограничений на должника и его имущество, обращению взыскания на имущество</w:t>
            </w:r>
          </w:p>
        </w:tc>
        <w:tc>
          <w:tcPr>
            <w:tcW w:w="455" w:type="pct"/>
          </w:tcPr>
          <w:p w:rsidR="00BE7C94" w:rsidRDefault="00BE7C94" w:rsidP="00B56A17">
            <w:r>
              <w:rPr>
                <w:rFonts w:ascii="Times New Roman" w:hAnsi="Times New Roman" w:cs="Times New Roman"/>
              </w:rPr>
              <w:t>единица</w:t>
            </w:r>
          </w:p>
        </w:tc>
        <w:tc>
          <w:tcPr>
            <w:tcW w:w="357" w:type="pct"/>
          </w:tcPr>
          <w:p w:rsidR="00BE7C94" w:rsidRDefault="00BE7C94" w:rsidP="00B56A17">
            <w:pPr>
              <w:jc w:val="center"/>
            </w:pPr>
            <w:r>
              <w:rPr>
                <w:rFonts w:ascii="Times New Roman" w:hAnsi="Times New Roman" w:cs="Times New Roman"/>
              </w:rPr>
              <w:t>105</w:t>
            </w:r>
          </w:p>
        </w:tc>
        <w:tc>
          <w:tcPr>
            <w:tcW w:w="455" w:type="pct"/>
          </w:tcPr>
          <w:p w:rsidR="00BE7C94" w:rsidRDefault="00BE7C94" w:rsidP="00B56A17">
            <w:pPr>
              <w:jc w:val="center"/>
            </w:pPr>
            <w:r>
              <w:rPr>
                <w:rFonts w:ascii="Times New Roman" w:hAnsi="Times New Roman" w:cs="Times New Roman"/>
              </w:rPr>
              <w:t>110</w:t>
            </w:r>
          </w:p>
        </w:tc>
        <w:tc>
          <w:tcPr>
            <w:tcW w:w="455" w:type="pct"/>
          </w:tcPr>
          <w:p w:rsidR="00BE7C94" w:rsidRDefault="00BE7C94" w:rsidP="00B56A17">
            <w:pPr>
              <w:jc w:val="center"/>
            </w:pPr>
            <w:r>
              <w:rPr>
                <w:rFonts w:ascii="Times New Roman" w:hAnsi="Times New Roman" w:cs="Times New Roman"/>
              </w:rPr>
              <w:t>110</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3</w:t>
            </w:r>
          </w:p>
        </w:tc>
        <w:tc>
          <w:tcPr>
            <w:tcW w:w="942" w:type="pct"/>
          </w:tcPr>
          <w:p w:rsidR="00BE7C94" w:rsidRDefault="00BE7C94" w:rsidP="00B56A17">
            <w:r>
              <w:rPr>
                <w:rFonts w:ascii="Times New Roman" w:hAnsi="Times New Roman" w:cs="Times New Roman"/>
              </w:rPr>
              <w:t>Сумма оплаченной задолженности по исполнительным производствам с использованием сетей общего пользования и различных платежных систем (без посещения отдела судебных приставов)</w:t>
            </w:r>
          </w:p>
        </w:tc>
        <w:tc>
          <w:tcPr>
            <w:tcW w:w="455" w:type="pct"/>
          </w:tcPr>
          <w:p w:rsidR="00BE7C94" w:rsidRDefault="00BE7C94" w:rsidP="00B56A17">
            <w:r>
              <w:rPr>
                <w:rFonts w:ascii="Times New Roman" w:hAnsi="Times New Roman" w:cs="Times New Roman"/>
              </w:rPr>
              <w:t>млрд рублей</w:t>
            </w:r>
          </w:p>
        </w:tc>
        <w:tc>
          <w:tcPr>
            <w:tcW w:w="357" w:type="pct"/>
          </w:tcPr>
          <w:p w:rsidR="00BE7C94" w:rsidRDefault="00BE7C94" w:rsidP="00B56A17">
            <w:pPr>
              <w:jc w:val="center"/>
            </w:pPr>
            <w:r>
              <w:rPr>
                <w:rFonts w:ascii="Times New Roman" w:hAnsi="Times New Roman" w:cs="Times New Roman"/>
              </w:rPr>
              <w:t>4,8</w:t>
            </w:r>
          </w:p>
        </w:tc>
        <w:tc>
          <w:tcPr>
            <w:tcW w:w="455" w:type="pct"/>
          </w:tcPr>
          <w:p w:rsidR="00BE7C94" w:rsidRDefault="00BE7C94" w:rsidP="00B56A17">
            <w:pPr>
              <w:jc w:val="center"/>
            </w:pPr>
            <w:r>
              <w:rPr>
                <w:rFonts w:ascii="Times New Roman" w:hAnsi="Times New Roman" w:cs="Times New Roman"/>
              </w:rPr>
              <w:t>4</w:t>
            </w:r>
          </w:p>
        </w:tc>
        <w:tc>
          <w:tcPr>
            <w:tcW w:w="455" w:type="pct"/>
          </w:tcPr>
          <w:p w:rsidR="00BE7C94" w:rsidRDefault="00BE7C94" w:rsidP="00B56A17">
            <w:pPr>
              <w:jc w:val="center"/>
            </w:pPr>
            <w:r>
              <w:rPr>
                <w:rFonts w:ascii="Times New Roman" w:hAnsi="Times New Roman" w:cs="Times New Roman"/>
              </w:rPr>
              <w:t>16,9</w:t>
            </w:r>
          </w:p>
        </w:tc>
        <w:tc>
          <w:tcPr>
            <w:tcW w:w="2181" w:type="pct"/>
          </w:tcPr>
          <w:p w:rsidR="00BE7C94" w:rsidRDefault="00BE7C94" w:rsidP="00B56A17">
            <w:r>
              <w:rPr>
                <w:rFonts w:ascii="Times New Roman" w:hAnsi="Times New Roman" w:cs="Times New Roman"/>
              </w:rPr>
              <w:t xml:space="preserve">показатель выполнен. Фактическое исполнение показателя превысило запланированное, поскольку в настоящее время в ФССП России в связи с вступлением в силу 01.01.2020 Федерального закона от 12.11.2019 № 375-ФЗ «О внесении изменений в Федеральный закон «Об исполнительном производстве» взаимодействие со сторонами исполнительного производства осуществляется посредством ЕПГУ, на котором для </w:t>
            </w:r>
            <w:r>
              <w:rPr>
                <w:rFonts w:ascii="Times New Roman" w:hAnsi="Times New Roman" w:cs="Times New Roman"/>
              </w:rPr>
              <w:lastRenderedPageBreak/>
              <w:t>должников предоставлена возможность оплаты задолженности по исполнительному производству. В этой связи объем добровольно оплаченной задолженности по исполнительным производствам значительно возрос относительно запланированного</w:t>
            </w:r>
          </w:p>
        </w:tc>
      </w:tr>
      <w:tr w:rsidR="00BE7C94" w:rsidTr="00B56A17">
        <w:tc>
          <w:tcPr>
            <w:tcW w:w="155" w:type="pct"/>
          </w:tcPr>
          <w:p w:rsidR="00BE7C94" w:rsidRDefault="00BE7C94" w:rsidP="00B56A17">
            <w:pPr>
              <w:jc w:val="center"/>
            </w:pPr>
            <w:r>
              <w:rPr>
                <w:rFonts w:ascii="Times New Roman" w:hAnsi="Times New Roman" w:cs="Times New Roman"/>
              </w:rPr>
              <w:lastRenderedPageBreak/>
              <w:t>4</w:t>
            </w:r>
          </w:p>
        </w:tc>
        <w:tc>
          <w:tcPr>
            <w:tcW w:w="942" w:type="pct"/>
          </w:tcPr>
          <w:p w:rsidR="00BE7C94" w:rsidRDefault="00BE7C94" w:rsidP="00B56A17">
            <w:pPr>
              <w:rPr>
                <w:rFonts w:ascii="Times New Roman" w:hAnsi="Times New Roman" w:cs="Times New Roman"/>
              </w:rPr>
            </w:pPr>
            <w:r>
              <w:rPr>
                <w:rFonts w:ascii="Times New Roman" w:hAnsi="Times New Roman" w:cs="Times New Roman"/>
              </w:rPr>
              <w:t>Доля постановлений, вынесенных на основании полученных ответов в рамках электронного документооборота и направленных для исполнения в кредитные организации и регистрирующие органы в целях наложения ограничений на должника и его имущество, обращения взыскания на имущество в общем количестве данных постановлений</w:t>
            </w:r>
          </w:p>
          <w:p w:rsidR="00BE7C94" w:rsidRDefault="00BE7C94" w:rsidP="00B56A17"/>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98,2</w:t>
            </w:r>
          </w:p>
        </w:tc>
        <w:tc>
          <w:tcPr>
            <w:tcW w:w="455" w:type="pct"/>
          </w:tcPr>
          <w:p w:rsidR="00BE7C94" w:rsidRDefault="00BE7C94" w:rsidP="00B56A17">
            <w:pPr>
              <w:jc w:val="center"/>
            </w:pPr>
            <w:r>
              <w:rPr>
                <w:rFonts w:ascii="Times New Roman" w:hAnsi="Times New Roman" w:cs="Times New Roman"/>
              </w:rPr>
              <w:t>95,4</w:t>
            </w:r>
          </w:p>
        </w:tc>
        <w:tc>
          <w:tcPr>
            <w:tcW w:w="455" w:type="pct"/>
          </w:tcPr>
          <w:p w:rsidR="00BE7C94" w:rsidRDefault="00BE7C94" w:rsidP="00B56A17">
            <w:pPr>
              <w:jc w:val="center"/>
            </w:pPr>
            <w:r>
              <w:rPr>
                <w:rFonts w:ascii="Times New Roman" w:hAnsi="Times New Roman" w:cs="Times New Roman"/>
              </w:rPr>
              <w:t>98,9</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5</w:t>
            </w:r>
          </w:p>
        </w:tc>
        <w:tc>
          <w:tcPr>
            <w:tcW w:w="942" w:type="pct"/>
          </w:tcPr>
          <w:p w:rsidR="00BE7C94" w:rsidRDefault="00BE7C94" w:rsidP="00B56A17">
            <w:r>
              <w:rPr>
                <w:rFonts w:ascii="Times New Roman" w:hAnsi="Times New Roman" w:cs="Times New Roman"/>
              </w:rPr>
              <w:t>Доля средств вычислительной техники с установленной отечественной операционной системой в общем составе средств вычислительной техники</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87</w:t>
            </w:r>
          </w:p>
        </w:tc>
        <w:tc>
          <w:tcPr>
            <w:tcW w:w="455" w:type="pct"/>
          </w:tcPr>
          <w:p w:rsidR="00BE7C94" w:rsidRDefault="00BE7C94" w:rsidP="00B56A17">
            <w:pPr>
              <w:jc w:val="center"/>
            </w:pPr>
            <w:r>
              <w:rPr>
                <w:rFonts w:ascii="Times New Roman" w:hAnsi="Times New Roman" w:cs="Times New Roman"/>
              </w:rPr>
              <w:t>80</w:t>
            </w:r>
          </w:p>
        </w:tc>
        <w:tc>
          <w:tcPr>
            <w:tcW w:w="455" w:type="pct"/>
          </w:tcPr>
          <w:p w:rsidR="00BE7C94" w:rsidRDefault="00BE7C94" w:rsidP="00B56A17">
            <w:pPr>
              <w:jc w:val="center"/>
            </w:pPr>
            <w:r>
              <w:rPr>
                <w:rFonts w:ascii="Times New Roman" w:hAnsi="Times New Roman" w:cs="Times New Roman"/>
              </w:rPr>
              <w:t>88</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6</w:t>
            </w:r>
          </w:p>
        </w:tc>
        <w:tc>
          <w:tcPr>
            <w:tcW w:w="942" w:type="pct"/>
          </w:tcPr>
          <w:p w:rsidR="00BE7C94" w:rsidRDefault="00BE7C94" w:rsidP="00B56A17">
            <w:r>
              <w:rPr>
                <w:rFonts w:ascii="Times New Roman" w:hAnsi="Times New Roman" w:cs="Times New Roman"/>
              </w:rPr>
              <w:t xml:space="preserve">Обеспеченность структурных подразделений и аппарата управления </w:t>
            </w:r>
            <w:r>
              <w:rPr>
                <w:rFonts w:ascii="Times New Roman" w:hAnsi="Times New Roman" w:cs="Times New Roman"/>
              </w:rPr>
              <w:lastRenderedPageBreak/>
              <w:t>территориальных органов Федеральной службы судебных приставов каналами связи пропускной способностью, равной 1 Мбит/с и более</w:t>
            </w:r>
          </w:p>
        </w:tc>
        <w:tc>
          <w:tcPr>
            <w:tcW w:w="455" w:type="pct"/>
          </w:tcPr>
          <w:p w:rsidR="00BE7C94" w:rsidRDefault="00BE7C94" w:rsidP="00B56A17">
            <w:r>
              <w:rPr>
                <w:rFonts w:ascii="Times New Roman" w:hAnsi="Times New Roman" w:cs="Times New Roman"/>
              </w:rPr>
              <w:lastRenderedPageBreak/>
              <w:t>процент</w:t>
            </w:r>
          </w:p>
        </w:tc>
        <w:tc>
          <w:tcPr>
            <w:tcW w:w="357" w:type="pct"/>
          </w:tcPr>
          <w:p w:rsidR="00BE7C94" w:rsidRDefault="00BE7C94" w:rsidP="00B56A17">
            <w:pPr>
              <w:jc w:val="center"/>
            </w:pPr>
            <w:r>
              <w:rPr>
                <w:rFonts w:ascii="Times New Roman" w:hAnsi="Times New Roman" w:cs="Times New Roman"/>
              </w:rPr>
              <w:t>-</w:t>
            </w:r>
          </w:p>
        </w:tc>
        <w:tc>
          <w:tcPr>
            <w:tcW w:w="455" w:type="pct"/>
          </w:tcPr>
          <w:p w:rsidR="00BE7C94" w:rsidRDefault="00BE7C94" w:rsidP="00B56A17">
            <w:pPr>
              <w:jc w:val="center"/>
            </w:pPr>
            <w:r>
              <w:rPr>
                <w:rFonts w:ascii="Times New Roman" w:hAnsi="Times New Roman" w:cs="Times New Roman"/>
              </w:rPr>
              <w:t>-</w:t>
            </w:r>
          </w:p>
        </w:tc>
        <w:tc>
          <w:tcPr>
            <w:tcW w:w="455" w:type="pct"/>
          </w:tcPr>
          <w:p w:rsidR="00BE7C94" w:rsidRDefault="00BE7C94" w:rsidP="00B56A17">
            <w:pPr>
              <w:jc w:val="center"/>
            </w:pPr>
            <w:r>
              <w:rPr>
                <w:rFonts w:ascii="Times New Roman" w:hAnsi="Times New Roman" w:cs="Times New Roman"/>
              </w:rPr>
              <w:t>-</w:t>
            </w:r>
          </w:p>
        </w:tc>
        <w:tc>
          <w:tcPr>
            <w:tcW w:w="2181" w:type="pct"/>
          </w:tcPr>
          <w:p w:rsidR="00BE7C94" w:rsidRDefault="00BE7C94" w:rsidP="00B56A17">
            <w:r>
              <w:rPr>
                <w:rFonts w:ascii="Times New Roman" w:hAnsi="Times New Roman" w:cs="Times New Roman"/>
              </w:rPr>
              <w:t>плановые значения показателя установлены с 2021 года</w:t>
            </w:r>
          </w:p>
        </w:tc>
      </w:tr>
      <w:tr w:rsidR="00BE7C94" w:rsidTr="00B56A17">
        <w:tc>
          <w:tcPr>
            <w:tcW w:w="5000" w:type="pct"/>
            <w:gridSpan w:val="7"/>
          </w:tcPr>
          <w:p w:rsidR="00BE7C94" w:rsidRDefault="00BE7C94" w:rsidP="00B56A17">
            <w:pPr>
              <w:jc w:val="center"/>
            </w:pPr>
            <w:r>
              <w:rPr>
                <w:rFonts w:ascii="Times New Roman" w:hAnsi="Times New Roman" w:cs="Times New Roman"/>
              </w:rPr>
              <w:lastRenderedPageBreak/>
              <w:t>Подпрограмма 5. Повышение эффективности государственного управления при реализации государственной программы Российской Федерации «Юстиция»</w:t>
            </w:r>
          </w:p>
        </w:tc>
      </w:tr>
      <w:tr w:rsidR="00BE7C94" w:rsidTr="00B56A17">
        <w:tc>
          <w:tcPr>
            <w:tcW w:w="155" w:type="pct"/>
          </w:tcPr>
          <w:p w:rsidR="00BE7C94" w:rsidRDefault="00BE7C94" w:rsidP="00B56A17">
            <w:pPr>
              <w:jc w:val="center"/>
            </w:pPr>
            <w:r>
              <w:rPr>
                <w:rFonts w:ascii="Times New Roman" w:hAnsi="Times New Roman" w:cs="Times New Roman"/>
              </w:rPr>
              <w:t>1</w:t>
            </w:r>
          </w:p>
        </w:tc>
        <w:tc>
          <w:tcPr>
            <w:tcW w:w="942" w:type="pct"/>
          </w:tcPr>
          <w:p w:rsidR="00BE7C94" w:rsidRDefault="00BE7C94" w:rsidP="00B56A17">
            <w:r>
              <w:rPr>
                <w:rFonts w:ascii="Times New Roman" w:hAnsi="Times New Roman" w:cs="Times New Roman"/>
              </w:rPr>
              <w:t>Степень выполнения федеральным бюджетным учреждением «Научный центр правовой информации при Министерстве юстиции Российской Федерации» показателей государственного задания</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107,15</w:t>
            </w:r>
          </w:p>
        </w:tc>
        <w:tc>
          <w:tcPr>
            <w:tcW w:w="455" w:type="pct"/>
          </w:tcPr>
          <w:p w:rsidR="00BE7C94" w:rsidRDefault="00BE7C94" w:rsidP="00B56A17">
            <w:pPr>
              <w:jc w:val="center"/>
            </w:pPr>
            <w:r>
              <w:rPr>
                <w:rFonts w:ascii="Times New Roman" w:hAnsi="Times New Roman" w:cs="Times New Roman"/>
              </w:rPr>
              <w:t>95</w:t>
            </w:r>
          </w:p>
        </w:tc>
        <w:tc>
          <w:tcPr>
            <w:tcW w:w="455" w:type="pct"/>
          </w:tcPr>
          <w:p w:rsidR="00BE7C94" w:rsidRDefault="00BE7C94" w:rsidP="00B56A17">
            <w:pPr>
              <w:jc w:val="center"/>
            </w:pPr>
            <w:r>
              <w:rPr>
                <w:rFonts w:ascii="Times New Roman" w:hAnsi="Times New Roman" w:cs="Times New Roman"/>
              </w:rPr>
              <w:t>108,4</w:t>
            </w:r>
          </w:p>
        </w:tc>
        <w:tc>
          <w:tcPr>
            <w:tcW w:w="2181" w:type="pct"/>
          </w:tcPr>
          <w:p w:rsidR="00BE7C94" w:rsidRDefault="00BE7C94" w:rsidP="00B56A17">
            <w:r>
              <w:rPr>
                <w:rFonts w:ascii="Times New Roman" w:hAnsi="Times New Roman" w:cs="Times New Roman"/>
              </w:rPr>
              <w:t xml:space="preserve">показатель выполнен. </w:t>
            </w:r>
            <w:r w:rsidRPr="0064735C">
              <w:rPr>
                <w:rFonts w:ascii="Times New Roman" w:hAnsi="Times New Roman" w:cs="Times New Roman"/>
              </w:rPr>
              <w:t>Значение показателя выше запланированного в связи, с тем, что выполнены незапланированные работы по развертыванию виртуальных рабочих мест в целях обеспечения деятельности федеральных государственных служащих Минюста России и его территориальных органов в режиме удаленной работы при ограничительных мерах по нераспространению новой коронавирусной инфекции</w:t>
            </w:r>
          </w:p>
        </w:tc>
      </w:tr>
      <w:tr w:rsidR="00BE7C94" w:rsidTr="00B56A17">
        <w:tc>
          <w:tcPr>
            <w:tcW w:w="155" w:type="pct"/>
          </w:tcPr>
          <w:p w:rsidR="00BE7C94" w:rsidRDefault="00BE7C94" w:rsidP="00B56A17">
            <w:pPr>
              <w:jc w:val="center"/>
            </w:pPr>
            <w:r>
              <w:rPr>
                <w:rFonts w:ascii="Times New Roman" w:hAnsi="Times New Roman" w:cs="Times New Roman"/>
              </w:rPr>
              <w:t>2</w:t>
            </w:r>
          </w:p>
        </w:tc>
        <w:tc>
          <w:tcPr>
            <w:tcW w:w="942" w:type="pct"/>
          </w:tcPr>
          <w:p w:rsidR="00BE7C94" w:rsidRDefault="00BE7C94" w:rsidP="00B56A17">
            <w:r>
              <w:rPr>
                <w:rFonts w:ascii="Times New Roman" w:hAnsi="Times New Roman" w:cs="Times New Roman"/>
              </w:rPr>
              <w:t>Степень выполнения судебно-экспертными учреждениями Министерства юстиции Российской Федерации показателей государственного задания</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118</w:t>
            </w:r>
          </w:p>
        </w:tc>
        <w:tc>
          <w:tcPr>
            <w:tcW w:w="455" w:type="pct"/>
          </w:tcPr>
          <w:p w:rsidR="00BE7C94" w:rsidRDefault="00BE7C94" w:rsidP="00B56A17">
            <w:pPr>
              <w:jc w:val="center"/>
            </w:pPr>
            <w:r>
              <w:rPr>
                <w:rFonts w:ascii="Times New Roman" w:hAnsi="Times New Roman" w:cs="Times New Roman"/>
              </w:rPr>
              <w:t>100</w:t>
            </w:r>
          </w:p>
        </w:tc>
        <w:tc>
          <w:tcPr>
            <w:tcW w:w="455" w:type="pct"/>
          </w:tcPr>
          <w:p w:rsidR="00BE7C94" w:rsidRDefault="00BE7C94" w:rsidP="00B56A17">
            <w:pPr>
              <w:jc w:val="center"/>
            </w:pPr>
            <w:r>
              <w:rPr>
                <w:rFonts w:ascii="Times New Roman" w:hAnsi="Times New Roman" w:cs="Times New Roman"/>
              </w:rPr>
              <w:t>115,8</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155" w:type="pct"/>
          </w:tcPr>
          <w:p w:rsidR="00BE7C94" w:rsidRDefault="00BE7C94" w:rsidP="00B56A17">
            <w:pPr>
              <w:jc w:val="center"/>
            </w:pPr>
            <w:r>
              <w:rPr>
                <w:rFonts w:ascii="Times New Roman" w:hAnsi="Times New Roman" w:cs="Times New Roman"/>
              </w:rPr>
              <w:t>3</w:t>
            </w:r>
          </w:p>
        </w:tc>
        <w:tc>
          <w:tcPr>
            <w:tcW w:w="942" w:type="pct"/>
          </w:tcPr>
          <w:p w:rsidR="00BE7C94" w:rsidRDefault="00BE7C94" w:rsidP="00B56A17">
            <w:r>
              <w:rPr>
                <w:rFonts w:ascii="Times New Roman" w:hAnsi="Times New Roman" w:cs="Times New Roman"/>
              </w:rPr>
              <w:t xml:space="preserve">Отношение количества нормативных правовых актов субъектов Российской Федерации, </w:t>
            </w:r>
            <w:r>
              <w:rPr>
                <w:rFonts w:ascii="Times New Roman" w:hAnsi="Times New Roman" w:cs="Times New Roman"/>
              </w:rPr>
              <w:lastRenderedPageBreak/>
              <w:t>приведенных  в соответствие с федеральным законодательством  на основании экспертных заключений Министерства юстиции Российской Федерации и его территориальных органов, к общему количеству нормативных правовых актов субъектов Российской Федерации, в которых выявлены несоответствия федеральному законодательству на основании заключений Министерства юстиции Российской Федерации и его территориальных органов</w:t>
            </w:r>
          </w:p>
        </w:tc>
        <w:tc>
          <w:tcPr>
            <w:tcW w:w="455" w:type="pct"/>
          </w:tcPr>
          <w:p w:rsidR="00BE7C94" w:rsidRDefault="00BE7C94" w:rsidP="00B56A17">
            <w:r>
              <w:rPr>
                <w:rFonts w:ascii="Times New Roman" w:hAnsi="Times New Roman" w:cs="Times New Roman"/>
              </w:rPr>
              <w:lastRenderedPageBreak/>
              <w:t>процент</w:t>
            </w:r>
          </w:p>
        </w:tc>
        <w:tc>
          <w:tcPr>
            <w:tcW w:w="357" w:type="pct"/>
          </w:tcPr>
          <w:p w:rsidR="00BE7C94" w:rsidRDefault="00BE7C94" w:rsidP="00B56A17">
            <w:pPr>
              <w:jc w:val="center"/>
            </w:pPr>
            <w:r>
              <w:rPr>
                <w:rFonts w:ascii="Times New Roman" w:hAnsi="Times New Roman" w:cs="Times New Roman"/>
              </w:rPr>
              <w:t>95,7</w:t>
            </w:r>
          </w:p>
        </w:tc>
        <w:tc>
          <w:tcPr>
            <w:tcW w:w="455" w:type="pct"/>
          </w:tcPr>
          <w:p w:rsidR="00BE7C94" w:rsidRDefault="00BE7C94" w:rsidP="00B56A17">
            <w:pPr>
              <w:jc w:val="center"/>
            </w:pPr>
            <w:r>
              <w:rPr>
                <w:rFonts w:ascii="Times New Roman" w:hAnsi="Times New Roman" w:cs="Times New Roman"/>
              </w:rPr>
              <w:t>81</w:t>
            </w:r>
          </w:p>
        </w:tc>
        <w:tc>
          <w:tcPr>
            <w:tcW w:w="455" w:type="pct"/>
          </w:tcPr>
          <w:p w:rsidR="00BE7C94" w:rsidRDefault="00BE7C94" w:rsidP="00B56A17">
            <w:pPr>
              <w:jc w:val="center"/>
            </w:pPr>
            <w:r>
              <w:rPr>
                <w:rFonts w:ascii="Times New Roman" w:hAnsi="Times New Roman" w:cs="Times New Roman"/>
              </w:rPr>
              <w:t>103,4</w:t>
            </w:r>
          </w:p>
        </w:tc>
        <w:tc>
          <w:tcPr>
            <w:tcW w:w="2181" w:type="pct"/>
          </w:tcPr>
          <w:p w:rsidR="00BE7C94" w:rsidRDefault="00BE7C94" w:rsidP="00B56A17">
            <w:r>
              <w:rPr>
                <w:rFonts w:ascii="Times New Roman" w:hAnsi="Times New Roman" w:cs="Times New Roman"/>
              </w:rPr>
              <w:t xml:space="preserve">показатель выполнен. Значение (более 100%) показателя (индикатора) обусловлено тем, что при  его расчете (согласно формуле </w:t>
            </w:r>
            <w:r>
              <w:rPr>
                <w:rFonts w:ascii="Times New Roman" w:hAnsi="Times New Roman" w:cs="Times New Roman"/>
              </w:rPr>
              <w:lastRenderedPageBreak/>
              <w:t>расчета показателя) учитываются нормативные правовые акты субъектов Российской Федерации, которые были приведены в соответствие с федеральным законодательством в отчетном периоде, и нарушения, в которых выявлены периоды, предшествующие отчетному (расчет производится на основании сведений, содержащихся в форме статистической отчетности Минюста России № 1-ГП «Сведения о показателях (индикаторах) государственной программы Российской Федерации «Юстиция», утвержденной приказом Минюста России от 24.12.2018 № 272, по формуле: Кнпа (прив)/Кнпа(выяв)-Кнпа(сн.с контр)*100)</w:t>
            </w:r>
          </w:p>
        </w:tc>
      </w:tr>
      <w:tr w:rsidR="00BE7C94" w:rsidTr="00B56A17">
        <w:tc>
          <w:tcPr>
            <w:tcW w:w="155" w:type="pct"/>
          </w:tcPr>
          <w:p w:rsidR="00BE7C94" w:rsidRDefault="00BE7C94" w:rsidP="00B56A17">
            <w:pPr>
              <w:jc w:val="center"/>
            </w:pPr>
            <w:r>
              <w:rPr>
                <w:rFonts w:ascii="Times New Roman" w:hAnsi="Times New Roman" w:cs="Times New Roman"/>
              </w:rPr>
              <w:lastRenderedPageBreak/>
              <w:t>4</w:t>
            </w:r>
          </w:p>
        </w:tc>
        <w:tc>
          <w:tcPr>
            <w:tcW w:w="942" w:type="pct"/>
          </w:tcPr>
          <w:p w:rsidR="00BE7C94" w:rsidRDefault="00BE7C94" w:rsidP="00B56A17">
            <w:r>
              <w:rPr>
                <w:rFonts w:ascii="Times New Roman" w:hAnsi="Times New Roman" w:cs="Times New Roman"/>
              </w:rPr>
              <w:t>Объем средств, необходимых для выплаты взноса в бюджет Гаагской конференции по международному частному праву</w:t>
            </w:r>
          </w:p>
        </w:tc>
        <w:tc>
          <w:tcPr>
            <w:tcW w:w="455" w:type="pct"/>
          </w:tcPr>
          <w:p w:rsidR="00BE7C94" w:rsidRDefault="00BE7C94" w:rsidP="00B56A17">
            <w:r>
              <w:rPr>
                <w:rFonts w:ascii="Times New Roman" w:hAnsi="Times New Roman" w:cs="Times New Roman"/>
              </w:rPr>
              <w:t>тысяча рублей</w:t>
            </w:r>
          </w:p>
        </w:tc>
        <w:tc>
          <w:tcPr>
            <w:tcW w:w="357" w:type="pct"/>
          </w:tcPr>
          <w:p w:rsidR="00BE7C94" w:rsidRDefault="00BE7C94" w:rsidP="00B56A17">
            <w:pPr>
              <w:jc w:val="center"/>
            </w:pPr>
            <w:r>
              <w:rPr>
                <w:rFonts w:ascii="Times New Roman" w:hAnsi="Times New Roman" w:cs="Times New Roman"/>
              </w:rPr>
              <w:t>-</w:t>
            </w:r>
          </w:p>
        </w:tc>
        <w:tc>
          <w:tcPr>
            <w:tcW w:w="455" w:type="pct"/>
          </w:tcPr>
          <w:p w:rsidR="00BE7C94" w:rsidRDefault="00BE7C94" w:rsidP="00B56A17">
            <w:pPr>
              <w:jc w:val="center"/>
            </w:pPr>
            <w:r>
              <w:rPr>
                <w:rFonts w:ascii="Times New Roman" w:hAnsi="Times New Roman" w:cs="Times New Roman"/>
              </w:rPr>
              <w:t>-</w:t>
            </w:r>
          </w:p>
        </w:tc>
        <w:tc>
          <w:tcPr>
            <w:tcW w:w="455" w:type="pct"/>
          </w:tcPr>
          <w:p w:rsidR="00BE7C94" w:rsidRDefault="00BE7C94" w:rsidP="00B56A17">
            <w:pPr>
              <w:jc w:val="center"/>
            </w:pPr>
            <w:r>
              <w:rPr>
                <w:rFonts w:ascii="Times New Roman" w:hAnsi="Times New Roman" w:cs="Times New Roman"/>
              </w:rPr>
              <w:t>-</w:t>
            </w:r>
          </w:p>
        </w:tc>
        <w:tc>
          <w:tcPr>
            <w:tcW w:w="2181" w:type="pct"/>
          </w:tcPr>
          <w:p w:rsidR="00BE7C94" w:rsidRDefault="00BE7C94" w:rsidP="00B56A17">
            <w:pPr>
              <w:rPr>
                <w:rFonts w:ascii="Times New Roman" w:hAnsi="Times New Roman" w:cs="Times New Roman"/>
              </w:rPr>
            </w:pPr>
            <w:r>
              <w:rPr>
                <w:rFonts w:ascii="Times New Roman" w:hAnsi="Times New Roman" w:cs="Times New Roman"/>
              </w:rPr>
              <w:t xml:space="preserve">показатель исключен постановлением Правительства Российской Федерации от 29.03.2019 </w:t>
            </w:r>
          </w:p>
          <w:p w:rsidR="00BE7C94" w:rsidRDefault="00BE7C94" w:rsidP="00B56A17">
            <w:r>
              <w:rPr>
                <w:rFonts w:ascii="Times New Roman" w:hAnsi="Times New Roman" w:cs="Times New Roman"/>
              </w:rPr>
              <w:t>№ 353-21</w:t>
            </w:r>
          </w:p>
        </w:tc>
      </w:tr>
      <w:tr w:rsidR="00BE7C94" w:rsidTr="00B56A17">
        <w:tc>
          <w:tcPr>
            <w:tcW w:w="155" w:type="pct"/>
          </w:tcPr>
          <w:p w:rsidR="00BE7C94" w:rsidRDefault="00BE7C94" w:rsidP="00B56A17">
            <w:pPr>
              <w:jc w:val="center"/>
            </w:pPr>
            <w:r>
              <w:rPr>
                <w:rFonts w:ascii="Times New Roman" w:hAnsi="Times New Roman" w:cs="Times New Roman"/>
              </w:rPr>
              <w:t>5</w:t>
            </w:r>
          </w:p>
        </w:tc>
        <w:tc>
          <w:tcPr>
            <w:tcW w:w="942" w:type="pct"/>
          </w:tcPr>
          <w:p w:rsidR="00BE7C94" w:rsidRDefault="00BE7C94" w:rsidP="00B56A17">
            <w:pPr>
              <w:rPr>
                <w:rFonts w:ascii="Times New Roman" w:hAnsi="Times New Roman" w:cs="Times New Roman"/>
              </w:rPr>
            </w:pPr>
            <w:r>
              <w:rPr>
                <w:rFonts w:ascii="Times New Roman" w:hAnsi="Times New Roman" w:cs="Times New Roman"/>
              </w:rPr>
              <w:t>Доведение в полном объеме средств, необходимых для выплаты взноса в бюджет Гаагской конференции  по международному частному праву</w:t>
            </w:r>
          </w:p>
          <w:p w:rsidR="00BE7C94" w:rsidRDefault="00BE7C94" w:rsidP="00B56A17"/>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100</w:t>
            </w:r>
          </w:p>
        </w:tc>
        <w:tc>
          <w:tcPr>
            <w:tcW w:w="455" w:type="pct"/>
          </w:tcPr>
          <w:p w:rsidR="00BE7C94" w:rsidRDefault="00BE7C94" w:rsidP="00B56A17">
            <w:pPr>
              <w:jc w:val="center"/>
            </w:pPr>
            <w:r>
              <w:rPr>
                <w:rFonts w:ascii="Times New Roman" w:hAnsi="Times New Roman" w:cs="Times New Roman"/>
              </w:rPr>
              <w:t>100</w:t>
            </w:r>
          </w:p>
        </w:tc>
        <w:tc>
          <w:tcPr>
            <w:tcW w:w="455" w:type="pct"/>
          </w:tcPr>
          <w:p w:rsidR="00BE7C94" w:rsidRDefault="00BE7C94" w:rsidP="00B56A17">
            <w:pPr>
              <w:jc w:val="center"/>
            </w:pPr>
            <w:r>
              <w:rPr>
                <w:rFonts w:ascii="Times New Roman" w:hAnsi="Times New Roman" w:cs="Times New Roman"/>
              </w:rPr>
              <w:t>100</w:t>
            </w:r>
          </w:p>
        </w:tc>
        <w:tc>
          <w:tcPr>
            <w:tcW w:w="2181" w:type="pct"/>
          </w:tcPr>
          <w:p w:rsidR="00BE7C94" w:rsidRDefault="00BE7C94" w:rsidP="00B56A17">
            <w:r>
              <w:rPr>
                <w:rFonts w:ascii="Times New Roman" w:hAnsi="Times New Roman" w:cs="Times New Roman"/>
              </w:rPr>
              <w:t>показатель выполнен</w:t>
            </w:r>
          </w:p>
        </w:tc>
      </w:tr>
      <w:tr w:rsidR="00BE7C94" w:rsidTr="00B56A17">
        <w:tc>
          <w:tcPr>
            <w:tcW w:w="5000" w:type="pct"/>
            <w:gridSpan w:val="7"/>
          </w:tcPr>
          <w:p w:rsidR="00BE7C94" w:rsidRDefault="00BE7C94" w:rsidP="00B56A17">
            <w:pPr>
              <w:jc w:val="center"/>
            </w:pPr>
            <w:r>
              <w:rPr>
                <w:rFonts w:ascii="Times New Roman" w:hAnsi="Times New Roman" w:cs="Times New Roman"/>
              </w:rPr>
              <w:t>ФЦП 7. Развитие уголовно-исполнительной системы (2018 – 2026 годы)</w:t>
            </w:r>
          </w:p>
        </w:tc>
      </w:tr>
      <w:tr w:rsidR="00BE7C94" w:rsidTr="00B56A17">
        <w:tc>
          <w:tcPr>
            <w:tcW w:w="155" w:type="pct"/>
          </w:tcPr>
          <w:p w:rsidR="00BE7C94" w:rsidRDefault="00BE7C94" w:rsidP="00B56A17">
            <w:pPr>
              <w:jc w:val="center"/>
            </w:pPr>
            <w:r>
              <w:rPr>
                <w:rFonts w:ascii="Times New Roman" w:hAnsi="Times New Roman" w:cs="Times New Roman"/>
              </w:rPr>
              <w:lastRenderedPageBreak/>
              <w:t>1</w:t>
            </w:r>
          </w:p>
        </w:tc>
        <w:tc>
          <w:tcPr>
            <w:tcW w:w="942" w:type="pct"/>
          </w:tcPr>
          <w:p w:rsidR="00BE7C94" w:rsidRDefault="00BE7C94" w:rsidP="00B56A17">
            <w:r>
              <w:rPr>
                <w:rFonts w:ascii="Times New Roman" w:hAnsi="Times New Roman" w:cs="Times New Roman"/>
              </w:rPr>
              <w:t>Количество следственных изоляторов, в которых условия содержания под стражей подозреваемых и обвиняемых соответствуют законодательству Российской Федерации и международным стандартам</w:t>
            </w:r>
          </w:p>
        </w:tc>
        <w:tc>
          <w:tcPr>
            <w:tcW w:w="455" w:type="pct"/>
          </w:tcPr>
          <w:p w:rsidR="00BE7C94" w:rsidRDefault="00BE7C94" w:rsidP="00B56A17">
            <w:r>
              <w:rPr>
                <w:rFonts w:ascii="Times New Roman" w:hAnsi="Times New Roman" w:cs="Times New Roman"/>
              </w:rPr>
              <w:t>процент</w:t>
            </w:r>
          </w:p>
        </w:tc>
        <w:tc>
          <w:tcPr>
            <w:tcW w:w="357" w:type="pct"/>
          </w:tcPr>
          <w:p w:rsidR="00BE7C94" w:rsidRDefault="00BE7C94" w:rsidP="00B56A17">
            <w:pPr>
              <w:jc w:val="center"/>
            </w:pPr>
            <w:r>
              <w:rPr>
                <w:rFonts w:ascii="Times New Roman" w:hAnsi="Times New Roman" w:cs="Times New Roman"/>
              </w:rPr>
              <w:t>75,9</w:t>
            </w:r>
          </w:p>
        </w:tc>
        <w:tc>
          <w:tcPr>
            <w:tcW w:w="455" w:type="pct"/>
          </w:tcPr>
          <w:p w:rsidR="00BE7C94" w:rsidRDefault="00BE7C94" w:rsidP="00B56A17">
            <w:pPr>
              <w:jc w:val="center"/>
            </w:pPr>
            <w:r>
              <w:rPr>
                <w:rFonts w:ascii="Times New Roman" w:hAnsi="Times New Roman" w:cs="Times New Roman"/>
              </w:rPr>
              <w:t>78,3</w:t>
            </w:r>
          </w:p>
        </w:tc>
        <w:tc>
          <w:tcPr>
            <w:tcW w:w="455" w:type="pct"/>
          </w:tcPr>
          <w:p w:rsidR="00BE7C94" w:rsidRDefault="00BE7C94" w:rsidP="00B56A17">
            <w:pPr>
              <w:jc w:val="center"/>
            </w:pPr>
            <w:r>
              <w:rPr>
                <w:rFonts w:ascii="Times New Roman" w:hAnsi="Times New Roman" w:cs="Times New Roman"/>
              </w:rPr>
              <w:t>77,5</w:t>
            </w:r>
          </w:p>
        </w:tc>
        <w:tc>
          <w:tcPr>
            <w:tcW w:w="2181" w:type="pct"/>
          </w:tcPr>
          <w:p w:rsidR="00BE7C94" w:rsidRDefault="00BE7C94" w:rsidP="00B56A17">
            <w:pPr>
              <w:rPr>
                <w:rFonts w:ascii="Times New Roman" w:hAnsi="Times New Roman" w:cs="Times New Roman"/>
              </w:rPr>
            </w:pPr>
            <w:r>
              <w:rPr>
                <w:rFonts w:ascii="Times New Roman" w:hAnsi="Times New Roman" w:cs="Times New Roman"/>
              </w:rPr>
              <w:t xml:space="preserve">показатель не выполнен. </w:t>
            </w:r>
            <w:r w:rsidRPr="00864AD3">
              <w:rPr>
                <w:rFonts w:ascii="Times New Roman" w:hAnsi="Times New Roman" w:cs="Times New Roman"/>
              </w:rPr>
              <w:t>По итогам 2020 года с учетом введенных в эксплуатацию объектов «Реконструкция инженерных сетей ФБУ ИЗ-32/1 УФСИН России по Брянской области, г. Брянск», «Реконструкция корпуса хозяйственной обслуги и женского поста под пищеблок ФКУ СИЗО-1 ГУФСИН России по Челябинской области, г. Челябинск», «Реконструкция инженерных сетей ФКУ СИЗО-4 ГУФСИН России по Челябинской области, г. Златоуст, Челябинская область», фактическое значение показателя составило 77,5%.  Количество следственных изоляторов, в которых условия содержания под стражей подозреваемых и обвиняемых соответствуют законодательству Российской Федерации, увеличилось с</w:t>
            </w:r>
            <w:r>
              <w:rPr>
                <w:rFonts w:ascii="Times New Roman" w:hAnsi="Times New Roman" w:cs="Times New Roman"/>
              </w:rPr>
              <w:t>о</w:t>
            </w:r>
            <w:r w:rsidRPr="00864AD3">
              <w:rPr>
                <w:rFonts w:ascii="Times New Roman" w:hAnsi="Times New Roman" w:cs="Times New Roman"/>
              </w:rPr>
              <w:t xml:space="preserve"> 151 в 2019 году до 155 </w:t>
            </w:r>
          </w:p>
          <w:p w:rsidR="00BE7C94" w:rsidRDefault="00BE7C94" w:rsidP="00B56A17">
            <w:r w:rsidRPr="00864AD3">
              <w:rPr>
                <w:rFonts w:ascii="Times New Roman" w:hAnsi="Times New Roman" w:cs="Times New Roman"/>
              </w:rPr>
              <w:t>в 2020 году, общее количество следственных изоляторов - с</w:t>
            </w:r>
            <w:r>
              <w:rPr>
                <w:rFonts w:ascii="Times New Roman" w:hAnsi="Times New Roman" w:cs="Times New Roman"/>
              </w:rPr>
              <w:t>о</w:t>
            </w:r>
            <w:r w:rsidRPr="00864AD3">
              <w:rPr>
                <w:rFonts w:ascii="Times New Roman" w:hAnsi="Times New Roman" w:cs="Times New Roman"/>
              </w:rPr>
              <w:t xml:space="preserve"> 199 до 200</w:t>
            </w:r>
          </w:p>
        </w:tc>
      </w:tr>
      <w:tr w:rsidR="00BE7C94" w:rsidTr="00B56A17">
        <w:tc>
          <w:tcPr>
            <w:tcW w:w="155" w:type="pct"/>
          </w:tcPr>
          <w:p w:rsidR="00BE7C94" w:rsidRDefault="00BE7C94" w:rsidP="00B56A17">
            <w:pPr>
              <w:jc w:val="center"/>
            </w:pPr>
            <w:r>
              <w:rPr>
                <w:rFonts w:ascii="Times New Roman" w:hAnsi="Times New Roman" w:cs="Times New Roman"/>
              </w:rPr>
              <w:t>2</w:t>
            </w:r>
          </w:p>
        </w:tc>
        <w:tc>
          <w:tcPr>
            <w:tcW w:w="942" w:type="pct"/>
          </w:tcPr>
          <w:p w:rsidR="00BE7C94" w:rsidRDefault="00BE7C94" w:rsidP="00B56A17">
            <w:r>
              <w:rPr>
                <w:rFonts w:ascii="Times New Roman" w:hAnsi="Times New Roman" w:cs="Times New Roman"/>
              </w:rPr>
              <w:t xml:space="preserve">Количество исправительных, лечебных исправительных и лечебно-профилактических учреждений, в </w:t>
            </w:r>
            <w:r>
              <w:rPr>
                <w:rFonts w:ascii="Times New Roman" w:hAnsi="Times New Roman" w:cs="Times New Roman"/>
              </w:rPr>
              <w:lastRenderedPageBreak/>
              <w:t>которых условия отбывания наказания осужденными соответствуют законодательству Российской Федерации</w:t>
            </w:r>
          </w:p>
        </w:tc>
        <w:tc>
          <w:tcPr>
            <w:tcW w:w="455" w:type="pct"/>
          </w:tcPr>
          <w:p w:rsidR="00BE7C94" w:rsidRDefault="00BE7C94" w:rsidP="00B56A17">
            <w:r>
              <w:rPr>
                <w:rFonts w:ascii="Times New Roman" w:hAnsi="Times New Roman" w:cs="Times New Roman"/>
              </w:rPr>
              <w:lastRenderedPageBreak/>
              <w:t>процент</w:t>
            </w:r>
          </w:p>
        </w:tc>
        <w:tc>
          <w:tcPr>
            <w:tcW w:w="357" w:type="pct"/>
          </w:tcPr>
          <w:p w:rsidR="00BE7C94" w:rsidRDefault="00BE7C94" w:rsidP="00B56A17">
            <w:pPr>
              <w:jc w:val="center"/>
            </w:pPr>
            <w:r>
              <w:rPr>
                <w:rFonts w:ascii="Times New Roman" w:hAnsi="Times New Roman" w:cs="Times New Roman"/>
              </w:rPr>
              <w:t>68,8</w:t>
            </w:r>
          </w:p>
        </w:tc>
        <w:tc>
          <w:tcPr>
            <w:tcW w:w="455" w:type="pct"/>
          </w:tcPr>
          <w:p w:rsidR="00BE7C94" w:rsidRDefault="00BE7C94" w:rsidP="00B56A17">
            <w:pPr>
              <w:jc w:val="center"/>
            </w:pPr>
            <w:r>
              <w:rPr>
                <w:rFonts w:ascii="Times New Roman" w:hAnsi="Times New Roman" w:cs="Times New Roman"/>
              </w:rPr>
              <w:t>70,6</w:t>
            </w:r>
          </w:p>
        </w:tc>
        <w:tc>
          <w:tcPr>
            <w:tcW w:w="455" w:type="pct"/>
          </w:tcPr>
          <w:p w:rsidR="00BE7C94" w:rsidRDefault="00BE7C94" w:rsidP="00B56A17">
            <w:pPr>
              <w:jc w:val="center"/>
            </w:pPr>
            <w:r>
              <w:rPr>
                <w:rFonts w:ascii="Times New Roman" w:hAnsi="Times New Roman" w:cs="Times New Roman"/>
              </w:rPr>
              <w:t>72,5</w:t>
            </w:r>
          </w:p>
        </w:tc>
        <w:tc>
          <w:tcPr>
            <w:tcW w:w="2181" w:type="pct"/>
          </w:tcPr>
          <w:p w:rsidR="00BE7C94" w:rsidRDefault="00BE7C94" w:rsidP="00B56A17">
            <w:r>
              <w:rPr>
                <w:rFonts w:ascii="Times New Roman" w:hAnsi="Times New Roman" w:cs="Times New Roman"/>
              </w:rPr>
              <w:t xml:space="preserve">показатель выполнен. </w:t>
            </w:r>
            <w:r w:rsidRPr="00864AD3">
              <w:rPr>
                <w:rFonts w:ascii="Times New Roman" w:hAnsi="Times New Roman" w:cs="Times New Roman"/>
              </w:rPr>
              <w:t xml:space="preserve">По итогам 2020 года с учетом введенных в эксплуатацию объектов «Строительство блочно-модульной </w:t>
            </w:r>
            <w:r w:rsidRPr="00864AD3">
              <w:rPr>
                <w:rFonts w:ascii="Times New Roman" w:hAnsi="Times New Roman" w:cs="Times New Roman"/>
              </w:rPr>
              <w:lastRenderedPageBreak/>
              <w:t>котельной, газопровода ФКУ ИК-23 УФСИН России по Саратовской области, пос. Каменский, Саратовская область. «Исправительная колония № 7 (г. Зеленокумск, Ставропольский край), строительство общежития на 200 мест, строительство контрольно-пропускного пункта с комнатами для длительных свиданий, строительство блочно-модульной котельной, газопровода, строительство сетей канализации с кан</w:t>
            </w:r>
            <w:r>
              <w:rPr>
                <w:rFonts w:ascii="Times New Roman" w:hAnsi="Times New Roman" w:cs="Times New Roman"/>
              </w:rPr>
              <w:t>ализационной насосной станцией»</w:t>
            </w:r>
            <w:r w:rsidRPr="00864AD3">
              <w:rPr>
                <w:rFonts w:ascii="Times New Roman" w:hAnsi="Times New Roman" w:cs="Times New Roman"/>
              </w:rPr>
              <w:t xml:space="preserve"> в соответствии с отчетом фактическое значение показателя составило 72,5%. Отклонение фактического значения показателя от планового связано с сокращением общего количества исправительных учреждений  с 712 в 2019 году до 698 в 2020 году, а также увеличением исправительных учреждений, в которых условия отбывания наказания осужденных приведены в соответствие с законодательством Российской Федерации с 486 в 2019 году до 506 в 2020 году</w:t>
            </w:r>
          </w:p>
        </w:tc>
      </w:tr>
      <w:tr w:rsidR="00BE7C94" w:rsidTr="00B56A17">
        <w:tc>
          <w:tcPr>
            <w:tcW w:w="155" w:type="pct"/>
          </w:tcPr>
          <w:p w:rsidR="00BE7C94" w:rsidRDefault="00BE7C94" w:rsidP="00B56A17">
            <w:pPr>
              <w:jc w:val="center"/>
            </w:pPr>
            <w:r>
              <w:rPr>
                <w:rFonts w:ascii="Times New Roman" w:hAnsi="Times New Roman" w:cs="Times New Roman"/>
              </w:rPr>
              <w:lastRenderedPageBreak/>
              <w:t>3</w:t>
            </w:r>
          </w:p>
        </w:tc>
        <w:tc>
          <w:tcPr>
            <w:tcW w:w="942" w:type="pct"/>
          </w:tcPr>
          <w:p w:rsidR="00BE7C94" w:rsidRDefault="00BE7C94" w:rsidP="00B56A17">
            <w:r>
              <w:rPr>
                <w:rFonts w:ascii="Times New Roman" w:hAnsi="Times New Roman" w:cs="Times New Roman"/>
              </w:rPr>
              <w:t xml:space="preserve">Численность осужденных к лишению свободы, привлеченных к </w:t>
            </w:r>
            <w:r>
              <w:rPr>
                <w:rFonts w:ascii="Times New Roman" w:hAnsi="Times New Roman" w:cs="Times New Roman"/>
              </w:rPr>
              <w:lastRenderedPageBreak/>
              <w:t>оплачиваемому труду, по отношению к численности осужденных, подлежащих привлечению к труду</w:t>
            </w:r>
          </w:p>
        </w:tc>
        <w:tc>
          <w:tcPr>
            <w:tcW w:w="455" w:type="pct"/>
          </w:tcPr>
          <w:p w:rsidR="00BE7C94" w:rsidRDefault="00BE7C94" w:rsidP="00B56A17">
            <w:r>
              <w:rPr>
                <w:rFonts w:ascii="Times New Roman" w:hAnsi="Times New Roman" w:cs="Times New Roman"/>
              </w:rPr>
              <w:lastRenderedPageBreak/>
              <w:t>процент</w:t>
            </w:r>
          </w:p>
        </w:tc>
        <w:tc>
          <w:tcPr>
            <w:tcW w:w="357" w:type="pct"/>
          </w:tcPr>
          <w:p w:rsidR="00BE7C94" w:rsidRDefault="00BE7C94" w:rsidP="00B56A17">
            <w:pPr>
              <w:jc w:val="center"/>
            </w:pPr>
            <w:r>
              <w:rPr>
                <w:rFonts w:ascii="Times New Roman" w:hAnsi="Times New Roman" w:cs="Times New Roman"/>
              </w:rPr>
              <w:t>32,3</w:t>
            </w:r>
          </w:p>
        </w:tc>
        <w:tc>
          <w:tcPr>
            <w:tcW w:w="455" w:type="pct"/>
          </w:tcPr>
          <w:p w:rsidR="00BE7C94" w:rsidRDefault="00BE7C94" w:rsidP="00B56A17">
            <w:pPr>
              <w:jc w:val="center"/>
            </w:pPr>
            <w:r>
              <w:rPr>
                <w:rFonts w:ascii="Times New Roman" w:hAnsi="Times New Roman" w:cs="Times New Roman"/>
              </w:rPr>
              <w:t>30,2</w:t>
            </w:r>
          </w:p>
        </w:tc>
        <w:tc>
          <w:tcPr>
            <w:tcW w:w="455" w:type="pct"/>
          </w:tcPr>
          <w:p w:rsidR="00BE7C94" w:rsidRDefault="00BE7C94" w:rsidP="00B56A17">
            <w:pPr>
              <w:jc w:val="center"/>
            </w:pPr>
            <w:r>
              <w:rPr>
                <w:rFonts w:ascii="Times New Roman" w:hAnsi="Times New Roman" w:cs="Times New Roman"/>
              </w:rPr>
              <w:t>39,85</w:t>
            </w:r>
          </w:p>
        </w:tc>
        <w:tc>
          <w:tcPr>
            <w:tcW w:w="2181" w:type="pct"/>
          </w:tcPr>
          <w:p w:rsidR="00BE7C94" w:rsidRDefault="00BE7C94" w:rsidP="00B56A17">
            <w:r>
              <w:rPr>
                <w:rFonts w:ascii="Times New Roman" w:hAnsi="Times New Roman" w:cs="Times New Roman"/>
              </w:rPr>
              <w:t xml:space="preserve">показатель выполнен. Целевой показатель перевыполнен по причине увеличения </w:t>
            </w:r>
            <w:r>
              <w:rPr>
                <w:rFonts w:ascii="Times New Roman" w:hAnsi="Times New Roman" w:cs="Times New Roman"/>
              </w:rPr>
              <w:lastRenderedPageBreak/>
              <w:t>численности осужденных, привлеченных к труду, на 11,1 тыс. чел., или на 9,5%, при одновременном снижении численности осужденных, подлежащих привлечению к труду, на 39,3 тыс. чел., или 12,2% в связи с сокращением численности осужденных, содержащихся в исправительных учреждениях</w:t>
            </w:r>
          </w:p>
        </w:tc>
      </w:tr>
    </w:tbl>
    <w:p w:rsidR="00BE7C94" w:rsidRDefault="00BE7C94" w:rsidP="00BE7C94"/>
    <w:p w:rsidR="00BE7C94" w:rsidRDefault="00BE7C94" w:rsidP="00EE2B6D">
      <w:pPr>
        <w:tabs>
          <w:tab w:val="left" w:pos="993"/>
        </w:tabs>
        <w:spacing w:line="360" w:lineRule="exact"/>
        <w:ind w:firstLine="720"/>
        <w:contextualSpacing/>
        <w:rPr>
          <w:rFonts w:eastAsia="Calibri"/>
          <w:b/>
        </w:rPr>
      </w:pPr>
      <w:r>
        <w:rPr>
          <w:rFonts w:eastAsia="Calibri"/>
          <w:b/>
        </w:rPr>
        <w:br w:type="page"/>
      </w:r>
    </w:p>
    <w:p w:rsidR="00BE7C94" w:rsidRDefault="00BE7C94" w:rsidP="00BE7C94"/>
    <w:tbl>
      <w:tblPr>
        <w:tblW w:w="5000" w:type="pct"/>
        <w:tblLook w:val="04A0" w:firstRow="1" w:lastRow="0" w:firstColumn="1" w:lastColumn="0" w:noHBand="0" w:noVBand="1"/>
      </w:tblPr>
      <w:tblGrid>
        <w:gridCol w:w="9286"/>
      </w:tblGrid>
      <w:tr w:rsidR="00BE7C94" w:rsidTr="00B56A17">
        <w:tc>
          <w:tcPr>
            <w:tcW w:w="2310" w:type="pct"/>
          </w:tcPr>
          <w:p w:rsidR="00BE7C94" w:rsidRDefault="00BE7C94" w:rsidP="00B56A17">
            <w:pPr>
              <w:jc w:val="right"/>
            </w:pPr>
            <w:r>
              <w:t>Таблица 17</w:t>
            </w:r>
          </w:p>
        </w:tc>
      </w:tr>
      <w:tr w:rsidR="00BE7C94" w:rsidTr="00B56A17">
        <w:tc>
          <w:tcPr>
            <w:tcW w:w="2310" w:type="pct"/>
          </w:tcPr>
          <w:p w:rsidR="00BE7C94" w:rsidRDefault="00BE7C94" w:rsidP="00B56A17">
            <w:pPr>
              <w:jc w:val="center"/>
              <w:rPr>
                <w:b/>
              </w:rPr>
            </w:pPr>
            <w:r>
              <w:rPr>
                <w:b/>
              </w:rPr>
              <w:t xml:space="preserve">Сведения о степени выполнения ведомственных целевых программ, основных мероприятий, </w:t>
            </w:r>
          </w:p>
          <w:p w:rsidR="00BE7C94" w:rsidRDefault="00BE7C94" w:rsidP="00B56A17">
            <w:pPr>
              <w:jc w:val="center"/>
            </w:pPr>
            <w:r>
              <w:rPr>
                <w:b/>
              </w:rPr>
              <w:t>мероприятий и контрольных событий подпрограмм государственной программы</w:t>
            </w:r>
          </w:p>
        </w:tc>
      </w:tr>
    </w:tbl>
    <w:p w:rsidR="00BE7C94" w:rsidRDefault="00BE7C94" w:rsidP="00BE7C94"/>
    <w:tbl>
      <w:tblPr>
        <w:tblStyle w:val="af"/>
        <w:tblW w:w="5000" w:type="pct"/>
        <w:tblLayout w:type="fixed"/>
        <w:tblLook w:val="04A0" w:firstRow="1" w:lastRow="0" w:firstColumn="1" w:lastColumn="0" w:noHBand="0" w:noVBand="1"/>
      </w:tblPr>
      <w:tblGrid>
        <w:gridCol w:w="259"/>
        <w:gridCol w:w="1715"/>
        <w:gridCol w:w="1148"/>
        <w:gridCol w:w="422"/>
        <w:gridCol w:w="604"/>
        <w:gridCol w:w="604"/>
        <w:gridCol w:w="542"/>
        <w:gridCol w:w="604"/>
        <w:gridCol w:w="1146"/>
        <w:gridCol w:w="2242"/>
      </w:tblGrid>
      <w:tr w:rsidR="00BE7C94" w:rsidTr="00B56A17">
        <w:trPr>
          <w:tblHeader/>
        </w:trPr>
        <w:tc>
          <w:tcPr>
            <w:tcW w:w="140" w:type="pct"/>
            <w:vMerge w:val="restart"/>
            <w:tcBorders>
              <w:bottom w:val="nil"/>
            </w:tcBorders>
          </w:tcPr>
          <w:p w:rsidR="00BE7C94" w:rsidRDefault="00BE7C94" w:rsidP="00B56A17">
            <w:pPr>
              <w:jc w:val="center"/>
              <w:rPr>
                <w:position w:val="200"/>
              </w:rPr>
            </w:pPr>
            <w:r>
              <w:rPr>
                <w:rFonts w:ascii="Times New Roman" w:hAnsi="Times New Roman" w:cs="Times New Roman"/>
                <w:b/>
              </w:rPr>
              <w:t>№ п/п</w:t>
            </w:r>
          </w:p>
        </w:tc>
        <w:tc>
          <w:tcPr>
            <w:tcW w:w="924" w:type="pct"/>
            <w:vMerge w:val="restart"/>
            <w:tcBorders>
              <w:bottom w:val="nil"/>
            </w:tcBorders>
          </w:tcPr>
          <w:p w:rsidR="00BE7C94" w:rsidRDefault="00BE7C94" w:rsidP="00B56A17">
            <w:pPr>
              <w:jc w:val="center"/>
              <w:rPr>
                <w:position w:val="200"/>
              </w:rPr>
            </w:pPr>
            <w:r>
              <w:rPr>
                <w:rFonts w:ascii="Times New Roman" w:hAnsi="Times New Roman" w:cs="Times New Roman"/>
                <w:b/>
              </w:rPr>
              <w:t>Наименование ведомственной целевой программы, основного мероприятия, мероприятия федеральной целевой программы (подпрограммы федеральной целевой программы)</w:t>
            </w:r>
          </w:p>
        </w:tc>
        <w:tc>
          <w:tcPr>
            <w:tcW w:w="618" w:type="pct"/>
            <w:vMerge w:val="restart"/>
            <w:tcBorders>
              <w:bottom w:val="nil"/>
            </w:tcBorders>
          </w:tcPr>
          <w:p w:rsidR="00BE7C94" w:rsidRDefault="00BE7C94" w:rsidP="00B56A17">
            <w:pPr>
              <w:jc w:val="center"/>
              <w:rPr>
                <w:position w:val="200"/>
              </w:rPr>
            </w:pPr>
            <w:r>
              <w:rPr>
                <w:rFonts w:ascii="Times New Roman" w:hAnsi="Times New Roman" w:cs="Times New Roman"/>
                <w:b/>
              </w:rPr>
              <w:t>Ответственный исполнитель</w:t>
            </w:r>
          </w:p>
        </w:tc>
        <w:tc>
          <w:tcPr>
            <w:tcW w:w="227" w:type="pct"/>
            <w:vMerge w:val="restart"/>
            <w:tcBorders>
              <w:bottom w:val="nil"/>
            </w:tcBorders>
          </w:tcPr>
          <w:p w:rsidR="00BE7C94" w:rsidRDefault="00BE7C94" w:rsidP="00B56A17">
            <w:pPr>
              <w:jc w:val="center"/>
              <w:rPr>
                <w:position w:val="200"/>
              </w:rPr>
            </w:pPr>
            <w:r>
              <w:rPr>
                <w:rFonts w:ascii="Times New Roman" w:hAnsi="Times New Roman" w:cs="Times New Roman"/>
                <w:b/>
              </w:rPr>
              <w:t>Статус</w:t>
            </w:r>
          </w:p>
        </w:tc>
        <w:tc>
          <w:tcPr>
            <w:tcW w:w="650" w:type="pct"/>
            <w:gridSpan w:val="2"/>
            <w:tcBorders>
              <w:bottom w:val="single" w:sz="4" w:space="0" w:color="000000" w:themeColor="text1"/>
            </w:tcBorders>
          </w:tcPr>
          <w:p w:rsidR="00BE7C94" w:rsidRDefault="00BE7C94" w:rsidP="00B56A17">
            <w:pPr>
              <w:jc w:val="center"/>
              <w:rPr>
                <w:position w:val="200"/>
              </w:rPr>
            </w:pPr>
            <w:r>
              <w:rPr>
                <w:rFonts w:ascii="Times New Roman" w:hAnsi="Times New Roman" w:cs="Times New Roman"/>
                <w:b/>
              </w:rPr>
              <w:t>Плановый срок</w:t>
            </w:r>
          </w:p>
        </w:tc>
        <w:tc>
          <w:tcPr>
            <w:tcW w:w="617" w:type="pct"/>
            <w:gridSpan w:val="2"/>
            <w:tcBorders>
              <w:bottom w:val="single" w:sz="4" w:space="0" w:color="000000" w:themeColor="text1"/>
            </w:tcBorders>
          </w:tcPr>
          <w:p w:rsidR="00BE7C94" w:rsidRDefault="00BE7C94" w:rsidP="00B56A17">
            <w:pPr>
              <w:jc w:val="center"/>
              <w:rPr>
                <w:position w:val="200"/>
              </w:rPr>
            </w:pPr>
            <w:r>
              <w:rPr>
                <w:rFonts w:ascii="Times New Roman" w:hAnsi="Times New Roman" w:cs="Times New Roman"/>
                <w:b/>
              </w:rPr>
              <w:t>Фактический срок</w:t>
            </w:r>
          </w:p>
        </w:tc>
        <w:tc>
          <w:tcPr>
            <w:tcW w:w="1824" w:type="pct"/>
            <w:gridSpan w:val="2"/>
            <w:tcBorders>
              <w:bottom w:val="single" w:sz="4" w:space="0" w:color="000000" w:themeColor="text1"/>
            </w:tcBorders>
          </w:tcPr>
          <w:p w:rsidR="00BE7C94" w:rsidRDefault="00BE7C94" w:rsidP="00B56A17">
            <w:pPr>
              <w:jc w:val="center"/>
              <w:rPr>
                <w:position w:val="200"/>
              </w:rPr>
            </w:pPr>
            <w:r>
              <w:rPr>
                <w:rFonts w:ascii="Times New Roman" w:hAnsi="Times New Roman" w:cs="Times New Roman"/>
                <w:b/>
              </w:rPr>
              <w:t>Результаты</w:t>
            </w:r>
          </w:p>
        </w:tc>
      </w:tr>
      <w:tr w:rsidR="00BE7C94" w:rsidTr="00B56A17">
        <w:trPr>
          <w:tblHeader/>
        </w:trPr>
        <w:tc>
          <w:tcPr>
            <w:tcW w:w="140" w:type="pct"/>
            <w:vMerge/>
            <w:tcBorders>
              <w:bottom w:val="nil"/>
            </w:tcBorders>
          </w:tcPr>
          <w:p w:rsidR="00BE7C94" w:rsidRDefault="00BE7C94" w:rsidP="00B56A17"/>
        </w:tc>
        <w:tc>
          <w:tcPr>
            <w:tcW w:w="924" w:type="pct"/>
            <w:vMerge/>
            <w:tcBorders>
              <w:bottom w:val="nil"/>
            </w:tcBorders>
          </w:tcPr>
          <w:p w:rsidR="00BE7C94" w:rsidRDefault="00BE7C94" w:rsidP="00B56A17"/>
        </w:tc>
        <w:tc>
          <w:tcPr>
            <w:tcW w:w="618" w:type="pct"/>
            <w:vMerge/>
            <w:tcBorders>
              <w:bottom w:val="nil"/>
            </w:tcBorders>
          </w:tcPr>
          <w:p w:rsidR="00BE7C94" w:rsidRDefault="00BE7C94" w:rsidP="00B56A17"/>
        </w:tc>
        <w:tc>
          <w:tcPr>
            <w:tcW w:w="227" w:type="pct"/>
            <w:vMerge/>
            <w:tcBorders>
              <w:bottom w:val="nil"/>
            </w:tcBorders>
          </w:tcPr>
          <w:p w:rsidR="00BE7C94" w:rsidRDefault="00BE7C94" w:rsidP="00B56A17"/>
        </w:tc>
        <w:tc>
          <w:tcPr>
            <w:tcW w:w="325" w:type="pct"/>
            <w:tcBorders>
              <w:bottom w:val="nil"/>
            </w:tcBorders>
          </w:tcPr>
          <w:p w:rsidR="00BE7C94" w:rsidRDefault="00BE7C94" w:rsidP="00B56A17">
            <w:pPr>
              <w:jc w:val="center"/>
              <w:rPr>
                <w:position w:val="200"/>
              </w:rPr>
            </w:pPr>
            <w:r>
              <w:rPr>
                <w:rFonts w:ascii="Times New Roman" w:hAnsi="Times New Roman" w:cs="Times New Roman"/>
                <w:b/>
              </w:rPr>
              <w:t>начала реализации</w:t>
            </w:r>
          </w:p>
        </w:tc>
        <w:tc>
          <w:tcPr>
            <w:tcW w:w="325" w:type="pct"/>
            <w:tcBorders>
              <w:bottom w:val="nil"/>
            </w:tcBorders>
          </w:tcPr>
          <w:p w:rsidR="00BE7C94" w:rsidRDefault="00BE7C94" w:rsidP="00B56A17">
            <w:pPr>
              <w:jc w:val="center"/>
              <w:rPr>
                <w:position w:val="200"/>
              </w:rPr>
            </w:pPr>
            <w:r>
              <w:rPr>
                <w:rFonts w:ascii="Times New Roman" w:hAnsi="Times New Roman" w:cs="Times New Roman"/>
                <w:b/>
              </w:rPr>
              <w:t>окончания реализации</w:t>
            </w:r>
          </w:p>
        </w:tc>
        <w:tc>
          <w:tcPr>
            <w:tcW w:w="292" w:type="pct"/>
            <w:tcBorders>
              <w:bottom w:val="nil"/>
            </w:tcBorders>
            <w:tcMar>
              <w:left w:w="57" w:type="dxa"/>
              <w:right w:w="57" w:type="dxa"/>
            </w:tcMar>
          </w:tcPr>
          <w:p w:rsidR="00BE7C94" w:rsidRDefault="00BE7C94" w:rsidP="00B56A17">
            <w:pPr>
              <w:jc w:val="center"/>
              <w:rPr>
                <w:position w:val="200"/>
              </w:rPr>
            </w:pPr>
            <w:r>
              <w:rPr>
                <w:rFonts w:ascii="Times New Roman" w:hAnsi="Times New Roman" w:cs="Times New Roman"/>
                <w:b/>
              </w:rPr>
              <w:t>начала реализации</w:t>
            </w:r>
          </w:p>
        </w:tc>
        <w:tc>
          <w:tcPr>
            <w:tcW w:w="325" w:type="pct"/>
            <w:tcBorders>
              <w:bottom w:val="nil"/>
            </w:tcBorders>
          </w:tcPr>
          <w:p w:rsidR="00BE7C94" w:rsidRDefault="00BE7C94" w:rsidP="00B56A17">
            <w:pPr>
              <w:jc w:val="center"/>
              <w:rPr>
                <w:position w:val="200"/>
              </w:rPr>
            </w:pPr>
            <w:r>
              <w:rPr>
                <w:rFonts w:ascii="Times New Roman" w:hAnsi="Times New Roman" w:cs="Times New Roman"/>
                <w:b/>
              </w:rPr>
              <w:t>окончания реализации</w:t>
            </w:r>
          </w:p>
        </w:tc>
        <w:tc>
          <w:tcPr>
            <w:tcW w:w="617" w:type="pct"/>
            <w:tcBorders>
              <w:bottom w:val="nil"/>
            </w:tcBorders>
          </w:tcPr>
          <w:p w:rsidR="00BE7C94" w:rsidRDefault="00BE7C94" w:rsidP="00B56A17">
            <w:pPr>
              <w:jc w:val="center"/>
              <w:rPr>
                <w:position w:val="200"/>
              </w:rPr>
            </w:pPr>
            <w:r>
              <w:rPr>
                <w:rFonts w:ascii="Times New Roman" w:hAnsi="Times New Roman" w:cs="Times New Roman"/>
                <w:b/>
              </w:rPr>
              <w:t>запланированные</w:t>
            </w:r>
          </w:p>
        </w:tc>
        <w:tc>
          <w:tcPr>
            <w:tcW w:w="1207" w:type="pct"/>
            <w:tcBorders>
              <w:bottom w:val="nil"/>
            </w:tcBorders>
          </w:tcPr>
          <w:p w:rsidR="00BE7C94" w:rsidRDefault="00BE7C94" w:rsidP="00B56A17">
            <w:pPr>
              <w:jc w:val="center"/>
              <w:rPr>
                <w:position w:val="200"/>
              </w:rPr>
            </w:pPr>
            <w:r>
              <w:rPr>
                <w:rFonts w:ascii="Times New Roman" w:hAnsi="Times New Roman" w:cs="Times New Roman"/>
                <w:b/>
              </w:rPr>
              <w:t>достигнутые</w:t>
            </w:r>
          </w:p>
        </w:tc>
      </w:tr>
    </w:tbl>
    <w:p w:rsidR="00BE7C94" w:rsidRPr="00C41DD4" w:rsidRDefault="00BE7C94" w:rsidP="00BE7C94">
      <w:pPr>
        <w:rPr>
          <w:sz w:val="2"/>
          <w:szCs w:val="2"/>
        </w:rPr>
      </w:pPr>
    </w:p>
    <w:tbl>
      <w:tblPr>
        <w:tblStyle w:val="af"/>
        <w:tblW w:w="5000" w:type="pct"/>
        <w:tblLayout w:type="fixed"/>
        <w:tblLook w:val="04A0" w:firstRow="1" w:lastRow="0" w:firstColumn="1" w:lastColumn="0" w:noHBand="0" w:noVBand="1"/>
      </w:tblPr>
      <w:tblGrid>
        <w:gridCol w:w="259"/>
        <w:gridCol w:w="1716"/>
        <w:gridCol w:w="1146"/>
        <w:gridCol w:w="422"/>
        <w:gridCol w:w="604"/>
        <w:gridCol w:w="604"/>
        <w:gridCol w:w="542"/>
        <w:gridCol w:w="604"/>
        <w:gridCol w:w="1146"/>
        <w:gridCol w:w="2243"/>
      </w:tblGrid>
      <w:tr w:rsidR="00BE7C94" w:rsidTr="00B56A17">
        <w:trPr>
          <w:tblHeader/>
        </w:trPr>
        <w:tc>
          <w:tcPr>
            <w:tcW w:w="140" w:type="pct"/>
          </w:tcPr>
          <w:p w:rsidR="00BE7C94" w:rsidRDefault="00BE7C94" w:rsidP="00B56A17">
            <w:pPr>
              <w:jc w:val="center"/>
              <w:rPr>
                <w:position w:val="200"/>
              </w:rPr>
            </w:pPr>
            <w:r>
              <w:rPr>
                <w:rFonts w:ascii="Times New Roman" w:hAnsi="Times New Roman" w:cs="Times New Roman"/>
                <w:b/>
              </w:rPr>
              <w:t>1</w:t>
            </w:r>
          </w:p>
        </w:tc>
        <w:tc>
          <w:tcPr>
            <w:tcW w:w="924" w:type="pct"/>
          </w:tcPr>
          <w:p w:rsidR="00BE7C94" w:rsidRDefault="00BE7C94" w:rsidP="00B56A17">
            <w:pPr>
              <w:jc w:val="center"/>
              <w:rPr>
                <w:position w:val="200"/>
              </w:rPr>
            </w:pPr>
            <w:r>
              <w:rPr>
                <w:rFonts w:ascii="Times New Roman" w:hAnsi="Times New Roman" w:cs="Times New Roman"/>
                <w:b/>
              </w:rPr>
              <w:t>2</w:t>
            </w:r>
          </w:p>
        </w:tc>
        <w:tc>
          <w:tcPr>
            <w:tcW w:w="617" w:type="pct"/>
          </w:tcPr>
          <w:p w:rsidR="00BE7C94" w:rsidRDefault="00BE7C94" w:rsidP="00B56A17">
            <w:pPr>
              <w:jc w:val="center"/>
              <w:rPr>
                <w:position w:val="200"/>
              </w:rPr>
            </w:pPr>
            <w:r>
              <w:rPr>
                <w:rFonts w:ascii="Times New Roman" w:hAnsi="Times New Roman" w:cs="Times New Roman"/>
                <w:b/>
              </w:rPr>
              <w:t>3</w:t>
            </w:r>
          </w:p>
        </w:tc>
        <w:tc>
          <w:tcPr>
            <w:tcW w:w="227" w:type="pct"/>
          </w:tcPr>
          <w:p w:rsidR="00BE7C94" w:rsidRDefault="00BE7C94" w:rsidP="00B56A17">
            <w:pPr>
              <w:jc w:val="center"/>
              <w:rPr>
                <w:position w:val="200"/>
              </w:rPr>
            </w:pPr>
            <w:r>
              <w:rPr>
                <w:rFonts w:ascii="Times New Roman" w:hAnsi="Times New Roman" w:cs="Times New Roman"/>
                <w:b/>
              </w:rPr>
              <w:t>4</w:t>
            </w:r>
          </w:p>
        </w:tc>
        <w:tc>
          <w:tcPr>
            <w:tcW w:w="325" w:type="pct"/>
          </w:tcPr>
          <w:p w:rsidR="00BE7C94" w:rsidRDefault="00BE7C94" w:rsidP="00B56A17">
            <w:pPr>
              <w:jc w:val="center"/>
              <w:rPr>
                <w:position w:val="200"/>
              </w:rPr>
            </w:pPr>
            <w:r>
              <w:rPr>
                <w:rFonts w:ascii="Times New Roman" w:hAnsi="Times New Roman" w:cs="Times New Roman"/>
                <w:b/>
              </w:rPr>
              <w:t>5</w:t>
            </w:r>
          </w:p>
        </w:tc>
        <w:tc>
          <w:tcPr>
            <w:tcW w:w="325" w:type="pct"/>
          </w:tcPr>
          <w:p w:rsidR="00BE7C94" w:rsidRDefault="00BE7C94" w:rsidP="00B56A17">
            <w:pPr>
              <w:jc w:val="center"/>
              <w:rPr>
                <w:position w:val="200"/>
              </w:rPr>
            </w:pPr>
            <w:r>
              <w:rPr>
                <w:rFonts w:ascii="Times New Roman" w:hAnsi="Times New Roman" w:cs="Times New Roman"/>
                <w:b/>
              </w:rPr>
              <w:t>6</w:t>
            </w:r>
          </w:p>
        </w:tc>
        <w:tc>
          <w:tcPr>
            <w:tcW w:w="292" w:type="pct"/>
          </w:tcPr>
          <w:p w:rsidR="00BE7C94" w:rsidRDefault="00BE7C94" w:rsidP="00B56A17">
            <w:pPr>
              <w:jc w:val="center"/>
              <w:rPr>
                <w:position w:val="200"/>
              </w:rPr>
            </w:pPr>
            <w:r>
              <w:rPr>
                <w:rFonts w:ascii="Times New Roman" w:hAnsi="Times New Roman" w:cs="Times New Roman"/>
                <w:b/>
              </w:rPr>
              <w:t>7</w:t>
            </w:r>
          </w:p>
        </w:tc>
        <w:tc>
          <w:tcPr>
            <w:tcW w:w="325" w:type="pct"/>
          </w:tcPr>
          <w:p w:rsidR="00BE7C94" w:rsidRDefault="00BE7C94" w:rsidP="00B56A17">
            <w:pPr>
              <w:jc w:val="center"/>
              <w:rPr>
                <w:position w:val="200"/>
              </w:rPr>
            </w:pPr>
            <w:r>
              <w:rPr>
                <w:rFonts w:ascii="Times New Roman" w:hAnsi="Times New Roman" w:cs="Times New Roman"/>
                <w:b/>
              </w:rPr>
              <w:t>8</w:t>
            </w:r>
          </w:p>
        </w:tc>
        <w:tc>
          <w:tcPr>
            <w:tcW w:w="617" w:type="pct"/>
          </w:tcPr>
          <w:p w:rsidR="00BE7C94" w:rsidRDefault="00BE7C94" w:rsidP="00B56A17">
            <w:pPr>
              <w:jc w:val="center"/>
              <w:rPr>
                <w:position w:val="200"/>
              </w:rPr>
            </w:pPr>
            <w:r>
              <w:rPr>
                <w:rFonts w:ascii="Times New Roman" w:hAnsi="Times New Roman" w:cs="Times New Roman"/>
                <w:b/>
              </w:rPr>
              <w:t>9</w:t>
            </w:r>
          </w:p>
        </w:tc>
        <w:tc>
          <w:tcPr>
            <w:tcW w:w="1207" w:type="pct"/>
          </w:tcPr>
          <w:p w:rsidR="00BE7C94" w:rsidRDefault="00BE7C94" w:rsidP="00B56A17">
            <w:pPr>
              <w:jc w:val="center"/>
              <w:rPr>
                <w:position w:val="200"/>
              </w:rPr>
            </w:pPr>
            <w:r>
              <w:rPr>
                <w:rFonts w:ascii="Times New Roman" w:hAnsi="Times New Roman" w:cs="Times New Roman"/>
                <w:b/>
              </w:rPr>
              <w:t>10</w:t>
            </w:r>
          </w:p>
        </w:tc>
      </w:tr>
      <w:tr w:rsidR="00BE7C94" w:rsidTr="00B56A17">
        <w:tc>
          <w:tcPr>
            <w:tcW w:w="5000" w:type="pct"/>
            <w:gridSpan w:val="10"/>
          </w:tcPr>
          <w:p w:rsidR="00BE7C94" w:rsidRDefault="00BE7C94" w:rsidP="00B56A17">
            <w:pPr>
              <w:jc w:val="center"/>
            </w:pPr>
            <w:r>
              <w:rPr>
                <w:rFonts w:ascii="Times New Roman" w:hAnsi="Times New Roman" w:cs="Times New Roman"/>
              </w:rPr>
              <w:t>Подпрограмма 1. Обеспечение защиты публичных интересов, реализации прав граждан и организаций</w:t>
            </w:r>
          </w:p>
        </w:tc>
      </w:tr>
      <w:tr w:rsidR="00BE7C94" w:rsidTr="00B56A17">
        <w:tc>
          <w:tcPr>
            <w:tcW w:w="140" w:type="pct"/>
          </w:tcPr>
          <w:p w:rsidR="00BE7C94" w:rsidRDefault="00BE7C94" w:rsidP="00B56A17">
            <w:pPr>
              <w:jc w:val="center"/>
            </w:pPr>
            <w:r>
              <w:rPr>
                <w:rFonts w:ascii="Times New Roman" w:hAnsi="Times New Roman" w:cs="Times New Roman"/>
              </w:rPr>
              <w:t>1</w:t>
            </w:r>
          </w:p>
        </w:tc>
        <w:tc>
          <w:tcPr>
            <w:tcW w:w="924" w:type="pct"/>
          </w:tcPr>
          <w:p w:rsidR="00BE7C94" w:rsidRDefault="00BE7C94" w:rsidP="00B56A17">
            <w:r>
              <w:rPr>
                <w:rFonts w:ascii="Times New Roman" w:hAnsi="Times New Roman" w:cs="Times New Roman"/>
              </w:rPr>
              <w:t>Основное мероприятие 1.1 Совершенствование нормативно-правовой базы в сфере реализации подпрограммы</w:t>
            </w:r>
          </w:p>
        </w:tc>
        <w:tc>
          <w:tcPr>
            <w:tcW w:w="617" w:type="pct"/>
          </w:tcPr>
          <w:p w:rsidR="00BE7C94" w:rsidRDefault="00BE7C94" w:rsidP="00B56A17">
            <w:r>
              <w:rPr>
                <w:rFonts w:ascii="Times New Roman" w:hAnsi="Times New Roman" w:cs="Times New Roman"/>
              </w:rPr>
              <w:t>Министерство юстиции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нормативные правовые акты, регулирующие вопросы обеспечения защиты публичных интересов, реализации прав граждан и организаций;</w:t>
            </w:r>
          </w:p>
          <w:p w:rsidR="00BE7C94" w:rsidRDefault="00BE7C94" w:rsidP="00B56A17">
            <w:pPr>
              <w:jc w:val="center"/>
            </w:pPr>
            <w:r>
              <w:rPr>
                <w:rFonts w:ascii="Times New Roman" w:hAnsi="Times New Roman" w:cs="Times New Roman"/>
              </w:rPr>
              <w:t xml:space="preserve">создание условий, </w:t>
            </w:r>
            <w:r>
              <w:rPr>
                <w:rFonts w:ascii="Times New Roman" w:hAnsi="Times New Roman" w:cs="Times New Roman"/>
              </w:rPr>
              <w:lastRenderedPageBreak/>
              <w:t>обеспечивающих эффективную реализацию гражданами Российской Федерации конституционных прав и свобод</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lastRenderedPageBreak/>
              <w:t>2</w:t>
            </w:r>
          </w:p>
        </w:tc>
        <w:tc>
          <w:tcPr>
            <w:tcW w:w="924" w:type="pct"/>
          </w:tcPr>
          <w:p w:rsidR="00BE7C94" w:rsidRDefault="00BE7C94" w:rsidP="00B56A17">
            <w:r>
              <w:rPr>
                <w:rFonts w:ascii="Times New Roman" w:hAnsi="Times New Roman" w:cs="Times New Roman"/>
              </w:rPr>
              <w:t>Мероприятие 1.1.1. Анализ устранения выявленных нарушений Правил нотариального делопроизводства, утвержденных приказом Минюста России от 16.04.2014 № 78</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создание условий, обеспечивающих эффективную реализацию прав граждан и юридических лиц в сфере нотариата</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 xml:space="preserve">КС 1.1.1.1 - исполнено. В 2020 году проведен анализ устранения выявленных в 2019 году нарушений Правил нотариального делопроизводства, утвержденных приказом Минюста России </w:t>
            </w:r>
          </w:p>
          <w:p w:rsidR="00BE7C94" w:rsidRDefault="00BE7C94" w:rsidP="00B56A17">
            <w:pPr>
              <w:jc w:val="center"/>
            </w:pPr>
            <w:r>
              <w:rPr>
                <w:rFonts w:ascii="Times New Roman" w:hAnsi="Times New Roman" w:cs="Times New Roman"/>
              </w:rPr>
              <w:t>от 16.04.2014 № 78.</w:t>
            </w:r>
          </w:p>
          <w:p w:rsidR="00BE7C94" w:rsidRDefault="00BE7C94" w:rsidP="00B56A17">
            <w:pPr>
              <w:jc w:val="center"/>
            </w:pPr>
            <w:r>
              <w:rPr>
                <w:rFonts w:ascii="Times New Roman" w:hAnsi="Times New Roman" w:cs="Times New Roman"/>
              </w:rPr>
              <w:t>Письмом от 29.12.2020 № ВП-12/34803-20 в Департамент организации и контроля направлена информация о проведенных проверках в отношении нотариусов, занимающихся частной практикой, исполнения Правил нотариального делопроизводства, утвержденных приказом Минюста России от 16.04.2014 № 78</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Проблемы, возникшие в ходе реализации </w:t>
            </w:r>
            <w:r>
              <w:rPr>
                <w:rFonts w:ascii="Times New Roman" w:hAnsi="Times New Roman" w:cs="Times New Roman"/>
              </w:rPr>
              <w:lastRenderedPageBreak/>
              <w:t>мероприятия</w:t>
            </w:r>
          </w:p>
        </w:tc>
        <w:tc>
          <w:tcPr>
            <w:tcW w:w="3936" w:type="pct"/>
            <w:gridSpan w:val="8"/>
          </w:tcPr>
          <w:p w:rsidR="00BE7C94" w:rsidRDefault="00BE7C94" w:rsidP="00B56A17">
            <w:r>
              <w:rPr>
                <w:rFonts w:ascii="Times New Roman" w:hAnsi="Times New Roman" w:cs="Times New Roman"/>
              </w:rPr>
              <w:lastRenderedPageBreak/>
              <w:t>Мероприятие 1.1.1: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3</w:t>
            </w:r>
          </w:p>
        </w:tc>
        <w:tc>
          <w:tcPr>
            <w:tcW w:w="924" w:type="pct"/>
          </w:tcPr>
          <w:p w:rsidR="00BE7C94" w:rsidRDefault="00BE7C94" w:rsidP="00B56A17">
            <w:r>
              <w:rPr>
                <w:rFonts w:ascii="Times New Roman" w:hAnsi="Times New Roman" w:cs="Times New Roman"/>
              </w:rPr>
              <w:t>Контрольное событие 1.1.1.1. В 2020 году проведен анализ устранения выявленных в 2019 году нарушений Правил нотариального делопроизводства, утвержденных приказом Минюста России  от 16.04.2014 № 78</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29.12.2020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4</w:t>
            </w:r>
          </w:p>
        </w:tc>
        <w:tc>
          <w:tcPr>
            <w:tcW w:w="924" w:type="pct"/>
          </w:tcPr>
          <w:p w:rsidR="00BE7C94" w:rsidRDefault="00BE7C94" w:rsidP="00B56A17">
            <w:r>
              <w:rPr>
                <w:rFonts w:ascii="Times New Roman" w:hAnsi="Times New Roman" w:cs="Times New Roman"/>
              </w:rPr>
              <w:t>Мероприятие 1.1.2. Разработка нормативных правовых актов в сфере адвокатуры</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t>-</w:t>
            </w:r>
          </w:p>
        </w:tc>
        <w:tc>
          <w:tcPr>
            <w:tcW w:w="617" w:type="pct"/>
          </w:tcPr>
          <w:p w:rsidR="00BE7C94" w:rsidRDefault="00BE7C94" w:rsidP="00B56A17">
            <w:pPr>
              <w:jc w:val="center"/>
            </w:pPr>
            <w:r>
              <w:rPr>
                <w:rFonts w:ascii="Times New Roman" w:hAnsi="Times New Roman" w:cs="Times New Roman"/>
              </w:rPr>
              <w:t>оптимизация процедуры допуска к профессиональной деятельности адвоката и стандартизация рынка профессиональной юридической помощи, а также доступно</w:t>
            </w:r>
            <w:r>
              <w:rPr>
                <w:rFonts w:ascii="Times New Roman" w:hAnsi="Times New Roman" w:cs="Times New Roman"/>
              </w:rPr>
              <w:lastRenderedPageBreak/>
              <w:t>сть квалифицированной юридической помощи гражданам</w:t>
            </w:r>
          </w:p>
        </w:tc>
        <w:tc>
          <w:tcPr>
            <w:tcW w:w="1207" w:type="pct"/>
          </w:tcPr>
          <w:p w:rsidR="00BE7C94" w:rsidRDefault="00BE7C94" w:rsidP="00B56A17">
            <w:pPr>
              <w:jc w:val="center"/>
            </w:pPr>
            <w:r>
              <w:rPr>
                <w:rFonts w:ascii="Times New Roman" w:hAnsi="Times New Roman" w:cs="Times New Roman"/>
              </w:rPr>
              <w:lastRenderedPageBreak/>
              <w:t xml:space="preserve">КС 1.1.2.1 – не реализовано. В связи с актуализацией и комплексным подходом к реформированию законодательства об адвокатской деятельности и адвокатуре в Российской Федерации разработку проекта федерального закона «О внесении изменений в Федеральный закон «Об адвокатской деятельности и адвокатуре в Российской </w:t>
            </w:r>
            <w:r>
              <w:rPr>
                <w:rFonts w:ascii="Times New Roman" w:hAnsi="Times New Roman" w:cs="Times New Roman"/>
              </w:rPr>
              <w:lastRenderedPageBreak/>
              <w:t>Федерации» предложено перенести на 2021 год</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1.1.2:</w:t>
            </w:r>
          </w:p>
          <w:p w:rsidR="00BE7C94" w:rsidRDefault="00BE7C94" w:rsidP="00B56A17">
            <w:r>
              <w:rPr>
                <w:rFonts w:ascii="Times New Roman" w:hAnsi="Times New Roman" w:cs="Times New Roman"/>
              </w:rPr>
              <w:t>В связи с актуализацией и комплексным подходом к реформированию законодательства об адвокатской деятельности и адвокатуре в Российской Федерации разработку проекта федерального закона «О внесении изменений в Федеральный закон «Об адвокатской деятельности и адвокатуре в Российской Федерации» предложено перенести на 2021 год</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Докладной запиской от 18.12.2020 № ДЗ-12/33541-20 Министру юстиции Российской Федерации К.А. Чуйченко представлены предложения по ключевым результатам, которые планируется достигнуть при реформировании института адвокатуры. В настоящее время разработана базовая редакции проекта соответствующего федерального закона. Также представлены предложения в проект постановления Правительства Российской Федерации «О внесении изменений в государственную программу Российской Федерации «Юстиция» по переносу срока разработки проекта федерального закона</w:t>
            </w:r>
          </w:p>
        </w:tc>
      </w:tr>
      <w:tr w:rsidR="00BE7C94" w:rsidTr="00B56A17">
        <w:tc>
          <w:tcPr>
            <w:tcW w:w="140" w:type="pct"/>
          </w:tcPr>
          <w:p w:rsidR="00BE7C94" w:rsidRDefault="00BE7C94" w:rsidP="00B56A17">
            <w:pPr>
              <w:jc w:val="center"/>
            </w:pPr>
            <w:r>
              <w:rPr>
                <w:rFonts w:ascii="Times New Roman" w:hAnsi="Times New Roman" w:cs="Times New Roman"/>
              </w:rPr>
              <w:t>5</w:t>
            </w:r>
          </w:p>
        </w:tc>
        <w:tc>
          <w:tcPr>
            <w:tcW w:w="924" w:type="pct"/>
          </w:tcPr>
          <w:p w:rsidR="00BE7C94" w:rsidRDefault="00BE7C94" w:rsidP="00B56A17">
            <w:r>
              <w:rPr>
                <w:rFonts w:ascii="Times New Roman" w:hAnsi="Times New Roman" w:cs="Times New Roman"/>
              </w:rPr>
              <w:t>Контрольное событие 1.1.2.1. Проект федерального закона  «О внесении изменений в Федеральный закон «Об адвокатской деятельности и адвокатуре в Российской Федерации» внесен в Правительство Российской Федерации</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2</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6</w:t>
            </w:r>
          </w:p>
        </w:tc>
        <w:tc>
          <w:tcPr>
            <w:tcW w:w="924" w:type="pct"/>
          </w:tcPr>
          <w:p w:rsidR="00BE7C94" w:rsidRDefault="00BE7C94" w:rsidP="00B56A17">
            <w:r>
              <w:rPr>
                <w:rFonts w:ascii="Times New Roman" w:hAnsi="Times New Roman" w:cs="Times New Roman"/>
              </w:rPr>
              <w:t xml:space="preserve">Мероприятие 1.1.3. Увеличение доли документарных проверок некоммерческих организаций </w:t>
            </w:r>
            <w:r>
              <w:rPr>
                <w:rFonts w:ascii="Times New Roman" w:hAnsi="Times New Roman" w:cs="Times New Roman"/>
              </w:rPr>
              <w:lastRenderedPageBreak/>
              <w:t>по отношению к выездным проверкам</w:t>
            </w:r>
          </w:p>
        </w:tc>
        <w:tc>
          <w:tcPr>
            <w:tcW w:w="617" w:type="pct"/>
          </w:tcPr>
          <w:p w:rsidR="00BE7C94" w:rsidRDefault="00BE7C94" w:rsidP="00B56A17">
            <w:r>
              <w:rPr>
                <w:rFonts w:ascii="Times New Roman" w:hAnsi="Times New Roman" w:cs="Times New Roman"/>
              </w:rPr>
              <w:lastRenderedPageBreak/>
              <w:t>С.В. Быстревский, директор Департамента по делам некоммер</w:t>
            </w:r>
            <w:r>
              <w:rPr>
                <w:rFonts w:ascii="Times New Roman" w:hAnsi="Times New Roman" w:cs="Times New Roman"/>
              </w:rPr>
              <w:lastRenderedPageBreak/>
              <w:t>ческих организаций</w:t>
            </w:r>
          </w:p>
        </w:tc>
        <w:tc>
          <w:tcPr>
            <w:tcW w:w="227"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доля документарных проверок некоммерческих организаций по </w:t>
            </w:r>
            <w:r>
              <w:rPr>
                <w:rFonts w:ascii="Times New Roman" w:hAnsi="Times New Roman" w:cs="Times New Roman"/>
              </w:rPr>
              <w:lastRenderedPageBreak/>
              <w:t>отношению к выездным проверкам составила не менее 90 процентов</w:t>
            </w:r>
          </w:p>
        </w:tc>
        <w:tc>
          <w:tcPr>
            <w:tcW w:w="1207" w:type="pct"/>
          </w:tcPr>
          <w:p w:rsidR="00BE7C94" w:rsidRDefault="00BE7C94" w:rsidP="00B56A17">
            <w:pPr>
              <w:jc w:val="center"/>
              <w:rPr>
                <w:rFonts w:ascii="Times New Roman" w:hAnsi="Times New Roman" w:cs="Times New Roman"/>
              </w:rPr>
            </w:pPr>
            <w:r w:rsidRPr="008E51A9">
              <w:rPr>
                <w:rFonts w:ascii="Times New Roman" w:hAnsi="Times New Roman" w:cs="Times New Roman"/>
              </w:rPr>
              <w:lastRenderedPageBreak/>
              <w:t>КС 1.1.3.1</w:t>
            </w:r>
            <w:r w:rsidRPr="003C525B">
              <w:rPr>
                <w:rFonts w:ascii="Times New Roman" w:hAnsi="Times New Roman" w:cs="Times New Roman"/>
              </w:rPr>
              <w:t xml:space="preserve"> – </w:t>
            </w:r>
            <w:r w:rsidRPr="008E51A9">
              <w:rPr>
                <w:rFonts w:ascii="Times New Roman" w:hAnsi="Times New Roman" w:cs="Times New Roman"/>
              </w:rPr>
              <w:t xml:space="preserve">исполнено. Согласно сведениям формы федерального статистического наблюдения </w:t>
            </w:r>
          </w:p>
          <w:p w:rsidR="00BE7C94" w:rsidRDefault="00BE7C94" w:rsidP="00B56A17">
            <w:pPr>
              <w:jc w:val="center"/>
            </w:pPr>
            <w:r w:rsidRPr="008E51A9">
              <w:rPr>
                <w:rFonts w:ascii="Times New Roman" w:hAnsi="Times New Roman" w:cs="Times New Roman"/>
              </w:rPr>
              <w:t xml:space="preserve">№ 1-контроль </w:t>
            </w:r>
            <w:r>
              <w:rPr>
                <w:rFonts w:ascii="Times New Roman" w:hAnsi="Times New Roman" w:cs="Times New Roman"/>
              </w:rPr>
              <w:t>«</w:t>
            </w:r>
            <w:r w:rsidRPr="008E51A9">
              <w:rPr>
                <w:rFonts w:ascii="Times New Roman" w:hAnsi="Times New Roman" w:cs="Times New Roman"/>
              </w:rPr>
              <w:t xml:space="preserve">Сведения об </w:t>
            </w:r>
            <w:r w:rsidRPr="008E51A9">
              <w:rPr>
                <w:rFonts w:ascii="Times New Roman" w:hAnsi="Times New Roman" w:cs="Times New Roman"/>
              </w:rPr>
              <w:lastRenderedPageBreak/>
              <w:t>осуществлении государственного контроля (надзора) и муниципального контроля</w:t>
            </w:r>
            <w:r>
              <w:rPr>
                <w:rFonts w:ascii="Times New Roman" w:hAnsi="Times New Roman" w:cs="Times New Roman"/>
              </w:rPr>
              <w:t>»</w:t>
            </w:r>
            <w:r w:rsidRPr="008E51A9">
              <w:rPr>
                <w:rFonts w:ascii="Times New Roman" w:hAnsi="Times New Roman" w:cs="Times New Roman"/>
              </w:rPr>
              <w:t>, утвержденной приказом Росстата от 21.12.2011 № 503, за 2020 год, доля документарных проверок некоммерческих организаций по отношению к выездным проверкам в 2020 году составила 96,99%</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1.1.3: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7</w:t>
            </w:r>
          </w:p>
        </w:tc>
        <w:tc>
          <w:tcPr>
            <w:tcW w:w="924" w:type="pct"/>
          </w:tcPr>
          <w:p w:rsidR="00BE7C94" w:rsidRDefault="00BE7C94" w:rsidP="00B56A17">
            <w:r>
              <w:rPr>
                <w:rFonts w:ascii="Times New Roman" w:hAnsi="Times New Roman" w:cs="Times New Roman"/>
              </w:rPr>
              <w:t>Контрольное событие 1.1.3.1. Доля документарных проверок некоммерческих организаций по отношению к выездным проверкам в 2020 году составила не менее 90 процентов</w:t>
            </w:r>
          </w:p>
        </w:tc>
        <w:tc>
          <w:tcPr>
            <w:tcW w:w="617" w:type="pct"/>
          </w:tcPr>
          <w:p w:rsidR="00BE7C94" w:rsidRDefault="00BE7C94" w:rsidP="00B56A17">
            <w:r>
              <w:rPr>
                <w:rFonts w:ascii="Times New Roman" w:hAnsi="Times New Roman" w:cs="Times New Roman"/>
              </w:rPr>
              <w:t>С.В. Быстревский, директор Департамента по делам некоммерческих организаций</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8</w:t>
            </w:r>
          </w:p>
        </w:tc>
        <w:tc>
          <w:tcPr>
            <w:tcW w:w="924" w:type="pct"/>
          </w:tcPr>
          <w:p w:rsidR="00BE7C94" w:rsidRDefault="00BE7C94" w:rsidP="00B56A17">
            <w:r>
              <w:rPr>
                <w:rFonts w:ascii="Times New Roman" w:hAnsi="Times New Roman" w:cs="Times New Roman"/>
              </w:rPr>
              <w:t xml:space="preserve">Основное мероприятие 1.3 Обеспечение прав </w:t>
            </w:r>
            <w:r>
              <w:rPr>
                <w:rFonts w:ascii="Times New Roman" w:hAnsi="Times New Roman" w:cs="Times New Roman"/>
              </w:rPr>
              <w:lastRenderedPageBreak/>
              <w:t>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617" w:type="pct"/>
          </w:tcPr>
          <w:p w:rsidR="00BE7C94" w:rsidRDefault="00BE7C94" w:rsidP="00B56A17">
            <w:r>
              <w:rPr>
                <w:rFonts w:ascii="Times New Roman" w:hAnsi="Times New Roman" w:cs="Times New Roman"/>
              </w:rPr>
              <w:lastRenderedPageBreak/>
              <w:t xml:space="preserve">Министерство юстиции Российской </w:t>
            </w:r>
            <w:r>
              <w:rPr>
                <w:rFonts w:ascii="Times New Roman" w:hAnsi="Times New Roman" w:cs="Times New Roman"/>
              </w:rPr>
              <w:lastRenderedPageBreak/>
              <w:t>Федерации</w:t>
            </w:r>
          </w:p>
        </w:tc>
        <w:tc>
          <w:tcPr>
            <w:tcW w:w="227"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эффективности информи</w:t>
            </w:r>
            <w:r>
              <w:rPr>
                <w:rFonts w:ascii="Times New Roman" w:hAnsi="Times New Roman" w:cs="Times New Roman"/>
              </w:rPr>
              <w:lastRenderedPageBreak/>
              <w:t>рования граждан, организаций, органов государственной власти и органов местного самоуправления</w:t>
            </w:r>
            <w:r>
              <w:br/>
            </w:r>
            <w:r>
              <w:rPr>
                <w:rFonts w:ascii="Times New Roman" w:hAnsi="Times New Roman" w:cs="Times New Roman"/>
              </w:rPr>
              <w:t>о нормативных правовых актах Российской Федерации</w:t>
            </w:r>
            <w:r>
              <w:br/>
            </w:r>
            <w:r>
              <w:rPr>
                <w:rFonts w:ascii="Times New Roman" w:hAnsi="Times New Roman" w:cs="Times New Roman"/>
              </w:rPr>
              <w:t>с использованием современных средств информационных технологий и печатной продукции</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lastRenderedPageBreak/>
              <w:t>9</w:t>
            </w:r>
          </w:p>
        </w:tc>
        <w:tc>
          <w:tcPr>
            <w:tcW w:w="924" w:type="pct"/>
          </w:tcPr>
          <w:p w:rsidR="00BE7C94" w:rsidRDefault="00BE7C94" w:rsidP="00B56A17">
            <w:r>
              <w:rPr>
                <w:rFonts w:ascii="Times New Roman" w:hAnsi="Times New Roman" w:cs="Times New Roman"/>
              </w:rPr>
              <w:t>Мероприятие 1.3.1. Сопровождение государственных и ведомственных информационных систем и совершенствование информационно-технологической инфраструктуры</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обеспечение сопровождения государственных и ведомственных информационных систем и подготовка проектных решений по совершенствовани</w:t>
            </w:r>
            <w:r>
              <w:rPr>
                <w:rFonts w:ascii="Times New Roman" w:hAnsi="Times New Roman" w:cs="Times New Roman"/>
              </w:rPr>
              <w:lastRenderedPageBreak/>
              <w:t>ю информационно-технологической инфраструктуры Минюста России</w:t>
            </w:r>
          </w:p>
        </w:tc>
        <w:tc>
          <w:tcPr>
            <w:tcW w:w="1207" w:type="pct"/>
          </w:tcPr>
          <w:p w:rsidR="00BE7C94" w:rsidRDefault="00BE7C94" w:rsidP="00B56A17">
            <w:pPr>
              <w:jc w:val="center"/>
            </w:pPr>
            <w:r>
              <w:rPr>
                <w:rFonts w:ascii="Times New Roman" w:hAnsi="Times New Roman" w:cs="Times New Roman"/>
              </w:rPr>
              <w:lastRenderedPageBreak/>
              <w:t>КС 1.3.1.1 – исполнено. В 2020 году обеспечено техническое сопровождение 13 информационных систем специальной деятельности Минюста России и 5 информационных систем типовой деятельности Минюста России (исх. от 22.12.2020 № 09/1675/20)</w:t>
            </w:r>
          </w:p>
          <w:p w:rsidR="00BE7C94" w:rsidRDefault="00BE7C94" w:rsidP="00B56A17">
            <w:pPr>
              <w:jc w:val="center"/>
              <w:rPr>
                <w:rFonts w:ascii="Times New Roman" w:hAnsi="Times New Roman" w:cs="Times New Roman"/>
              </w:rPr>
            </w:pPr>
          </w:p>
          <w:p w:rsidR="00BE7C94" w:rsidRDefault="00BE7C94" w:rsidP="00B56A17">
            <w:pPr>
              <w:jc w:val="center"/>
            </w:pPr>
            <w:r>
              <w:rPr>
                <w:rFonts w:ascii="Times New Roman" w:hAnsi="Times New Roman" w:cs="Times New Roman"/>
              </w:rPr>
              <w:t xml:space="preserve">КС 1.3.1.2 – исполнено. В 2020 году в части центра </w:t>
            </w:r>
            <w:r>
              <w:rPr>
                <w:rFonts w:ascii="Times New Roman" w:hAnsi="Times New Roman" w:cs="Times New Roman"/>
              </w:rPr>
              <w:lastRenderedPageBreak/>
              <w:t>обработки данных Минюста России выполнены работы по прикладному сопровождению, технической поддержке и обеспечению функционирования, а также по управлению правами доступа (исх. от 22.12.2020 № 09/1670/20)</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КС 1.3.1.3 – исполнено. В 2020 году осуществлены мероприятия по консультированию и сопровождению пользователей а</w:t>
            </w:r>
            <w:r w:rsidRPr="003C525B">
              <w:rPr>
                <w:rFonts w:ascii="Times New Roman" w:hAnsi="Times New Roman" w:cs="Times New Roman"/>
              </w:rPr>
              <w:t>втоматиз</w:t>
            </w:r>
            <w:r>
              <w:rPr>
                <w:rFonts w:ascii="Times New Roman" w:hAnsi="Times New Roman" w:cs="Times New Roman"/>
              </w:rPr>
              <w:t>и</w:t>
            </w:r>
            <w:r w:rsidRPr="003C525B">
              <w:rPr>
                <w:rFonts w:ascii="Times New Roman" w:hAnsi="Times New Roman" w:cs="Times New Roman"/>
              </w:rPr>
              <w:t>рованн</w:t>
            </w:r>
            <w:r>
              <w:rPr>
                <w:rFonts w:ascii="Times New Roman" w:hAnsi="Times New Roman" w:cs="Times New Roman"/>
              </w:rPr>
              <w:t>ых</w:t>
            </w:r>
            <w:r w:rsidRPr="003C525B">
              <w:rPr>
                <w:rFonts w:ascii="Times New Roman" w:hAnsi="Times New Roman" w:cs="Times New Roman"/>
              </w:rPr>
              <w:t xml:space="preserve"> раб</w:t>
            </w:r>
            <w:r>
              <w:rPr>
                <w:rFonts w:ascii="Times New Roman" w:hAnsi="Times New Roman" w:cs="Times New Roman"/>
              </w:rPr>
              <w:t>о</w:t>
            </w:r>
            <w:r w:rsidRPr="003C525B">
              <w:rPr>
                <w:rFonts w:ascii="Times New Roman" w:hAnsi="Times New Roman" w:cs="Times New Roman"/>
              </w:rPr>
              <w:t>ч</w:t>
            </w:r>
            <w:r>
              <w:rPr>
                <w:rFonts w:ascii="Times New Roman" w:hAnsi="Times New Roman" w:cs="Times New Roman"/>
              </w:rPr>
              <w:t>их</w:t>
            </w:r>
            <w:r w:rsidRPr="003C525B">
              <w:rPr>
                <w:rFonts w:ascii="Times New Roman" w:hAnsi="Times New Roman" w:cs="Times New Roman"/>
              </w:rPr>
              <w:t xml:space="preserve"> м</w:t>
            </w:r>
            <w:r>
              <w:rPr>
                <w:rFonts w:ascii="Times New Roman" w:hAnsi="Times New Roman" w:cs="Times New Roman"/>
              </w:rPr>
              <w:t>е</w:t>
            </w:r>
            <w:r w:rsidRPr="003C525B">
              <w:rPr>
                <w:rFonts w:ascii="Times New Roman" w:hAnsi="Times New Roman" w:cs="Times New Roman"/>
              </w:rPr>
              <w:t>ст</w:t>
            </w:r>
            <w:r>
              <w:rPr>
                <w:rFonts w:ascii="Times New Roman" w:hAnsi="Times New Roman" w:cs="Times New Roman"/>
              </w:rPr>
              <w:t xml:space="preserve"> (далее – АРМ) федеральных государственных гражданских служащих и работников Минюста России, работы по техническому обслуживанию и настройке АРМ, клиентскому сопровождению системы электронного документооборота «Дело», а также комплекс работ по бесперебойному функционированию вычислительных сетей (исх. от 24.12.2020 </w:t>
            </w:r>
          </w:p>
          <w:p w:rsidR="00BE7C94" w:rsidRDefault="00BE7C94" w:rsidP="00B56A17">
            <w:pPr>
              <w:jc w:val="center"/>
            </w:pPr>
            <w:r>
              <w:rPr>
                <w:rFonts w:ascii="Times New Roman" w:hAnsi="Times New Roman" w:cs="Times New Roman"/>
              </w:rPr>
              <w:t>№ 08/1687/20)</w:t>
            </w:r>
          </w:p>
          <w:p w:rsidR="00BE7C94" w:rsidRDefault="00BE7C94" w:rsidP="00B56A17">
            <w:pPr>
              <w:jc w:val="center"/>
              <w:rPr>
                <w:rFonts w:ascii="Times New Roman" w:hAnsi="Times New Roman" w:cs="Times New Roman"/>
              </w:rPr>
            </w:pPr>
          </w:p>
          <w:p w:rsidR="00BE7C94" w:rsidRDefault="00BE7C94" w:rsidP="00B56A17">
            <w:pPr>
              <w:jc w:val="center"/>
            </w:pPr>
            <w:r>
              <w:rPr>
                <w:rFonts w:ascii="Times New Roman" w:hAnsi="Times New Roman" w:cs="Times New Roman"/>
              </w:rPr>
              <w:t xml:space="preserve">КС 1.3.1.4 – исполнено. В 2020 году в целях обеспечения технического сопровождения </w:t>
            </w:r>
            <w:r>
              <w:rPr>
                <w:rFonts w:ascii="Times New Roman" w:hAnsi="Times New Roman" w:cs="Times New Roman"/>
              </w:rPr>
              <w:lastRenderedPageBreak/>
              <w:t>защищенной ведомственной сети передачи данных в части обеспечения устойчивого функционирования, контроля и развития комплекса средств передачи данных и средств защиты информации осуществлен контроль доступа криптошлюзов и контроль целостности программного обеспечения криптошлюзов (исх. от 22.12.2020 № 09/1671/20)</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1.3.1.5 – исполнено. В рамках прикладного сопровождения информационных систем ПС НПА ЕСИТО обеспечены прием, обработка и размещение на правовом портале «Нормативные правовые акты в Российской Федерации» (pravo.minjust.ru, далее  – Портал) информации от территориальных органов Минюста России и уполномоченных органов государственной власти субъектов Российской Федерации, а также сведений из единого банка данных нормативных правовых актов федеральных </w:t>
            </w:r>
            <w:r>
              <w:rPr>
                <w:rFonts w:ascii="Times New Roman" w:hAnsi="Times New Roman" w:cs="Times New Roman"/>
              </w:rPr>
              <w:lastRenderedPageBreak/>
              <w:t xml:space="preserve">органов исполнительной власти и банка данных федерального законодательства. Всего обеспечено предоставление в центральной базе данных ПС НПА ЕСИТО и на Портале 11 840 753 нормативных правовых актов федерального, регионального </w:t>
            </w:r>
          </w:p>
          <w:p w:rsidR="00BE7C94" w:rsidRDefault="00BE7C94" w:rsidP="00B56A17">
            <w:pPr>
              <w:jc w:val="center"/>
              <w:rPr>
                <w:rFonts w:ascii="Times New Roman" w:hAnsi="Times New Roman" w:cs="Times New Roman"/>
              </w:rPr>
            </w:pPr>
            <w:r>
              <w:rPr>
                <w:rFonts w:ascii="Times New Roman" w:hAnsi="Times New Roman" w:cs="Times New Roman"/>
              </w:rPr>
              <w:t xml:space="preserve">и муниципального уровней (исх. от 22.12.2020 </w:t>
            </w:r>
          </w:p>
          <w:p w:rsidR="00BE7C94" w:rsidRDefault="00BE7C94" w:rsidP="00B56A17">
            <w:pPr>
              <w:jc w:val="center"/>
            </w:pPr>
            <w:r>
              <w:rPr>
                <w:rFonts w:ascii="Times New Roman" w:hAnsi="Times New Roman" w:cs="Times New Roman"/>
              </w:rPr>
              <w:t>№ 11/1677/19)</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1.3.1:</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10</w:t>
            </w:r>
          </w:p>
        </w:tc>
        <w:tc>
          <w:tcPr>
            <w:tcW w:w="924" w:type="pct"/>
          </w:tcPr>
          <w:p w:rsidR="00BE7C94" w:rsidRDefault="00BE7C94" w:rsidP="00B56A17">
            <w:r>
              <w:rPr>
                <w:rFonts w:ascii="Times New Roman" w:hAnsi="Times New Roman" w:cs="Times New Roman"/>
              </w:rPr>
              <w:t>Контрольное событие 1.3.1.1. Обеспечено техническое сопровождение информационных систем специальной и типовой деятельности Минюста России  в 2020 году</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25.12.2020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22.12.2020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11</w:t>
            </w:r>
          </w:p>
        </w:tc>
        <w:tc>
          <w:tcPr>
            <w:tcW w:w="924" w:type="pct"/>
          </w:tcPr>
          <w:p w:rsidR="00BE7C94" w:rsidRDefault="00BE7C94" w:rsidP="00B56A17">
            <w:r>
              <w:rPr>
                <w:rFonts w:ascii="Times New Roman" w:hAnsi="Times New Roman" w:cs="Times New Roman"/>
              </w:rPr>
              <w:t xml:space="preserve">Контрольное событие 1.3.1.2. Обеспечено </w:t>
            </w:r>
            <w:r>
              <w:rPr>
                <w:rFonts w:ascii="Times New Roman" w:hAnsi="Times New Roman" w:cs="Times New Roman"/>
              </w:rPr>
              <w:lastRenderedPageBreak/>
              <w:t>техническое сопровождение и развитие центра обработки данных Минюста России  в 2020 году</w:t>
            </w:r>
          </w:p>
        </w:tc>
        <w:tc>
          <w:tcPr>
            <w:tcW w:w="617" w:type="pct"/>
          </w:tcPr>
          <w:p w:rsidR="00BE7C94" w:rsidRDefault="00BE7C94" w:rsidP="00B56A17">
            <w:r>
              <w:rPr>
                <w:rFonts w:ascii="Times New Roman" w:hAnsi="Times New Roman" w:cs="Times New Roman"/>
              </w:rPr>
              <w:lastRenderedPageBreak/>
              <w:t xml:space="preserve">А.А. Строганов, </w:t>
            </w:r>
            <w:r>
              <w:rPr>
                <w:rFonts w:ascii="Times New Roman" w:hAnsi="Times New Roman" w:cs="Times New Roman"/>
              </w:rPr>
              <w:lastRenderedPageBreak/>
              <w:t>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25.12.2020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22.12.2020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12</w:t>
            </w:r>
          </w:p>
        </w:tc>
        <w:tc>
          <w:tcPr>
            <w:tcW w:w="924" w:type="pct"/>
          </w:tcPr>
          <w:p w:rsidR="00BE7C94" w:rsidRDefault="00BE7C94" w:rsidP="00B56A17">
            <w:r>
              <w:rPr>
                <w:rFonts w:ascii="Times New Roman" w:hAnsi="Times New Roman" w:cs="Times New Roman"/>
              </w:rPr>
              <w:t>Контрольное событие 1.3.1.3. Обеспечено функционирование ведомственной локальной вычислительной сети и автоматизированных рабочих мест федеральных государственных гражданских служащих и работников Минюста России в 2020 году</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25.12.2020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24.12.2020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13</w:t>
            </w:r>
          </w:p>
        </w:tc>
        <w:tc>
          <w:tcPr>
            <w:tcW w:w="924" w:type="pct"/>
          </w:tcPr>
          <w:p w:rsidR="00BE7C94" w:rsidRDefault="00BE7C94" w:rsidP="00B56A17">
            <w:r>
              <w:rPr>
                <w:rFonts w:ascii="Times New Roman" w:hAnsi="Times New Roman" w:cs="Times New Roman"/>
              </w:rPr>
              <w:t>Контрольное событие 1.3.1.4. Обеспечено техническое сопровождение защищенной ведомственной сети передачи данных в части обеспечения устойчивого функционирования, контроля  и развития комплекса средств передачи данных и средств защиты информации в 2020 году</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25.12.2020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22.12.2020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w:t>
            </w:r>
            <w:r>
              <w:rPr>
                <w:rFonts w:ascii="Times New Roman" w:hAnsi="Times New Roman" w:cs="Times New Roman"/>
              </w:rPr>
              <w:lastRenderedPageBreak/>
              <w:t>4</w:t>
            </w:r>
          </w:p>
        </w:tc>
        <w:tc>
          <w:tcPr>
            <w:tcW w:w="924" w:type="pct"/>
          </w:tcPr>
          <w:p w:rsidR="00BE7C94" w:rsidRDefault="00BE7C94" w:rsidP="00B56A17">
            <w:r>
              <w:rPr>
                <w:rFonts w:ascii="Times New Roman" w:hAnsi="Times New Roman" w:cs="Times New Roman"/>
              </w:rPr>
              <w:lastRenderedPageBreak/>
              <w:t xml:space="preserve">Контрольное </w:t>
            </w:r>
            <w:r>
              <w:rPr>
                <w:rFonts w:ascii="Times New Roman" w:hAnsi="Times New Roman" w:cs="Times New Roman"/>
              </w:rPr>
              <w:lastRenderedPageBreak/>
              <w:t>событие 1.3.1.5. Обеспечено техническое сопровождение, представление сведений и ведение федеральных регистров и государственных реестров подсистемы НПА ЕСИТО  в 2020 году</w:t>
            </w:r>
          </w:p>
        </w:tc>
        <w:tc>
          <w:tcPr>
            <w:tcW w:w="617" w:type="pct"/>
          </w:tcPr>
          <w:p w:rsidR="00BE7C94" w:rsidRDefault="00BE7C94" w:rsidP="00B56A17">
            <w:r>
              <w:rPr>
                <w:rFonts w:ascii="Times New Roman" w:hAnsi="Times New Roman" w:cs="Times New Roman"/>
              </w:rPr>
              <w:lastRenderedPageBreak/>
              <w:t xml:space="preserve">А.А. </w:t>
            </w:r>
            <w:r>
              <w:rPr>
                <w:rFonts w:ascii="Times New Roman" w:hAnsi="Times New Roman" w:cs="Times New Roman"/>
              </w:rPr>
              <w:lastRenderedPageBreak/>
              <w:t>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25.1</w:t>
            </w:r>
            <w:r>
              <w:rPr>
                <w:rFonts w:ascii="Times New Roman" w:hAnsi="Times New Roman" w:cs="Times New Roman"/>
              </w:rPr>
              <w:lastRenderedPageBreak/>
              <w:t>2.2020</w:t>
            </w:r>
          </w:p>
        </w:tc>
        <w:tc>
          <w:tcPr>
            <w:tcW w:w="292"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22.1</w:t>
            </w:r>
            <w:r>
              <w:rPr>
                <w:rFonts w:ascii="Times New Roman" w:hAnsi="Times New Roman" w:cs="Times New Roman"/>
              </w:rPr>
              <w:lastRenderedPageBreak/>
              <w:t>2.2020</w:t>
            </w:r>
          </w:p>
        </w:tc>
        <w:tc>
          <w:tcPr>
            <w:tcW w:w="617" w:type="pct"/>
          </w:tcPr>
          <w:p w:rsidR="00BE7C94" w:rsidRDefault="00BE7C94" w:rsidP="00B56A17">
            <w:pPr>
              <w:jc w:val="center"/>
            </w:pPr>
            <w:r>
              <w:rPr>
                <w:rFonts w:ascii="Times New Roman" w:hAnsi="Times New Roman" w:cs="Times New Roman"/>
              </w:rPr>
              <w:lastRenderedPageBreak/>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15</w:t>
            </w:r>
          </w:p>
        </w:tc>
        <w:tc>
          <w:tcPr>
            <w:tcW w:w="924" w:type="pct"/>
          </w:tcPr>
          <w:p w:rsidR="00BE7C94" w:rsidRDefault="00BE7C94" w:rsidP="00B56A17">
            <w:r>
              <w:rPr>
                <w:rFonts w:ascii="Times New Roman" w:hAnsi="Times New Roman" w:cs="Times New Roman"/>
              </w:rPr>
              <w:t>Мероприятие 1.3.2. Обеспечение ведения информационных ресурсов и баз данных</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обработка и включение нормативных правовых актов в единый банк данных нормативных правовых актов федеральных органов исполнительной власти (НПА ФОИВ) и правовых актов в банк данных федерального законодательства</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 xml:space="preserve">КС 1.3.2.1 – исполнено. Обеспечено ведение </w:t>
            </w:r>
          </w:p>
          <w:p w:rsidR="00BE7C94" w:rsidRDefault="00BE7C94" w:rsidP="00B56A17">
            <w:pPr>
              <w:jc w:val="center"/>
              <w:rPr>
                <w:rFonts w:ascii="Times New Roman" w:hAnsi="Times New Roman" w:cs="Times New Roman"/>
              </w:rPr>
            </w:pPr>
            <w:r>
              <w:rPr>
                <w:rFonts w:ascii="Times New Roman" w:hAnsi="Times New Roman" w:cs="Times New Roman"/>
              </w:rPr>
              <w:t xml:space="preserve">единого банка данных нормативных правовых </w:t>
            </w:r>
          </w:p>
          <w:p w:rsidR="00BE7C94" w:rsidRDefault="00BE7C94" w:rsidP="00B56A17">
            <w:pPr>
              <w:jc w:val="center"/>
              <w:rPr>
                <w:rFonts w:ascii="Times New Roman" w:hAnsi="Times New Roman" w:cs="Times New Roman"/>
              </w:rPr>
            </w:pPr>
            <w:r>
              <w:rPr>
                <w:rFonts w:ascii="Times New Roman" w:hAnsi="Times New Roman" w:cs="Times New Roman"/>
              </w:rPr>
              <w:t xml:space="preserve">актов федеральных органов исполнительной власти (переведено в электронно-цифровую форму вновь поступивших 816  нормативных правовых актов) </w:t>
            </w:r>
          </w:p>
          <w:p w:rsidR="00BE7C94" w:rsidRDefault="00BE7C94" w:rsidP="00B56A17">
            <w:pPr>
              <w:jc w:val="center"/>
              <w:rPr>
                <w:rFonts w:ascii="Times New Roman" w:hAnsi="Times New Roman" w:cs="Times New Roman"/>
              </w:rPr>
            </w:pPr>
            <w:r>
              <w:rPr>
                <w:rFonts w:ascii="Times New Roman" w:hAnsi="Times New Roman" w:cs="Times New Roman"/>
              </w:rPr>
              <w:t xml:space="preserve">и банка данных федерального законодательства (переведено в электронно-цифровую форму </w:t>
            </w:r>
          </w:p>
          <w:p w:rsidR="00BE7C94" w:rsidRDefault="00BE7C94" w:rsidP="00B56A17">
            <w:pPr>
              <w:jc w:val="center"/>
              <w:rPr>
                <w:rFonts w:ascii="Times New Roman" w:hAnsi="Times New Roman" w:cs="Times New Roman"/>
              </w:rPr>
            </w:pPr>
            <w:r>
              <w:rPr>
                <w:rFonts w:ascii="Times New Roman" w:hAnsi="Times New Roman" w:cs="Times New Roman"/>
              </w:rPr>
              <w:t xml:space="preserve">вновь поступивших 2013 правовых актов) </w:t>
            </w:r>
          </w:p>
          <w:p w:rsidR="00BE7C94" w:rsidRDefault="00BE7C94" w:rsidP="00B56A17">
            <w:pPr>
              <w:jc w:val="center"/>
              <w:rPr>
                <w:rFonts w:ascii="Times New Roman" w:hAnsi="Times New Roman" w:cs="Times New Roman"/>
              </w:rPr>
            </w:pPr>
            <w:r>
              <w:rPr>
                <w:rFonts w:ascii="Times New Roman" w:hAnsi="Times New Roman" w:cs="Times New Roman"/>
              </w:rPr>
              <w:t>в I квартале 2020 года.</w:t>
            </w:r>
          </w:p>
          <w:p w:rsidR="00BE7C94" w:rsidRDefault="00BE7C94" w:rsidP="00B56A17">
            <w:pPr>
              <w:jc w:val="center"/>
            </w:pPr>
          </w:p>
          <w:p w:rsidR="00BE7C94" w:rsidRDefault="00BE7C94" w:rsidP="00B56A17">
            <w:pPr>
              <w:jc w:val="center"/>
            </w:pPr>
            <w:r>
              <w:rPr>
                <w:rFonts w:ascii="Times New Roman" w:hAnsi="Times New Roman" w:cs="Times New Roman"/>
              </w:rPr>
              <w:t xml:space="preserve">КС 1.3.2.2 – исполнено. Обеспечено ведение единого банка данных нормативных правовых актов федеральных органов исполнительной власти (нарастающим итогом переведено в </w:t>
            </w:r>
            <w:r>
              <w:rPr>
                <w:rFonts w:ascii="Times New Roman" w:hAnsi="Times New Roman" w:cs="Times New Roman"/>
              </w:rPr>
              <w:lastRenderedPageBreak/>
              <w:t>электронно-цифровую форму вновь поступивших 1 213 нормативных правовых актов) и банка данных федерального законодательства (нарастающим итогом переведено в электронно-цифровую форму вновь поступивших 3 706 правовых актов) во II квартале 2020 года (исх. от 30.06.2020 № 07/839/20).</w:t>
            </w:r>
          </w:p>
          <w:p w:rsidR="00BE7C94" w:rsidRDefault="00BE7C94" w:rsidP="00B56A17">
            <w:pPr>
              <w:jc w:val="center"/>
              <w:rPr>
                <w:rFonts w:ascii="Times New Roman" w:hAnsi="Times New Roman" w:cs="Times New Roman"/>
              </w:rPr>
            </w:pPr>
          </w:p>
          <w:p w:rsidR="00BE7C94" w:rsidRDefault="00BE7C94" w:rsidP="00B56A17">
            <w:pPr>
              <w:jc w:val="center"/>
            </w:pPr>
            <w:r>
              <w:rPr>
                <w:rFonts w:ascii="Times New Roman" w:hAnsi="Times New Roman" w:cs="Times New Roman"/>
              </w:rPr>
              <w:t>КС 1.3.2.3. – исполнено. Обеспечено ведение единого банка данных нормативных правовых актов федеральных органов исполнительной власти (нарастающим итогом переведено в электронно-цифровую форму вновь поступивших 2 946 нормативных правовых актов) и банка данных федерального законодательства (нарастающим итогом переведено в электронно-цифровую форму вновь поступивших 5 809 правовых актов) в III квартале 2020 года (исх. от 29.09.2020 № 07/1272/20).</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1.3.2.4. – исполнено. Обеспечено ведение </w:t>
            </w:r>
            <w:r>
              <w:rPr>
                <w:rFonts w:ascii="Times New Roman" w:hAnsi="Times New Roman" w:cs="Times New Roman"/>
              </w:rPr>
              <w:lastRenderedPageBreak/>
              <w:t xml:space="preserve">единого банка данных нормативных правовых актов федеральных органов исполнительной власти (нарастающим итогом переведено в электронно-цифровую форму вновь поступивших 4 644 нормативных правовых актов) и банка данных федерального законодательства (нарастающим итогом переведено в электронно-цифровую форму вновь поступивших 10 600 правовых актов) </w:t>
            </w:r>
          </w:p>
          <w:p w:rsidR="00BE7C94" w:rsidRDefault="00BE7C94" w:rsidP="00B56A17">
            <w:pPr>
              <w:jc w:val="center"/>
            </w:pPr>
            <w:r>
              <w:rPr>
                <w:rFonts w:ascii="Times New Roman" w:hAnsi="Times New Roman" w:cs="Times New Roman"/>
              </w:rPr>
              <w:t>(исх. от 24.12.2020 № 07/1688/20)</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1.3.2:</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16</w:t>
            </w:r>
          </w:p>
        </w:tc>
        <w:tc>
          <w:tcPr>
            <w:tcW w:w="924" w:type="pct"/>
          </w:tcPr>
          <w:p w:rsidR="00BE7C94" w:rsidRDefault="00BE7C94" w:rsidP="00B56A17">
            <w:r>
              <w:rPr>
                <w:rFonts w:ascii="Times New Roman" w:hAnsi="Times New Roman" w:cs="Times New Roman"/>
              </w:rPr>
              <w:t>Контрольное событие 1.3.2.1. Обеспечено ведение единого банка данных НПА ФОИВ и банка данных федерального законодательст</w:t>
            </w:r>
            <w:r>
              <w:rPr>
                <w:rFonts w:ascii="Times New Roman" w:hAnsi="Times New Roman" w:cs="Times New Roman"/>
              </w:rPr>
              <w:lastRenderedPageBreak/>
              <w:t>ва  в I квартале 2020 года</w:t>
            </w:r>
          </w:p>
        </w:tc>
        <w:tc>
          <w:tcPr>
            <w:tcW w:w="617" w:type="pct"/>
          </w:tcPr>
          <w:p w:rsidR="00BE7C94" w:rsidRDefault="00BE7C94" w:rsidP="00B56A17">
            <w:r>
              <w:rPr>
                <w:rFonts w:ascii="Times New Roman" w:hAnsi="Times New Roman" w:cs="Times New Roman"/>
              </w:rPr>
              <w:lastRenderedPageBreak/>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30.03.2020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30.03.2020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17</w:t>
            </w:r>
          </w:p>
        </w:tc>
        <w:tc>
          <w:tcPr>
            <w:tcW w:w="924" w:type="pct"/>
          </w:tcPr>
          <w:p w:rsidR="00BE7C94" w:rsidRDefault="00BE7C94" w:rsidP="00B56A17">
            <w:r>
              <w:rPr>
                <w:rFonts w:ascii="Times New Roman" w:hAnsi="Times New Roman" w:cs="Times New Roman"/>
              </w:rPr>
              <w:t>Контрольное событие 1.3.2.2. Обеспечено ведение единого банка данных НПА ФОИВ и банка данных федерального законодательства  во II квартале 2020 года</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30.06.2020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30.06.2020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18</w:t>
            </w:r>
          </w:p>
        </w:tc>
        <w:tc>
          <w:tcPr>
            <w:tcW w:w="924" w:type="pct"/>
          </w:tcPr>
          <w:p w:rsidR="00BE7C94" w:rsidRDefault="00BE7C94" w:rsidP="00B56A17">
            <w:r>
              <w:rPr>
                <w:rFonts w:ascii="Times New Roman" w:hAnsi="Times New Roman" w:cs="Times New Roman"/>
              </w:rPr>
              <w:t>Контрольное событие 1.3.2.3. Обеспечено ведение единого банка данных НПА ФОИВ и банка данных федерального законодательства  в III квартале 2020 года</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29.09.2020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19</w:t>
            </w:r>
          </w:p>
        </w:tc>
        <w:tc>
          <w:tcPr>
            <w:tcW w:w="924" w:type="pct"/>
          </w:tcPr>
          <w:p w:rsidR="00BE7C94" w:rsidRDefault="00BE7C94" w:rsidP="00B56A17">
            <w:r>
              <w:rPr>
                <w:rFonts w:ascii="Times New Roman" w:hAnsi="Times New Roman" w:cs="Times New Roman"/>
              </w:rPr>
              <w:t>Контрольное событие 1.3.2.4. Обеспечено ведение единого банка данных НПА ФОИВ и банка данных федерального законодательства  в 2020 году</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25.12.2020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24.12.2020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20</w:t>
            </w:r>
          </w:p>
        </w:tc>
        <w:tc>
          <w:tcPr>
            <w:tcW w:w="924" w:type="pct"/>
          </w:tcPr>
          <w:p w:rsidR="00BE7C94" w:rsidRDefault="00BE7C94" w:rsidP="00B56A17">
            <w:r>
              <w:rPr>
                <w:rFonts w:ascii="Times New Roman" w:hAnsi="Times New Roman" w:cs="Times New Roman"/>
              </w:rPr>
              <w:t>Мероприятие 1.3.3. Обеспечение выпуска печатной продукции для правового информирования</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повышение эффективности информирования граждан, организаций, органов государственной власти и </w:t>
            </w:r>
            <w:r>
              <w:rPr>
                <w:rFonts w:ascii="Times New Roman" w:hAnsi="Times New Roman" w:cs="Times New Roman"/>
              </w:rPr>
              <w:lastRenderedPageBreak/>
              <w:t>местного самоуправления о нормативных правовых актах Российской Федерации для обеспечения реализации законных прав и интересов, повышения правовой культуры общества</w:t>
            </w:r>
          </w:p>
        </w:tc>
        <w:tc>
          <w:tcPr>
            <w:tcW w:w="1207" w:type="pct"/>
          </w:tcPr>
          <w:p w:rsidR="00BE7C94" w:rsidRDefault="00BE7C94" w:rsidP="00B56A17">
            <w:pPr>
              <w:jc w:val="center"/>
            </w:pPr>
            <w:r>
              <w:rPr>
                <w:rFonts w:ascii="Times New Roman" w:hAnsi="Times New Roman" w:cs="Times New Roman"/>
              </w:rPr>
              <w:lastRenderedPageBreak/>
              <w:t>КС 1.3.3.1 – исполнено. Подготовлена и выпущена книга-пособие «Язык закона для граждан. Как читать правовые акты» (исх. от 29.09.2020 № 15/1268/20)</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1.3.3:</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pPr>
              <w:rPr>
                <w:rFonts w:ascii="Times New Roman" w:hAnsi="Times New Roman" w:cs="Times New Roman"/>
              </w:rPr>
            </w:pPr>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p w:rsidR="00BE7C94" w:rsidRDefault="00BE7C94" w:rsidP="00B56A17"/>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21</w:t>
            </w:r>
          </w:p>
        </w:tc>
        <w:tc>
          <w:tcPr>
            <w:tcW w:w="924" w:type="pct"/>
          </w:tcPr>
          <w:p w:rsidR="00BE7C94" w:rsidRDefault="00BE7C94" w:rsidP="00B56A17">
            <w:r>
              <w:rPr>
                <w:rFonts w:ascii="Times New Roman" w:hAnsi="Times New Roman" w:cs="Times New Roman"/>
              </w:rPr>
              <w:t>Контрольное событие 1.3.3.1. Выпущено печатное издание-книга-пособие «Язык закона для граждан. Как читать правовые акты»</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29.09.2020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22</w:t>
            </w:r>
          </w:p>
        </w:tc>
        <w:tc>
          <w:tcPr>
            <w:tcW w:w="924" w:type="pct"/>
          </w:tcPr>
          <w:p w:rsidR="00BE7C94" w:rsidRDefault="00BE7C94" w:rsidP="00B56A17">
            <w:r>
              <w:rPr>
                <w:rFonts w:ascii="Times New Roman" w:hAnsi="Times New Roman" w:cs="Times New Roman"/>
              </w:rPr>
              <w:t>Мероприятие 1.3.4. Обеспечение реализации дополнительных профессиональных образовательных программ повышения квалификации</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квалификации федеральных государственных гражданских служащих и работников Минюста России и его территориальных органов</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КС 1.3.4.1 – исполнено. Обеспечено повышение квалификации по дополнительной профессиональной программе «Организация работы, ведение и мониторинг федеральных регистров и государственных реестров Министерства юстиции Российской Федерации» федеральных государственных гражданских служащих территориальных органов Минюста России по Центральному, Северо-Западному, Южному, Северо-Кавказскому федеральным округам. Общий объем реализации указанной программы повышения квалификации составил 2160 человеко-часов (90 человек) по очно-заочной форме обучения.</w:t>
            </w:r>
            <w:r>
              <w:br/>
            </w:r>
            <w:r>
              <w:rPr>
                <w:rFonts w:ascii="Times New Roman" w:hAnsi="Times New Roman" w:cs="Times New Roman"/>
              </w:rPr>
              <w:t xml:space="preserve">Обеспечено повышение квалификации по дополнительной профессиональной программе «Профилактика коррупционных правонарушений» для гражданских служащих центрального </w:t>
            </w:r>
            <w:r>
              <w:rPr>
                <w:rFonts w:ascii="Times New Roman" w:hAnsi="Times New Roman" w:cs="Times New Roman"/>
              </w:rPr>
              <w:lastRenderedPageBreak/>
              <w:t xml:space="preserve">аппарата и территориальных органов Минюста России. Общий объем реализации данной программы повышения квалификации составил 832 человеко-часа </w:t>
            </w:r>
          </w:p>
          <w:p w:rsidR="00BE7C94" w:rsidRDefault="00BE7C94" w:rsidP="00B56A17">
            <w:pPr>
              <w:jc w:val="center"/>
              <w:rPr>
                <w:rFonts w:ascii="Times New Roman" w:hAnsi="Times New Roman" w:cs="Times New Roman"/>
              </w:rPr>
            </w:pPr>
            <w:r>
              <w:rPr>
                <w:rFonts w:ascii="Times New Roman" w:hAnsi="Times New Roman" w:cs="Times New Roman"/>
              </w:rPr>
              <w:t>(52 человека) по очной форме обучения.</w:t>
            </w:r>
            <w:r>
              <w:br/>
            </w:r>
            <w:r>
              <w:rPr>
                <w:rFonts w:ascii="Times New Roman" w:hAnsi="Times New Roman" w:cs="Times New Roman"/>
              </w:rPr>
              <w:t xml:space="preserve">Результат реализации дополнительных профессиональных программ повышения квалификации составил 115% по очной форме и 128% по очно-заочной форме от запланированного объема по государственному заданию </w:t>
            </w:r>
          </w:p>
          <w:p w:rsidR="00BE7C94" w:rsidRDefault="00BE7C94" w:rsidP="00B56A17">
            <w:pPr>
              <w:jc w:val="center"/>
            </w:pPr>
            <w:r>
              <w:rPr>
                <w:rFonts w:ascii="Times New Roman" w:hAnsi="Times New Roman" w:cs="Times New Roman"/>
              </w:rPr>
              <w:t>(исх. от 22.12.2020 № 14/1672/20)</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1.3.4:</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23</w:t>
            </w:r>
          </w:p>
        </w:tc>
        <w:tc>
          <w:tcPr>
            <w:tcW w:w="924" w:type="pct"/>
          </w:tcPr>
          <w:p w:rsidR="00BE7C94" w:rsidRDefault="00BE7C94" w:rsidP="00B56A17">
            <w:r>
              <w:rPr>
                <w:rFonts w:ascii="Times New Roman" w:hAnsi="Times New Roman" w:cs="Times New Roman"/>
              </w:rPr>
              <w:t xml:space="preserve">Контрольное событие 1.3.4.1. В 2020 году обеспечено повышение квалификации </w:t>
            </w:r>
            <w:r>
              <w:rPr>
                <w:rFonts w:ascii="Times New Roman" w:hAnsi="Times New Roman" w:cs="Times New Roman"/>
              </w:rPr>
              <w:lastRenderedPageBreak/>
              <w:t>по дополнительным профессиональным программам: «Организация работы, ведение и мониторинг федеральных регистров  и государственных реестров Министерства юстиции Российской Федерации»; «Профилактика коррупционных правонарушений  для работников учреждений, подведомственных Министерству юстиции Российской Федерации»</w:t>
            </w:r>
          </w:p>
        </w:tc>
        <w:tc>
          <w:tcPr>
            <w:tcW w:w="617" w:type="pct"/>
          </w:tcPr>
          <w:p w:rsidR="00BE7C94" w:rsidRDefault="00BE7C94" w:rsidP="00B56A17">
            <w:r>
              <w:rPr>
                <w:rFonts w:ascii="Times New Roman" w:hAnsi="Times New Roman" w:cs="Times New Roman"/>
              </w:rPr>
              <w:lastRenderedPageBreak/>
              <w:t xml:space="preserve">А.А. Строганов, директор Департамента </w:t>
            </w:r>
            <w:r>
              <w:rPr>
                <w:rFonts w:ascii="Times New Roman" w:hAnsi="Times New Roman" w:cs="Times New Roman"/>
              </w:rPr>
              <w:lastRenderedPageBreak/>
              <w:t>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25.12.2020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22.12.2020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24</w:t>
            </w:r>
          </w:p>
        </w:tc>
        <w:tc>
          <w:tcPr>
            <w:tcW w:w="924" w:type="pct"/>
          </w:tcPr>
          <w:p w:rsidR="00BE7C94" w:rsidRDefault="00BE7C94" w:rsidP="00B56A17">
            <w:r>
              <w:rPr>
                <w:rFonts w:ascii="Times New Roman" w:hAnsi="Times New Roman" w:cs="Times New Roman"/>
              </w:rPr>
              <w:t>Мероприятие 1.3.5. Обеспечение выполнения прикладных научных исследований, связанных с деятельностью Минюста России</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подготовка научных рекомендаций в целях совершенствования деятельности Минюста России в сфере правового просвещения граждан, обеспечения доступа </w:t>
            </w:r>
            <w:r>
              <w:rPr>
                <w:rFonts w:ascii="Times New Roman" w:hAnsi="Times New Roman" w:cs="Times New Roman"/>
              </w:rPr>
              <w:lastRenderedPageBreak/>
              <w:t>граждан к правовой информации, а также систематизации законодательства Российской Федерации и учета нормативных правовых актов</w:t>
            </w:r>
          </w:p>
        </w:tc>
        <w:tc>
          <w:tcPr>
            <w:tcW w:w="1207" w:type="pct"/>
          </w:tcPr>
          <w:p w:rsidR="00BE7C94" w:rsidRDefault="00BE7C94" w:rsidP="00B56A17">
            <w:pPr>
              <w:jc w:val="center"/>
              <w:rPr>
                <w:rFonts w:ascii="Times New Roman" w:hAnsi="Times New Roman" w:cs="Times New Roman"/>
              </w:rPr>
            </w:pPr>
            <w:r w:rsidRPr="0001535B">
              <w:rPr>
                <w:rFonts w:ascii="Times New Roman" w:hAnsi="Times New Roman" w:cs="Times New Roman"/>
              </w:rPr>
              <w:lastRenderedPageBreak/>
              <w:t>Реализация контрольных событий в 2020 году не предусмотрена</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Справочно:</w:t>
            </w:r>
          </w:p>
          <w:p w:rsidR="00BE7C94" w:rsidRDefault="00BE7C94" w:rsidP="00B56A17">
            <w:pPr>
              <w:jc w:val="center"/>
              <w:rPr>
                <w:rFonts w:ascii="Times New Roman" w:hAnsi="Times New Roman" w:cs="Times New Roman"/>
              </w:rPr>
            </w:pPr>
            <w:r>
              <w:rPr>
                <w:rFonts w:ascii="Times New Roman" w:hAnsi="Times New Roman" w:cs="Times New Roman"/>
              </w:rPr>
              <w:t xml:space="preserve">КС 1.3.5.1. Выполнен 1 этап научно-исследовательской работы (далее – НИР) на тему: «Разработка методического руководства по оказанию бесплатной юридической помощи и правовому просвещению населения». Получены </w:t>
            </w:r>
            <w:r>
              <w:rPr>
                <w:rFonts w:ascii="Times New Roman" w:hAnsi="Times New Roman" w:cs="Times New Roman"/>
              </w:rPr>
              <w:lastRenderedPageBreak/>
              <w:t xml:space="preserve">следующие основные результаты: подготовлен аналитический обзор законодательства, регулирующего отношения, возникающие в связи с оказанием бесплатной юридической помощи и правового просвещения населения Российской Федерации; исследовано содержание права граждан на получение бесплатной юридической помощи; изучена практика организации правового просвещения населения в субъектах Российской Федерации; выявлены проблемные аспекты организации системы бесплатной юридической помощи и деятельности по правовому просвещению на территории Российской Федерации; сформированы и обоснованы предложения по повышению эффективности правового регулирования отношений в сфере оказания бесплатной </w:t>
            </w:r>
            <w:r>
              <w:rPr>
                <w:rFonts w:ascii="Times New Roman" w:hAnsi="Times New Roman" w:cs="Times New Roman"/>
              </w:rPr>
              <w:lastRenderedPageBreak/>
              <w:t xml:space="preserve">юридической помощи населению Российской Федерации; представлен комплексный анализ практики реализации государственной и негосударственной систем оказания бесплатной юридической помощи в субъектах Российской Федерации (по результатам социологического исследования); выполнена апробация полученных результатов, подтвержденная 20 докладами на научных мероприятиях всероссийского и международного уровня, </w:t>
            </w:r>
          </w:p>
          <w:p w:rsidR="00BE7C94" w:rsidRDefault="00BE7C94" w:rsidP="00B56A17">
            <w:pPr>
              <w:jc w:val="center"/>
              <w:rPr>
                <w:rFonts w:ascii="Times New Roman" w:hAnsi="Times New Roman" w:cs="Times New Roman"/>
              </w:rPr>
            </w:pPr>
            <w:r>
              <w:rPr>
                <w:rFonts w:ascii="Times New Roman" w:hAnsi="Times New Roman" w:cs="Times New Roman"/>
              </w:rPr>
              <w:t xml:space="preserve">19 публикациями статей в периодических научных журналах и сборниках по итогам научных мероприятий; проведено обсуждение полученных результатов на Научно-техническом совете (протокол от 23.12.2020 № 2/20); составлен и представлен заказчику промежуточный отчет о выполнении 1 этапа НИР (исх. от 25.12.2020 </w:t>
            </w:r>
          </w:p>
          <w:p w:rsidR="00BE7C94" w:rsidRDefault="00BE7C94" w:rsidP="00B56A17">
            <w:pPr>
              <w:jc w:val="center"/>
            </w:pPr>
            <w:r>
              <w:rPr>
                <w:rFonts w:ascii="Times New Roman" w:hAnsi="Times New Roman" w:cs="Times New Roman"/>
              </w:rPr>
              <w:t>№ 14/1696/20)</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Проблемы, возникшие в </w:t>
            </w:r>
            <w:r>
              <w:rPr>
                <w:rFonts w:ascii="Times New Roman" w:hAnsi="Times New Roman" w:cs="Times New Roman"/>
              </w:rPr>
              <w:lastRenderedPageBreak/>
              <w:t>ходе реализации мероприятия</w:t>
            </w:r>
          </w:p>
        </w:tc>
        <w:tc>
          <w:tcPr>
            <w:tcW w:w="3936" w:type="pct"/>
            <w:gridSpan w:val="8"/>
          </w:tcPr>
          <w:p w:rsidR="00BE7C94" w:rsidRDefault="00BE7C94" w:rsidP="00B56A17">
            <w:r>
              <w:rPr>
                <w:rFonts w:ascii="Times New Roman" w:hAnsi="Times New Roman" w:cs="Times New Roman"/>
              </w:rPr>
              <w:lastRenderedPageBreak/>
              <w:t>Мероприятие 1.3.5:</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25</w:t>
            </w:r>
          </w:p>
        </w:tc>
        <w:tc>
          <w:tcPr>
            <w:tcW w:w="924" w:type="pct"/>
          </w:tcPr>
          <w:p w:rsidR="00BE7C94" w:rsidRDefault="00BE7C94" w:rsidP="00B56A17">
            <w:r>
              <w:rPr>
                <w:rFonts w:ascii="Times New Roman" w:hAnsi="Times New Roman" w:cs="Times New Roman"/>
              </w:rPr>
              <w:t>Мероприятие 1.3.6. Осуществление работ по обеспечению требований информационной безопасности</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01.02.2020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обеспечение защиты информационных ресурсов Минюста России</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 xml:space="preserve">КС 1.3.6.1 – исполнено. Проведена аттестация одной автоматизированной системы Минюста России и одной автоматизированной системы Управления Минюста России по Калужской области с выдачей Аттестатов соответствия по требованиям безопасности информации № АС 77, АС 78. Проведен контроль эффективности системы защиты информации одной АС Минюста России с выдачей протокола и заключения о соответствии системы защиты информации требованиям руководящих документов (исх. от 14.02.2020 № 12/225/20дсп, </w:t>
            </w:r>
          </w:p>
          <w:p w:rsidR="00BE7C94" w:rsidRDefault="00BE7C94" w:rsidP="00B56A17">
            <w:pPr>
              <w:jc w:val="center"/>
              <w:rPr>
                <w:rFonts w:ascii="Times New Roman" w:hAnsi="Times New Roman" w:cs="Times New Roman"/>
              </w:rPr>
            </w:pPr>
            <w:r>
              <w:rPr>
                <w:rFonts w:ascii="Times New Roman" w:hAnsi="Times New Roman" w:cs="Times New Roman"/>
              </w:rPr>
              <w:t>от 26.03.2020 № 12/540/20).</w:t>
            </w:r>
          </w:p>
          <w:p w:rsidR="00BE7C94" w:rsidRDefault="00BE7C94" w:rsidP="00B56A17">
            <w:pPr>
              <w:jc w:val="center"/>
            </w:pPr>
          </w:p>
          <w:p w:rsidR="00BE7C94" w:rsidRDefault="00BE7C94" w:rsidP="00B56A17">
            <w:pPr>
              <w:jc w:val="center"/>
              <w:rPr>
                <w:rFonts w:ascii="Times New Roman" w:hAnsi="Times New Roman" w:cs="Times New Roman"/>
              </w:rPr>
            </w:pPr>
            <w:r>
              <w:rPr>
                <w:rFonts w:ascii="Times New Roman" w:hAnsi="Times New Roman" w:cs="Times New Roman"/>
              </w:rPr>
              <w:t xml:space="preserve">КС 1.3.6.2 – исполнено. Проведена </w:t>
            </w:r>
            <w:r>
              <w:rPr>
                <w:rFonts w:ascii="Times New Roman" w:hAnsi="Times New Roman" w:cs="Times New Roman"/>
              </w:rPr>
              <w:lastRenderedPageBreak/>
              <w:t xml:space="preserve">аттестация 1 автоматизированной системы Минюста России с выдачей Аттестата соответствия по требованиям безопасности информации № АС 79. Проведен контроль эффективности системы защиты информации 12 АС Минюста России с выдачей протокола и заключения о соответствии системы защиты информации требованиям руководящих документов (исх. от 23.06.2020 № 12/821/20дсп, исх. от 23.06.2020 № 12/819/20дсп, исх. от 23.06.2020 </w:t>
            </w:r>
          </w:p>
          <w:p w:rsidR="00BE7C94" w:rsidRDefault="00BE7C94" w:rsidP="00B56A17">
            <w:pPr>
              <w:jc w:val="center"/>
              <w:rPr>
                <w:rFonts w:ascii="Times New Roman" w:hAnsi="Times New Roman" w:cs="Times New Roman"/>
              </w:rPr>
            </w:pPr>
            <w:r>
              <w:rPr>
                <w:rFonts w:ascii="Times New Roman" w:hAnsi="Times New Roman" w:cs="Times New Roman"/>
              </w:rPr>
              <w:t>№ 12/822/20дсп, исх. от 25.06.2020 № 12/829/20дсп, от 30.06.2020 № 14/840/20).</w:t>
            </w:r>
          </w:p>
          <w:p w:rsidR="00BE7C94" w:rsidRDefault="00BE7C94" w:rsidP="00B56A17">
            <w:pPr>
              <w:jc w:val="center"/>
            </w:pPr>
          </w:p>
          <w:p w:rsidR="00BE7C94" w:rsidRDefault="00BE7C94" w:rsidP="00B56A17">
            <w:pPr>
              <w:jc w:val="center"/>
              <w:rPr>
                <w:rFonts w:ascii="Times New Roman" w:hAnsi="Times New Roman" w:cs="Times New Roman"/>
              </w:rPr>
            </w:pPr>
            <w:r>
              <w:rPr>
                <w:rFonts w:ascii="Times New Roman" w:hAnsi="Times New Roman" w:cs="Times New Roman"/>
              </w:rPr>
              <w:t xml:space="preserve">КС 1.3.6.3 – исполнено. Проведен контроль эффективности системы защиты информации информационной системы Минюста России – подсистема «Кадровый учет». По результатам проведенного контроля эффективности системы защиты информации выданы протокол и заключение о соответствии </w:t>
            </w:r>
            <w:r>
              <w:rPr>
                <w:rFonts w:ascii="Times New Roman" w:hAnsi="Times New Roman" w:cs="Times New Roman"/>
              </w:rPr>
              <w:lastRenderedPageBreak/>
              <w:t xml:space="preserve">информационной системы установленным требованиям по безопасности информации (исх. от 23.07.2020 № 12/948/20дсп). Проведен контроль эффективности системы защиты информации 10 АС Минюста России с выдачей протокола и заключения о соответствии системы защиты информации требованиям руководящих документов (исх. от 14.07.2020 № 12/900/20дсп, </w:t>
            </w:r>
          </w:p>
          <w:p w:rsidR="00BE7C94" w:rsidRDefault="00BE7C94" w:rsidP="00B56A17">
            <w:pPr>
              <w:jc w:val="center"/>
              <w:rPr>
                <w:rFonts w:ascii="Times New Roman" w:hAnsi="Times New Roman" w:cs="Times New Roman"/>
              </w:rPr>
            </w:pPr>
            <w:r>
              <w:rPr>
                <w:rFonts w:ascii="Times New Roman" w:hAnsi="Times New Roman" w:cs="Times New Roman"/>
              </w:rPr>
              <w:t>от 14.07.2020 № 12/901/20дсп, от 27.08.2020 № 12/1067/20дсп, от 29.09.2020 № 12/1269/20).</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1.3.6.4 – исполнено. Проведена аттестация 5 автоматизированных систем Минюста России с выдачей Аттестатов соответствия по требованиям безопасности информации  № АС 77 – АС 81. Проведен контроль эффективности системы защиты информации информационной системы – подсистема «Кадровый учет» (исх. от 23.07.2020 </w:t>
            </w:r>
          </w:p>
          <w:p w:rsidR="00BE7C94" w:rsidRDefault="00BE7C94" w:rsidP="00B56A17">
            <w:pPr>
              <w:ind w:left="-102"/>
              <w:jc w:val="center"/>
              <w:rPr>
                <w:rFonts w:ascii="Times New Roman" w:hAnsi="Times New Roman" w:cs="Times New Roman"/>
              </w:rPr>
            </w:pPr>
            <w:r>
              <w:rPr>
                <w:rFonts w:ascii="Times New Roman" w:hAnsi="Times New Roman" w:cs="Times New Roman"/>
              </w:rPr>
              <w:t xml:space="preserve">№ 12/948/20дсп). </w:t>
            </w:r>
            <w:r>
              <w:rPr>
                <w:rFonts w:ascii="Times New Roman" w:hAnsi="Times New Roman" w:cs="Times New Roman"/>
              </w:rPr>
              <w:lastRenderedPageBreak/>
              <w:t xml:space="preserve">Проведен контроль эффективности системы защиты информации 27 автоматизированных систем Минюста России с выдачей протоколов и заключений о соответствии системы защиты информации требованиям руководящих документов (исх. от 14.02.2020 № 12/225/20дсп, исх. от 23.06.2020 № 12/821/20дсп, исх. от 23.06.2020 № 12/819/20дсп, исх. от 23.06.2020 № 12/822/20дсп, исх. от 25.06.2020 № 12/829/20дсп, исх. от 14.07.2020 № 12/900/20дсп, исх. от 14.07.2020 № 12/901/20дсп, исх. от 27.08.2020 № 12/1067/20дсп, исх. от 29.09.2020 № 12/1269/20, исх. от 04.12.2020 № 12/1570/20дсп, исх. от 11.12.2020 </w:t>
            </w:r>
          </w:p>
          <w:p w:rsidR="00BE7C94" w:rsidRDefault="00BE7C94" w:rsidP="00B56A17">
            <w:pPr>
              <w:ind w:left="-102"/>
              <w:jc w:val="center"/>
              <w:rPr>
                <w:rFonts w:ascii="Times New Roman" w:hAnsi="Times New Roman" w:cs="Times New Roman"/>
              </w:rPr>
            </w:pPr>
            <w:r>
              <w:rPr>
                <w:rFonts w:ascii="Times New Roman" w:hAnsi="Times New Roman" w:cs="Times New Roman"/>
              </w:rPr>
              <w:t xml:space="preserve">№ 12/1631/20дсп). Подробный отчет о проведенных работах представлен за исх. от 23.12.2020 </w:t>
            </w:r>
          </w:p>
          <w:p w:rsidR="00BE7C94" w:rsidRDefault="00BE7C94" w:rsidP="00B56A17">
            <w:pPr>
              <w:ind w:left="-102"/>
              <w:jc w:val="center"/>
            </w:pPr>
            <w:r>
              <w:rPr>
                <w:rFonts w:ascii="Times New Roman" w:hAnsi="Times New Roman" w:cs="Times New Roman"/>
              </w:rPr>
              <w:t>№ 12/1683/20</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1.3.6:</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Меры нейтрализации/минимизации отклонения по контрольному событию, оказывающего </w:t>
            </w:r>
            <w:r>
              <w:rPr>
                <w:rFonts w:ascii="Times New Roman" w:hAnsi="Times New Roman" w:cs="Times New Roman"/>
              </w:rPr>
              <w:lastRenderedPageBreak/>
              <w:t>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lastRenderedPageBreak/>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26</w:t>
            </w:r>
          </w:p>
        </w:tc>
        <w:tc>
          <w:tcPr>
            <w:tcW w:w="924" w:type="pct"/>
          </w:tcPr>
          <w:p w:rsidR="00BE7C94" w:rsidRDefault="00BE7C94" w:rsidP="00B56A17">
            <w:r>
              <w:rPr>
                <w:rFonts w:ascii="Times New Roman" w:hAnsi="Times New Roman" w:cs="Times New Roman"/>
              </w:rPr>
              <w:t>Контрольное событие 1.3.6.1. Обеспечена аттестация и контроль эффективности применяемых мер  и средств защиты информации объектов информатизации  Минюста России, обрабатывающих конфиденциальную информацию  и персональные данные,  в I квартале 2020 года</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30.03.2020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26.03.2020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27</w:t>
            </w:r>
          </w:p>
        </w:tc>
        <w:tc>
          <w:tcPr>
            <w:tcW w:w="924" w:type="pct"/>
          </w:tcPr>
          <w:p w:rsidR="00BE7C94" w:rsidRDefault="00BE7C94" w:rsidP="00B56A17">
            <w:r>
              <w:rPr>
                <w:rFonts w:ascii="Times New Roman" w:hAnsi="Times New Roman" w:cs="Times New Roman"/>
              </w:rPr>
              <w:t>Контрольное событие 1.3.6.2. Обеспечена аттестация и контроль эффективности применяемых мер  и средств защиты информации объектов информатизации  Минюста России, обрабатывающих конфиденциальную информацию  и персональные данные,  во II квартале 2020 года</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30.06.2020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30.06.2020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28</w:t>
            </w:r>
          </w:p>
        </w:tc>
        <w:tc>
          <w:tcPr>
            <w:tcW w:w="924" w:type="pct"/>
          </w:tcPr>
          <w:p w:rsidR="00BE7C94" w:rsidRDefault="00BE7C94" w:rsidP="00B56A17">
            <w:r>
              <w:rPr>
                <w:rFonts w:ascii="Times New Roman" w:hAnsi="Times New Roman" w:cs="Times New Roman"/>
              </w:rPr>
              <w:t xml:space="preserve">Контрольное событие 1.3.6.3. </w:t>
            </w:r>
            <w:r>
              <w:rPr>
                <w:rFonts w:ascii="Times New Roman" w:hAnsi="Times New Roman" w:cs="Times New Roman"/>
              </w:rPr>
              <w:lastRenderedPageBreak/>
              <w:t>Обеспечена аттестация и контроль эффективности применяемых мер  и средств защиты информации объектов информатизации  Минюста России, обрабатывающих конфиденциальную информацию  и персональные данные,  в III квартале 2020 года</w:t>
            </w:r>
          </w:p>
        </w:tc>
        <w:tc>
          <w:tcPr>
            <w:tcW w:w="617" w:type="pct"/>
          </w:tcPr>
          <w:p w:rsidR="00BE7C94" w:rsidRDefault="00BE7C94" w:rsidP="00B56A17">
            <w:r>
              <w:rPr>
                <w:rFonts w:ascii="Times New Roman" w:hAnsi="Times New Roman" w:cs="Times New Roman"/>
              </w:rPr>
              <w:lastRenderedPageBreak/>
              <w:t>А.А. Строгано</w:t>
            </w:r>
            <w:r>
              <w:rPr>
                <w:rFonts w:ascii="Times New Roman" w:hAnsi="Times New Roman" w:cs="Times New Roman"/>
              </w:rPr>
              <w:lastRenderedPageBreak/>
              <w:t>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lastRenderedPageBreak/>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w:t>
            </w:r>
            <w:r>
              <w:rPr>
                <w:rFonts w:ascii="Times New Roman" w:hAnsi="Times New Roman" w:cs="Times New Roman"/>
              </w:rPr>
              <w:lastRenderedPageBreak/>
              <w:t>20</w:t>
            </w:r>
          </w:p>
        </w:tc>
        <w:tc>
          <w:tcPr>
            <w:tcW w:w="292"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29.09.20</w:t>
            </w:r>
            <w:r>
              <w:rPr>
                <w:rFonts w:ascii="Times New Roman" w:hAnsi="Times New Roman" w:cs="Times New Roman"/>
              </w:rPr>
              <w:lastRenderedPageBreak/>
              <w:t>20</w:t>
            </w:r>
          </w:p>
        </w:tc>
        <w:tc>
          <w:tcPr>
            <w:tcW w:w="617" w:type="pct"/>
          </w:tcPr>
          <w:p w:rsidR="00BE7C94" w:rsidRDefault="00BE7C94" w:rsidP="00B56A17">
            <w:pPr>
              <w:jc w:val="center"/>
            </w:pPr>
            <w:r>
              <w:rPr>
                <w:rFonts w:ascii="Times New Roman" w:hAnsi="Times New Roman" w:cs="Times New Roman"/>
              </w:rPr>
              <w:lastRenderedPageBreak/>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29</w:t>
            </w:r>
          </w:p>
        </w:tc>
        <w:tc>
          <w:tcPr>
            <w:tcW w:w="924" w:type="pct"/>
          </w:tcPr>
          <w:p w:rsidR="00BE7C94" w:rsidRDefault="00BE7C94" w:rsidP="00B56A17">
            <w:r>
              <w:rPr>
                <w:rFonts w:ascii="Times New Roman" w:hAnsi="Times New Roman" w:cs="Times New Roman"/>
              </w:rPr>
              <w:t>Контрольное событие 1.3.6.4. Обеспечена аттестация и ежегодный контроль эффективности применяемых мер и средств защиты информации объектов информатизации Минюста России, обрабатывающих конфиденциальную информацию и персональные данные, в 2020 году</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25.12.2020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23.12.2020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30</w:t>
            </w:r>
          </w:p>
        </w:tc>
        <w:tc>
          <w:tcPr>
            <w:tcW w:w="924" w:type="pct"/>
          </w:tcPr>
          <w:p w:rsidR="00BE7C94" w:rsidRDefault="00BE7C94" w:rsidP="00B56A17">
            <w:r>
              <w:rPr>
                <w:rFonts w:ascii="Times New Roman" w:hAnsi="Times New Roman" w:cs="Times New Roman"/>
              </w:rPr>
              <w:t>Основное мероприятие 1.4 Обеспечение исполнения решений Европейского Суда по правам человека</w:t>
            </w:r>
          </w:p>
        </w:tc>
        <w:tc>
          <w:tcPr>
            <w:tcW w:w="617" w:type="pct"/>
          </w:tcPr>
          <w:p w:rsidR="00BE7C94" w:rsidRDefault="00BE7C94" w:rsidP="00B56A17">
            <w:r>
              <w:rPr>
                <w:rFonts w:ascii="Times New Roman" w:hAnsi="Times New Roman" w:cs="Times New Roman"/>
              </w:rPr>
              <w:t>Министерство юстиции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надлежащее исполнение решений Европейского Суда по правам </w:t>
            </w:r>
            <w:r>
              <w:rPr>
                <w:rFonts w:ascii="Times New Roman" w:hAnsi="Times New Roman" w:cs="Times New Roman"/>
              </w:rPr>
              <w:lastRenderedPageBreak/>
              <w:t>человека</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lastRenderedPageBreak/>
              <w:t>31</w:t>
            </w:r>
          </w:p>
        </w:tc>
        <w:tc>
          <w:tcPr>
            <w:tcW w:w="924" w:type="pct"/>
          </w:tcPr>
          <w:p w:rsidR="00BE7C94" w:rsidRDefault="00BE7C94" w:rsidP="00B56A17">
            <w:r>
              <w:rPr>
                <w:rFonts w:ascii="Times New Roman" w:hAnsi="Times New Roman" w:cs="Times New Roman"/>
              </w:rPr>
              <w:t>Мероприятие 1.4.1. Исполнение решений Европейского Суда по правам человека</w:t>
            </w:r>
          </w:p>
        </w:tc>
        <w:tc>
          <w:tcPr>
            <w:tcW w:w="617" w:type="pct"/>
          </w:tcPr>
          <w:p w:rsidR="00BE7C94" w:rsidRDefault="00BE7C94" w:rsidP="00B56A17">
            <w:r>
              <w:rPr>
                <w:rFonts w:ascii="Times New Roman" w:hAnsi="Times New Roman" w:cs="Times New Roman"/>
              </w:rPr>
              <w:t>А.М. Федоров, руководитель Аппарата Уполномоченного Российской Федерации при Европейском Суде по правам человека – заместителя Министра юстиции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исполнение решений Европейского Суда по правам человека</w:t>
            </w:r>
          </w:p>
        </w:tc>
        <w:tc>
          <w:tcPr>
            <w:tcW w:w="1207" w:type="pct"/>
          </w:tcPr>
          <w:p w:rsidR="00BE7C94" w:rsidRDefault="00BE7C94" w:rsidP="00B56A17">
            <w:pPr>
              <w:jc w:val="center"/>
            </w:pPr>
            <w:r>
              <w:rPr>
                <w:rFonts w:ascii="Times New Roman" w:hAnsi="Times New Roman" w:cs="Times New Roman"/>
              </w:rPr>
              <w:t xml:space="preserve">КС 1.4.1.1 </w:t>
            </w:r>
            <w:r w:rsidRPr="00847CD0">
              <w:rPr>
                <w:rFonts w:ascii="Times New Roman" w:hAnsi="Times New Roman" w:cs="Times New Roman"/>
              </w:rPr>
              <w:t xml:space="preserve">– </w:t>
            </w:r>
            <w:r>
              <w:rPr>
                <w:rFonts w:ascii="Times New Roman" w:hAnsi="Times New Roman" w:cs="Times New Roman"/>
              </w:rPr>
              <w:t>исполнено. Денежные компенсации по соответствующим решениям Европейского Суда по правам человека, подлежащие выплате в 2020 году, выплачены истцам, представившим необходимые документы на оплату, в полном объеме.</w:t>
            </w:r>
          </w:p>
          <w:p w:rsidR="00BE7C94" w:rsidRDefault="00BE7C94" w:rsidP="00B56A17">
            <w:pPr>
              <w:jc w:val="center"/>
              <w:rPr>
                <w:rFonts w:ascii="Times New Roman" w:hAnsi="Times New Roman" w:cs="Times New Roman"/>
              </w:rPr>
            </w:pPr>
          </w:p>
          <w:p w:rsidR="00BE7C94" w:rsidRDefault="00BE7C94" w:rsidP="00B56A17">
            <w:pPr>
              <w:jc w:val="center"/>
            </w:pPr>
            <w:r>
              <w:rPr>
                <w:rFonts w:ascii="Times New Roman" w:hAnsi="Times New Roman" w:cs="Times New Roman"/>
              </w:rPr>
              <w:t xml:space="preserve">КС 1.4.1.4 </w:t>
            </w:r>
            <w:r w:rsidRPr="00847CD0">
              <w:rPr>
                <w:rFonts w:ascii="Times New Roman" w:hAnsi="Times New Roman" w:cs="Times New Roman"/>
              </w:rPr>
              <w:t xml:space="preserve">– </w:t>
            </w:r>
            <w:r>
              <w:rPr>
                <w:rFonts w:ascii="Times New Roman" w:hAnsi="Times New Roman" w:cs="Times New Roman"/>
              </w:rPr>
              <w:t>исполнено. В 2020 году обеспечена деятельность Уполномоченного Российской Федерации при Европейском Суде по правам человека – заместителя Министра юстиции Российской Федерации и его аппарата</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1.4.1: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32</w:t>
            </w:r>
          </w:p>
        </w:tc>
        <w:tc>
          <w:tcPr>
            <w:tcW w:w="924" w:type="pct"/>
          </w:tcPr>
          <w:p w:rsidR="00BE7C94" w:rsidRDefault="00BE7C94" w:rsidP="00B56A17">
            <w:r>
              <w:rPr>
                <w:rFonts w:ascii="Times New Roman" w:hAnsi="Times New Roman" w:cs="Times New Roman"/>
              </w:rPr>
              <w:t xml:space="preserve">Контрольное событие 1.4.1.1. Денежные компенсации  </w:t>
            </w:r>
            <w:r>
              <w:rPr>
                <w:rFonts w:ascii="Times New Roman" w:hAnsi="Times New Roman" w:cs="Times New Roman"/>
              </w:rPr>
              <w:lastRenderedPageBreak/>
              <w:t>по соответствующим решениям Европейского Суда по правам человека, подлежащие выплате  в 2020 году, выплачены истцам, представившим необходимые документы на оплату,  в полном объеме</w:t>
            </w:r>
          </w:p>
        </w:tc>
        <w:tc>
          <w:tcPr>
            <w:tcW w:w="617" w:type="pct"/>
          </w:tcPr>
          <w:p w:rsidR="00BE7C94" w:rsidRDefault="00BE7C94" w:rsidP="00B56A17">
            <w:r>
              <w:rPr>
                <w:rFonts w:ascii="Times New Roman" w:hAnsi="Times New Roman" w:cs="Times New Roman"/>
              </w:rPr>
              <w:lastRenderedPageBreak/>
              <w:t xml:space="preserve">А.М. Федоров, руководитель </w:t>
            </w:r>
            <w:r>
              <w:rPr>
                <w:rFonts w:ascii="Times New Roman" w:hAnsi="Times New Roman" w:cs="Times New Roman"/>
              </w:rPr>
              <w:lastRenderedPageBreak/>
              <w:t>Аппарата Уполномоченного Российской Федерации при Европейском Суде по правам человека – заместителя Министра юстиции Российской Федерации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33</w:t>
            </w:r>
          </w:p>
        </w:tc>
        <w:tc>
          <w:tcPr>
            <w:tcW w:w="924" w:type="pct"/>
          </w:tcPr>
          <w:p w:rsidR="00BE7C94" w:rsidRDefault="00BE7C94" w:rsidP="00B56A17">
            <w:r>
              <w:rPr>
                <w:rFonts w:ascii="Times New Roman" w:hAnsi="Times New Roman" w:cs="Times New Roman"/>
              </w:rPr>
              <w:t>Контрольное событие 1.4.1.4. В 2020 году обеспечена деятельность Уполномоченного Российской Федерации при Европейском Суде  по правам человека – заместителя Министра юстиции Российской Федерации и его аппарата</w:t>
            </w:r>
          </w:p>
        </w:tc>
        <w:tc>
          <w:tcPr>
            <w:tcW w:w="617" w:type="pct"/>
          </w:tcPr>
          <w:p w:rsidR="00BE7C94" w:rsidRDefault="00BE7C94" w:rsidP="00B56A17">
            <w:r>
              <w:rPr>
                <w:rFonts w:ascii="Times New Roman" w:hAnsi="Times New Roman" w:cs="Times New Roman"/>
              </w:rPr>
              <w:t>А.М. Федоров, руководитель Аппарата Уполномоченного Российской Федерации при Европейском Суде по правам человека – заместителя Министра юстиции Российской Федерации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34</w:t>
            </w:r>
          </w:p>
        </w:tc>
        <w:tc>
          <w:tcPr>
            <w:tcW w:w="924" w:type="pct"/>
          </w:tcPr>
          <w:p w:rsidR="00BE7C94" w:rsidRDefault="00BE7C94" w:rsidP="00B56A17">
            <w:r>
              <w:rPr>
                <w:rFonts w:ascii="Times New Roman" w:hAnsi="Times New Roman" w:cs="Times New Roman"/>
              </w:rPr>
              <w:t xml:space="preserve">Мероприятие 1.4.2. Представление информации в Комитет </w:t>
            </w:r>
            <w:r>
              <w:rPr>
                <w:rFonts w:ascii="Times New Roman" w:hAnsi="Times New Roman" w:cs="Times New Roman"/>
              </w:rPr>
              <w:lastRenderedPageBreak/>
              <w:t>министров Совета Европы об исполнении решений Европейского Суда по правам человека</w:t>
            </w:r>
          </w:p>
        </w:tc>
        <w:tc>
          <w:tcPr>
            <w:tcW w:w="617" w:type="pct"/>
          </w:tcPr>
          <w:p w:rsidR="00BE7C94" w:rsidRDefault="00BE7C94" w:rsidP="00B56A17">
            <w:r>
              <w:rPr>
                <w:rFonts w:ascii="Times New Roman" w:hAnsi="Times New Roman" w:cs="Times New Roman"/>
              </w:rPr>
              <w:lastRenderedPageBreak/>
              <w:t xml:space="preserve">А.М. Федоров, руководитель Аппарата </w:t>
            </w:r>
            <w:r>
              <w:rPr>
                <w:rFonts w:ascii="Times New Roman" w:hAnsi="Times New Roman" w:cs="Times New Roman"/>
              </w:rPr>
              <w:lastRenderedPageBreak/>
              <w:t>Уполномоченного Российской Федерации при Европейском Суде по правам человека – заместителя Министра юстиции Российской Федерации</w:t>
            </w:r>
          </w:p>
        </w:tc>
        <w:tc>
          <w:tcPr>
            <w:tcW w:w="227"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представление информации в Комитет </w:t>
            </w:r>
            <w:r>
              <w:rPr>
                <w:rFonts w:ascii="Times New Roman" w:hAnsi="Times New Roman" w:cs="Times New Roman"/>
              </w:rPr>
              <w:lastRenderedPageBreak/>
              <w:t>министров Совета Европы об исполнении решений Европейского Суда по правам человека</w:t>
            </w:r>
          </w:p>
        </w:tc>
        <w:tc>
          <w:tcPr>
            <w:tcW w:w="1207" w:type="pct"/>
          </w:tcPr>
          <w:p w:rsidR="00BE7C94" w:rsidRDefault="00BE7C94" w:rsidP="00B56A17">
            <w:pPr>
              <w:jc w:val="center"/>
            </w:pPr>
            <w:r>
              <w:rPr>
                <w:rFonts w:ascii="Times New Roman" w:hAnsi="Times New Roman" w:cs="Times New Roman"/>
              </w:rPr>
              <w:lastRenderedPageBreak/>
              <w:t xml:space="preserve">КС 1.4.2.1. – исполнено. В 2020 году направлены отчеты (планы действий) по </w:t>
            </w:r>
            <w:r>
              <w:rPr>
                <w:rFonts w:ascii="Times New Roman" w:hAnsi="Times New Roman" w:cs="Times New Roman"/>
              </w:rPr>
              <w:lastRenderedPageBreak/>
              <w:t>исполнению решений Европейского Суда по правам человека в Комитет министров Совета Европы.</w:t>
            </w:r>
          </w:p>
          <w:p w:rsidR="00BE7C94" w:rsidRDefault="00BE7C94" w:rsidP="00B56A17">
            <w:pPr>
              <w:jc w:val="center"/>
              <w:rPr>
                <w:rFonts w:ascii="Times New Roman" w:hAnsi="Times New Roman" w:cs="Times New Roman"/>
              </w:rPr>
            </w:pPr>
          </w:p>
          <w:p w:rsidR="00BE7C94" w:rsidRDefault="00BE7C94" w:rsidP="00B56A17">
            <w:pPr>
              <w:jc w:val="center"/>
            </w:pPr>
            <w:r>
              <w:rPr>
                <w:rFonts w:ascii="Times New Roman" w:hAnsi="Times New Roman" w:cs="Times New Roman"/>
              </w:rPr>
              <w:t xml:space="preserve">КС 1.4.2.4. </w:t>
            </w:r>
            <w:r w:rsidRPr="00847CD0">
              <w:rPr>
                <w:rFonts w:ascii="Times New Roman" w:hAnsi="Times New Roman" w:cs="Times New Roman"/>
              </w:rPr>
              <w:t xml:space="preserve">– </w:t>
            </w:r>
            <w:r>
              <w:rPr>
                <w:rFonts w:ascii="Times New Roman" w:hAnsi="Times New Roman" w:cs="Times New Roman"/>
              </w:rPr>
              <w:t>исполнено. В 2020 году обеспечено участие представителей Минюста России в заседаниях Комитета министров Совета Европы по вопросам исполнения решений Европейского Суда по правам человека. В связи с санитарно-эпидемиологической ситуацией заседания КМСЕ состоялись в дистанционном формате</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1.4.2: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35</w:t>
            </w:r>
          </w:p>
        </w:tc>
        <w:tc>
          <w:tcPr>
            <w:tcW w:w="924" w:type="pct"/>
          </w:tcPr>
          <w:p w:rsidR="00BE7C94" w:rsidRDefault="00BE7C94" w:rsidP="00B56A17">
            <w:r>
              <w:rPr>
                <w:rFonts w:ascii="Times New Roman" w:hAnsi="Times New Roman" w:cs="Times New Roman"/>
              </w:rPr>
              <w:t xml:space="preserve">Контрольное событие 1.4.2.1. В 2020 году направлены отчеты (планы действий) по исполнению решений Европейского Суда  по правам </w:t>
            </w:r>
            <w:r>
              <w:rPr>
                <w:rFonts w:ascii="Times New Roman" w:hAnsi="Times New Roman" w:cs="Times New Roman"/>
              </w:rPr>
              <w:lastRenderedPageBreak/>
              <w:t>человека в Комитет министров Совета Европы</w:t>
            </w:r>
          </w:p>
        </w:tc>
        <w:tc>
          <w:tcPr>
            <w:tcW w:w="617" w:type="pct"/>
          </w:tcPr>
          <w:p w:rsidR="00BE7C94" w:rsidRDefault="00BE7C94" w:rsidP="00B56A17">
            <w:r>
              <w:rPr>
                <w:rFonts w:ascii="Times New Roman" w:hAnsi="Times New Roman" w:cs="Times New Roman"/>
              </w:rPr>
              <w:lastRenderedPageBreak/>
              <w:t xml:space="preserve">А.М. Федоров, руководитель Аппарата Уполномоченного Российской Федерации при </w:t>
            </w:r>
            <w:r>
              <w:rPr>
                <w:rFonts w:ascii="Times New Roman" w:hAnsi="Times New Roman" w:cs="Times New Roman"/>
              </w:rPr>
              <w:lastRenderedPageBreak/>
              <w:t xml:space="preserve">Европейском Суде по правам человека </w:t>
            </w:r>
            <w:r w:rsidRPr="00847CD0">
              <w:rPr>
                <w:rFonts w:ascii="Times New Roman" w:hAnsi="Times New Roman" w:cs="Times New Roman"/>
              </w:rPr>
              <w:t xml:space="preserve">– </w:t>
            </w:r>
            <w:r>
              <w:rPr>
                <w:rFonts w:ascii="Times New Roman" w:hAnsi="Times New Roman" w:cs="Times New Roman"/>
              </w:rPr>
              <w:t>заместителя Министра юстиции Российской Федерации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36</w:t>
            </w:r>
          </w:p>
        </w:tc>
        <w:tc>
          <w:tcPr>
            <w:tcW w:w="924" w:type="pct"/>
          </w:tcPr>
          <w:p w:rsidR="00BE7C94" w:rsidRDefault="00BE7C94" w:rsidP="00B56A17">
            <w:r>
              <w:rPr>
                <w:rFonts w:ascii="Times New Roman" w:hAnsi="Times New Roman" w:cs="Times New Roman"/>
              </w:rPr>
              <w:t>Контрольное событие 1.4.2.4. Обеспечено участие представителей Минюста России в заседаниях Комитета министров Совета Европы по вопросам исполнения решений Европейского  Суда  по  правам человека в 2020 году</w:t>
            </w:r>
          </w:p>
        </w:tc>
        <w:tc>
          <w:tcPr>
            <w:tcW w:w="617" w:type="pct"/>
          </w:tcPr>
          <w:p w:rsidR="00BE7C94" w:rsidRDefault="00BE7C94" w:rsidP="00B56A17">
            <w:r>
              <w:rPr>
                <w:rFonts w:ascii="Times New Roman" w:hAnsi="Times New Roman" w:cs="Times New Roman"/>
              </w:rPr>
              <w:t xml:space="preserve">А.М. Федоров, руководитель Аппарата Уполномоченного Российской Федерации при Европейском Суде по правам человека </w:t>
            </w:r>
            <w:r w:rsidRPr="00847CD0">
              <w:rPr>
                <w:rFonts w:ascii="Times New Roman" w:hAnsi="Times New Roman" w:cs="Times New Roman"/>
              </w:rPr>
              <w:t xml:space="preserve">– </w:t>
            </w:r>
            <w:r>
              <w:rPr>
                <w:rFonts w:ascii="Times New Roman" w:hAnsi="Times New Roman" w:cs="Times New Roman"/>
              </w:rPr>
              <w:t>заместителя Министра юстиции Российской Федерации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37</w:t>
            </w:r>
          </w:p>
        </w:tc>
        <w:tc>
          <w:tcPr>
            <w:tcW w:w="924" w:type="pct"/>
          </w:tcPr>
          <w:p w:rsidR="00BE7C94" w:rsidRDefault="00BE7C94" w:rsidP="00B56A17">
            <w:r>
              <w:rPr>
                <w:rFonts w:ascii="Times New Roman" w:hAnsi="Times New Roman" w:cs="Times New Roman"/>
              </w:rPr>
              <w:t xml:space="preserve">Основное мероприятие 1.5 Обеспечение реализации переданных субъектам Российской Федерации полномочий Российской Федерации по </w:t>
            </w:r>
            <w:r>
              <w:rPr>
                <w:rFonts w:ascii="Times New Roman" w:hAnsi="Times New Roman" w:cs="Times New Roman"/>
              </w:rPr>
              <w:lastRenderedPageBreak/>
              <w:t>государственной регистрации актов гражданского состояния</w:t>
            </w:r>
          </w:p>
        </w:tc>
        <w:tc>
          <w:tcPr>
            <w:tcW w:w="617" w:type="pct"/>
          </w:tcPr>
          <w:p w:rsidR="00BE7C94" w:rsidRDefault="00BE7C94" w:rsidP="00B56A17">
            <w:r>
              <w:rPr>
                <w:rFonts w:ascii="Times New Roman" w:hAnsi="Times New Roman" w:cs="Times New Roman"/>
              </w:rPr>
              <w:lastRenderedPageBreak/>
              <w:t>Министерство юстиции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качества и доступности предоставления государственной услуги по государст</w:t>
            </w:r>
            <w:r>
              <w:rPr>
                <w:rFonts w:ascii="Times New Roman" w:hAnsi="Times New Roman" w:cs="Times New Roman"/>
              </w:rPr>
              <w:lastRenderedPageBreak/>
              <w:t>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lastRenderedPageBreak/>
              <w:t>38</w:t>
            </w:r>
          </w:p>
        </w:tc>
        <w:tc>
          <w:tcPr>
            <w:tcW w:w="924" w:type="pct"/>
          </w:tcPr>
          <w:p w:rsidR="00BE7C94" w:rsidRDefault="00BE7C94" w:rsidP="00B56A17">
            <w:r>
              <w:rPr>
                <w:rFonts w:ascii="Times New Roman" w:hAnsi="Times New Roman" w:cs="Times New Roman"/>
              </w:rPr>
              <w:t>Мероприятие 1.5.1. Подготовка предложений по распределению субвенций на реализацию федеральных полномочий, переданных субъектам Российской Федерации, на государственную регистрацию актов гражданского состояния</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подготовка предложений по распределению субвенций на реализацию федеральных полномочий, переданных субъектам Российской Федерации, на государственную регистрацию актов </w:t>
            </w:r>
            <w:r>
              <w:rPr>
                <w:rFonts w:ascii="Times New Roman" w:hAnsi="Times New Roman" w:cs="Times New Roman"/>
              </w:rPr>
              <w:lastRenderedPageBreak/>
              <w:t>гражданского состояния</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lastRenderedPageBreak/>
              <w:t xml:space="preserve">КС 1.5.1.1 </w:t>
            </w:r>
            <w:r w:rsidRPr="00847CD0">
              <w:rPr>
                <w:rFonts w:ascii="Times New Roman" w:hAnsi="Times New Roman" w:cs="Times New Roman"/>
              </w:rPr>
              <w:t xml:space="preserve">– </w:t>
            </w:r>
            <w:r>
              <w:rPr>
                <w:rFonts w:ascii="Times New Roman" w:hAnsi="Times New Roman" w:cs="Times New Roman"/>
              </w:rPr>
              <w:t xml:space="preserve">исполнено. Предложения на 2021 год по распределению субвенций между субъектами Российской Федерации, предусмотренных для выполнения федеральных полномочий на государственную регистрацию актов гражданского состояния направлены в Министерство финансов Российской Федерации (исх. от 07.08.2020 </w:t>
            </w:r>
          </w:p>
          <w:p w:rsidR="00BE7C94" w:rsidRDefault="00BE7C94" w:rsidP="00B56A17">
            <w:pPr>
              <w:jc w:val="center"/>
            </w:pPr>
            <w:r>
              <w:rPr>
                <w:rFonts w:ascii="Times New Roman" w:hAnsi="Times New Roman" w:cs="Times New Roman"/>
              </w:rPr>
              <w:t>№ 03/89101-АА)</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1.5.1: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39</w:t>
            </w:r>
          </w:p>
        </w:tc>
        <w:tc>
          <w:tcPr>
            <w:tcW w:w="924" w:type="pct"/>
          </w:tcPr>
          <w:p w:rsidR="00BE7C94" w:rsidRDefault="00BE7C94" w:rsidP="00B56A17">
            <w:r>
              <w:rPr>
                <w:rFonts w:ascii="Times New Roman" w:hAnsi="Times New Roman" w:cs="Times New Roman"/>
              </w:rPr>
              <w:t>Контрольное событие 1.5.1.1. Подготовлены предложения  на 2021 год по распределению субвенций между субъектами Российской Федерации, предусмотренных для выполнения федеральных полномочий  на государственную регистрацию актов гражданского состояния</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30.08.2020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07.08.2020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40</w:t>
            </w:r>
          </w:p>
        </w:tc>
        <w:tc>
          <w:tcPr>
            <w:tcW w:w="924" w:type="pct"/>
          </w:tcPr>
          <w:p w:rsidR="00BE7C94" w:rsidRDefault="00BE7C94" w:rsidP="00B56A17">
            <w:r>
              <w:rPr>
                <w:rFonts w:ascii="Times New Roman" w:hAnsi="Times New Roman" w:cs="Times New Roman"/>
              </w:rPr>
              <w:t xml:space="preserve">Мероприятие 1.5.2. Проведение расчета среднего коэффициента сложности актов гражданского состояния и юридически </w:t>
            </w:r>
            <w:r>
              <w:rPr>
                <w:rFonts w:ascii="Times New Roman" w:hAnsi="Times New Roman" w:cs="Times New Roman"/>
              </w:rPr>
              <w:lastRenderedPageBreak/>
              <w:t>значимых действий по субъектам Российской Федерации, совершаемых органами записи актов гражданского состояния</w:t>
            </w:r>
          </w:p>
        </w:tc>
        <w:tc>
          <w:tcPr>
            <w:tcW w:w="617" w:type="pct"/>
          </w:tcPr>
          <w:p w:rsidR="00BE7C94" w:rsidRDefault="00BE7C94" w:rsidP="00B56A17">
            <w:r>
              <w:rPr>
                <w:rFonts w:ascii="Times New Roman" w:hAnsi="Times New Roman" w:cs="Times New Roman"/>
              </w:rPr>
              <w:lastRenderedPageBreak/>
              <w:t xml:space="preserve">Р.Е. Рябый, и.о. директора Департамента по вопросам правовой помощи и </w:t>
            </w:r>
            <w:r>
              <w:rPr>
                <w:rFonts w:ascii="Times New Roman" w:hAnsi="Times New Roman" w:cs="Times New Roman"/>
              </w:rPr>
              <w:lastRenderedPageBreak/>
              <w:t>взаимодействия с судебной системой</w:t>
            </w:r>
          </w:p>
        </w:tc>
        <w:tc>
          <w:tcPr>
            <w:tcW w:w="227"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30.08.2022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подготовка предложений по распределению субвенций на реализацию федераль</w:t>
            </w:r>
            <w:r>
              <w:rPr>
                <w:rFonts w:ascii="Times New Roman" w:hAnsi="Times New Roman" w:cs="Times New Roman"/>
              </w:rPr>
              <w:lastRenderedPageBreak/>
              <w:t>ных полномочий, переданных субъектам Российской Федерации, на государственную регистрацию актов гражданского состояния</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lastRenderedPageBreak/>
              <w:t xml:space="preserve">КС 1.5.2.1 – исполнено. Проведен расчет среднего коэффициента сложности актов гражданского состояния юридически значимых действий по субъектам Российской </w:t>
            </w:r>
            <w:r>
              <w:rPr>
                <w:rFonts w:ascii="Times New Roman" w:hAnsi="Times New Roman" w:cs="Times New Roman"/>
              </w:rPr>
              <w:lastRenderedPageBreak/>
              <w:t xml:space="preserve">Федерации, совершаемых органами записи актов гражданского состояния, </w:t>
            </w:r>
          </w:p>
          <w:p w:rsidR="00BE7C94" w:rsidRDefault="00BE7C94" w:rsidP="00B56A17">
            <w:pPr>
              <w:jc w:val="center"/>
              <w:rPr>
                <w:rFonts w:ascii="Times New Roman" w:hAnsi="Times New Roman" w:cs="Times New Roman"/>
              </w:rPr>
            </w:pPr>
            <w:r>
              <w:rPr>
                <w:rFonts w:ascii="Times New Roman" w:hAnsi="Times New Roman" w:cs="Times New Roman"/>
              </w:rPr>
              <w:t xml:space="preserve">на 2021 год. Соответствующие сведения направлены в Департамент управления делами письмом </w:t>
            </w:r>
          </w:p>
          <w:p w:rsidR="00BE7C94" w:rsidRDefault="00BE7C94" w:rsidP="00B56A17">
            <w:pPr>
              <w:jc w:val="center"/>
            </w:pPr>
            <w:r>
              <w:rPr>
                <w:rFonts w:ascii="Times New Roman" w:hAnsi="Times New Roman" w:cs="Times New Roman"/>
              </w:rPr>
              <w:t>от 19.06.2020 № ВП-12/15050-20</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1.5.2: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41</w:t>
            </w:r>
          </w:p>
        </w:tc>
        <w:tc>
          <w:tcPr>
            <w:tcW w:w="924" w:type="pct"/>
          </w:tcPr>
          <w:p w:rsidR="00BE7C94" w:rsidRDefault="00BE7C94" w:rsidP="00B56A17">
            <w:r>
              <w:rPr>
                <w:rFonts w:ascii="Times New Roman" w:hAnsi="Times New Roman" w:cs="Times New Roman"/>
              </w:rPr>
              <w:t xml:space="preserve">Контрольное событие 1.5.2.1. Проведен расчет среднего коэффициента сложности актов гражданского состояния  и юридически значимых действий  по субъектам Российской Федерации, совершаемых </w:t>
            </w:r>
            <w:r>
              <w:rPr>
                <w:rFonts w:ascii="Times New Roman" w:hAnsi="Times New Roman" w:cs="Times New Roman"/>
              </w:rPr>
              <w:lastRenderedPageBreak/>
              <w:t>органами записи актов гражданского состояния, на 2021 год</w:t>
            </w:r>
          </w:p>
        </w:tc>
        <w:tc>
          <w:tcPr>
            <w:tcW w:w="617" w:type="pct"/>
          </w:tcPr>
          <w:p w:rsidR="00BE7C94" w:rsidRDefault="00BE7C94" w:rsidP="00B56A17">
            <w:r>
              <w:rPr>
                <w:rFonts w:ascii="Times New Roman" w:hAnsi="Times New Roman" w:cs="Times New Roman"/>
              </w:rPr>
              <w:lastRenderedPageBreak/>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30.08.2020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19.06.2020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5000" w:type="pct"/>
            <w:gridSpan w:val="10"/>
          </w:tcPr>
          <w:p w:rsidR="00BE7C94" w:rsidRDefault="00BE7C94" w:rsidP="00B56A17">
            <w:pPr>
              <w:jc w:val="center"/>
            </w:pPr>
            <w:r>
              <w:rPr>
                <w:rFonts w:ascii="Times New Roman" w:hAnsi="Times New Roman" w:cs="Times New Roman"/>
              </w:rPr>
              <w:lastRenderedPageBreak/>
              <w:t>Подпрограмма 2. Развитие судебно-экспертных учреждений Министерства юстиции Российской Федерации</w:t>
            </w:r>
          </w:p>
        </w:tc>
      </w:tr>
      <w:tr w:rsidR="00BE7C94" w:rsidTr="00B56A17">
        <w:tc>
          <w:tcPr>
            <w:tcW w:w="140" w:type="pct"/>
          </w:tcPr>
          <w:p w:rsidR="00BE7C94" w:rsidRDefault="00BE7C94" w:rsidP="00B56A17">
            <w:pPr>
              <w:jc w:val="center"/>
            </w:pPr>
            <w:r>
              <w:rPr>
                <w:rFonts w:ascii="Times New Roman" w:hAnsi="Times New Roman" w:cs="Times New Roman"/>
              </w:rPr>
              <w:t>1</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Основное мероприятие 2.1 Совершенствование нормативно-правовой базы в сфере реализации подпрограммы</w:t>
            </w:r>
          </w:p>
          <w:p w:rsidR="00BE7C94" w:rsidRDefault="00BE7C94" w:rsidP="00B56A17"/>
        </w:tc>
        <w:tc>
          <w:tcPr>
            <w:tcW w:w="617" w:type="pct"/>
          </w:tcPr>
          <w:p w:rsidR="00BE7C94" w:rsidRDefault="00BE7C94" w:rsidP="00B56A17">
            <w:r>
              <w:rPr>
                <w:rFonts w:ascii="Times New Roman" w:hAnsi="Times New Roman" w:cs="Times New Roman"/>
              </w:rPr>
              <w:t>Министерство юстиции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принятие указанных нормативных правовых актов</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t>2</w:t>
            </w:r>
          </w:p>
        </w:tc>
        <w:tc>
          <w:tcPr>
            <w:tcW w:w="924" w:type="pct"/>
          </w:tcPr>
          <w:p w:rsidR="00BE7C94" w:rsidRDefault="00BE7C94" w:rsidP="00B56A17">
            <w:r>
              <w:rPr>
                <w:rFonts w:ascii="Times New Roman" w:hAnsi="Times New Roman" w:cs="Times New Roman"/>
              </w:rPr>
              <w:t>Мероприятие 2.1.1. Разработка проекта федерального закона «О судебно-экспертной деятельности в Российской Федерации»</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принятие указанного нормативного правового акта; выстроена новая судебно-экспертная система, обеспечивающая единое регулирование государственной и негосударственной судебной экспертизы и способствующая сокращению сроков производства судебных </w:t>
            </w:r>
            <w:r>
              <w:rPr>
                <w:rFonts w:ascii="Times New Roman" w:hAnsi="Times New Roman" w:cs="Times New Roman"/>
              </w:rPr>
              <w:lastRenderedPageBreak/>
              <w:t>экспертиз</w:t>
            </w:r>
          </w:p>
        </w:tc>
        <w:tc>
          <w:tcPr>
            <w:tcW w:w="1207" w:type="pct"/>
          </w:tcPr>
          <w:p w:rsidR="00BE7C94" w:rsidRDefault="00BE7C94" w:rsidP="00B56A17">
            <w:pPr>
              <w:jc w:val="center"/>
            </w:pPr>
            <w:r>
              <w:rPr>
                <w:rFonts w:ascii="Times New Roman" w:hAnsi="Times New Roman" w:cs="Times New Roman"/>
              </w:rPr>
              <w:lastRenderedPageBreak/>
              <w:t>КС 2.1.1.1 – исполнено. Сформированные предложения по актуализации нормативной правовой базы доложены Министру юстиции Российской Федерации К.А. Чуйченко (докладная записка от 29.09.2020 № ДЗ-12/24873)</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2.1.1: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3</w:t>
            </w:r>
          </w:p>
        </w:tc>
        <w:tc>
          <w:tcPr>
            <w:tcW w:w="924" w:type="pct"/>
          </w:tcPr>
          <w:p w:rsidR="00BE7C94" w:rsidRDefault="00BE7C94" w:rsidP="00B56A17">
            <w:r>
              <w:rPr>
                <w:rFonts w:ascii="Times New Roman" w:hAnsi="Times New Roman" w:cs="Times New Roman"/>
              </w:rPr>
              <w:t>Контрольное событие 2.1.1.1. Сформированы предложения  по актуализации нормативной правовой базы, регулирующей деятельность СЭУ Минюста России</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29.09.2020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4</w:t>
            </w:r>
          </w:p>
        </w:tc>
        <w:tc>
          <w:tcPr>
            <w:tcW w:w="924" w:type="pct"/>
          </w:tcPr>
          <w:p w:rsidR="00BE7C94" w:rsidRDefault="00BE7C94" w:rsidP="00B56A17">
            <w:r>
              <w:rPr>
                <w:rFonts w:ascii="Times New Roman" w:hAnsi="Times New Roman" w:cs="Times New Roman"/>
              </w:rPr>
              <w:t xml:space="preserve">Мероприятие 2.1.2. Разработка проекта федерального закона «О внесении изменений в отдельные законодательные акты Российской Федерации», направленного на обеспечение единства правового регулирования судебно-экспертной </w:t>
            </w:r>
            <w:r>
              <w:rPr>
                <w:rFonts w:ascii="Times New Roman" w:hAnsi="Times New Roman" w:cs="Times New Roman"/>
              </w:rPr>
              <w:lastRenderedPageBreak/>
              <w:t>деятельности в Российской Федерации</w:t>
            </w:r>
          </w:p>
        </w:tc>
        <w:tc>
          <w:tcPr>
            <w:tcW w:w="617" w:type="pct"/>
          </w:tcPr>
          <w:p w:rsidR="00BE7C94" w:rsidRDefault="00BE7C94" w:rsidP="00B56A17">
            <w:r>
              <w:rPr>
                <w:rFonts w:ascii="Times New Roman" w:hAnsi="Times New Roman" w:cs="Times New Roman"/>
              </w:rPr>
              <w:lastRenderedPageBreak/>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принятие указанного нормативного правового акта; обеспечение единства правового регулирования судебно-экспертной деятельности в Российск</w:t>
            </w:r>
            <w:r>
              <w:rPr>
                <w:rFonts w:ascii="Times New Roman" w:hAnsi="Times New Roman" w:cs="Times New Roman"/>
              </w:rPr>
              <w:lastRenderedPageBreak/>
              <w:t>ой Федерации</w:t>
            </w:r>
          </w:p>
        </w:tc>
        <w:tc>
          <w:tcPr>
            <w:tcW w:w="1207" w:type="pct"/>
          </w:tcPr>
          <w:p w:rsidR="00BE7C94" w:rsidRDefault="00BE7C94" w:rsidP="00B56A17">
            <w:pPr>
              <w:jc w:val="center"/>
            </w:pPr>
            <w:r>
              <w:rPr>
                <w:rFonts w:ascii="Times New Roman" w:hAnsi="Times New Roman" w:cs="Times New Roman"/>
              </w:rPr>
              <w:lastRenderedPageBreak/>
              <w:t>Реализация контрольных событий в 2020 году не предусмотрена</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2.1.2: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5</w:t>
            </w:r>
          </w:p>
        </w:tc>
        <w:tc>
          <w:tcPr>
            <w:tcW w:w="924" w:type="pct"/>
          </w:tcPr>
          <w:p w:rsidR="00BE7C94" w:rsidRDefault="00BE7C94" w:rsidP="00B56A17">
            <w:r>
              <w:rPr>
                <w:rFonts w:ascii="Times New Roman" w:hAnsi="Times New Roman" w:cs="Times New Roman"/>
              </w:rPr>
              <w:t xml:space="preserve">Мероприятие 2.1.3. Внесены изменения в приказ Минюста России от 27.12.2012 № 237 «Об утверждении Перечня родов (видов) экспертиз, выполняемых в судебно-экспертных учреждениях Минюста России, и Перечня экспертных специальностей, по которым предоставляется право самостоятельного производства судебных экспертиз в судебно-экспертных учреждениях Минюста </w:t>
            </w:r>
            <w:r>
              <w:rPr>
                <w:rFonts w:ascii="Times New Roman" w:hAnsi="Times New Roman" w:cs="Times New Roman"/>
              </w:rPr>
              <w:lastRenderedPageBreak/>
              <w:t>России»</w:t>
            </w:r>
          </w:p>
        </w:tc>
        <w:tc>
          <w:tcPr>
            <w:tcW w:w="617" w:type="pct"/>
          </w:tcPr>
          <w:p w:rsidR="00BE7C94" w:rsidRDefault="00BE7C94" w:rsidP="00B56A17">
            <w:r>
              <w:rPr>
                <w:rFonts w:ascii="Times New Roman" w:hAnsi="Times New Roman" w:cs="Times New Roman"/>
              </w:rPr>
              <w:lastRenderedPageBreak/>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31.01.2020</w:t>
            </w:r>
          </w:p>
        </w:tc>
        <w:tc>
          <w:tcPr>
            <w:tcW w:w="325" w:type="pct"/>
          </w:tcPr>
          <w:p w:rsidR="00BE7C94" w:rsidRDefault="00BE7C94" w:rsidP="00B56A17">
            <w:pPr>
              <w:jc w:val="center"/>
            </w:pPr>
            <w:r>
              <w:rPr>
                <w:rFonts w:ascii="Times New Roman" w:hAnsi="Times New Roman" w:cs="Times New Roman"/>
              </w:rPr>
              <w:t>30.10.2021</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принятие указанного нормативного правового акта; утвержден Перечень родов (видов) экспертиз, выполняемых в федеральных бюджетных судебно-экспертных учреждениях Минюста России (далее – СЭУ Минюста России), и Перечень </w:t>
            </w:r>
            <w:r>
              <w:rPr>
                <w:rFonts w:ascii="Times New Roman" w:hAnsi="Times New Roman" w:cs="Times New Roman"/>
              </w:rPr>
              <w:lastRenderedPageBreak/>
              <w:t xml:space="preserve">экспертных специальностей, по которым предоставляется право самостоятельного производства судебных экспертиз в </w:t>
            </w:r>
            <w:r w:rsidRPr="00BC61DD">
              <w:rPr>
                <w:rFonts w:ascii="Times New Roman" w:hAnsi="Times New Roman" w:cs="Times New Roman"/>
              </w:rPr>
              <w:t>СЭУ Минюста России</w:t>
            </w:r>
          </w:p>
        </w:tc>
        <w:tc>
          <w:tcPr>
            <w:tcW w:w="1207" w:type="pct"/>
          </w:tcPr>
          <w:p w:rsidR="00BE7C94" w:rsidRDefault="00BE7C94" w:rsidP="00B56A17">
            <w:pPr>
              <w:jc w:val="center"/>
            </w:pPr>
            <w:r>
              <w:rPr>
                <w:rFonts w:ascii="Times New Roman" w:hAnsi="Times New Roman" w:cs="Times New Roman"/>
              </w:rPr>
              <w:lastRenderedPageBreak/>
              <w:t xml:space="preserve">КС 2.1.3.1 – исполнено. Проведен мониторинг потребностей правоохранительных органов и судов в производстве новых видов экспертиз, по результату которого принято решение о формировании и внедрении в экспертную практику </w:t>
            </w:r>
            <w:r w:rsidRPr="00BC61DD">
              <w:rPr>
                <w:rFonts w:ascii="Times New Roman" w:hAnsi="Times New Roman" w:cs="Times New Roman"/>
              </w:rPr>
              <w:t xml:space="preserve">СЭУ Минюста России </w:t>
            </w:r>
            <w:r>
              <w:rPr>
                <w:rFonts w:ascii="Times New Roman" w:hAnsi="Times New Roman" w:cs="Times New Roman"/>
              </w:rPr>
              <w:t>ряда новых видов  судебных экспертиз (о результатах мониторинга доложено Министру юстиции Российской Федерации К.А. Чуйченко докладной запиской от 29.10.2020</w:t>
            </w:r>
            <w:r>
              <w:rPr>
                <w:rFonts w:ascii="Times New Roman" w:hAnsi="Times New Roman" w:cs="Times New Roman"/>
              </w:rPr>
              <w:br/>
              <w:t>№ ДЗ-12/28162-20)</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2.1.3: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6</w:t>
            </w:r>
          </w:p>
        </w:tc>
        <w:tc>
          <w:tcPr>
            <w:tcW w:w="924" w:type="pct"/>
          </w:tcPr>
          <w:p w:rsidR="00BE7C94" w:rsidRDefault="00BE7C94" w:rsidP="00B56A17">
            <w:r>
              <w:rPr>
                <w:rFonts w:ascii="Times New Roman" w:hAnsi="Times New Roman" w:cs="Times New Roman"/>
              </w:rPr>
              <w:t>Контрольное событие 2.1.3.1. Проведен мониторинг потребностей правоохранительных органов и судов  в производстве новых видов экспертиз, выполняемых СЭУ Минюста России</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30.10.2020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29.10.2020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7</w:t>
            </w:r>
          </w:p>
        </w:tc>
        <w:tc>
          <w:tcPr>
            <w:tcW w:w="924" w:type="pct"/>
          </w:tcPr>
          <w:p w:rsidR="00BE7C94" w:rsidRDefault="00BE7C94" w:rsidP="00B56A17">
            <w:r>
              <w:rPr>
                <w:rFonts w:ascii="Times New Roman" w:hAnsi="Times New Roman" w:cs="Times New Roman"/>
              </w:rPr>
              <w:t xml:space="preserve">Основное мероприятие 2.2 </w:t>
            </w:r>
            <w:r>
              <w:rPr>
                <w:rFonts w:ascii="Times New Roman" w:hAnsi="Times New Roman" w:cs="Times New Roman"/>
              </w:rPr>
              <w:lastRenderedPageBreak/>
              <w:t>Организация, обеспечение  и совершенствование деятельности судебно-экспертных учреждений Минюста России</w:t>
            </w:r>
          </w:p>
        </w:tc>
        <w:tc>
          <w:tcPr>
            <w:tcW w:w="617" w:type="pct"/>
          </w:tcPr>
          <w:p w:rsidR="00BE7C94" w:rsidRDefault="00BE7C94" w:rsidP="00B56A17">
            <w:r>
              <w:rPr>
                <w:rFonts w:ascii="Times New Roman" w:hAnsi="Times New Roman" w:cs="Times New Roman"/>
              </w:rPr>
              <w:lastRenderedPageBreak/>
              <w:t xml:space="preserve">Министерство юстиции </w:t>
            </w:r>
            <w:r>
              <w:rPr>
                <w:rFonts w:ascii="Times New Roman" w:hAnsi="Times New Roman" w:cs="Times New Roman"/>
              </w:rPr>
              <w:lastRenderedPageBreak/>
              <w:t>Российской Федерации</w:t>
            </w:r>
          </w:p>
        </w:tc>
        <w:tc>
          <w:tcPr>
            <w:tcW w:w="227"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эффектив</w:t>
            </w:r>
            <w:r>
              <w:rPr>
                <w:rFonts w:ascii="Times New Roman" w:hAnsi="Times New Roman" w:cs="Times New Roman"/>
              </w:rPr>
              <w:lastRenderedPageBreak/>
              <w:t xml:space="preserve">ности деятельности </w:t>
            </w:r>
            <w:r w:rsidRPr="00BC61DD">
              <w:rPr>
                <w:rFonts w:ascii="Times New Roman" w:hAnsi="Times New Roman" w:cs="Times New Roman"/>
              </w:rPr>
              <w:t>СЭУ Минюста России</w:t>
            </w:r>
            <w:r>
              <w:rPr>
                <w:rFonts w:ascii="Times New Roman" w:hAnsi="Times New Roman" w:cs="Times New Roman"/>
              </w:rPr>
              <w:t>, сокращение сроков производства экспертиз</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lastRenderedPageBreak/>
              <w:t>8</w:t>
            </w:r>
          </w:p>
        </w:tc>
        <w:tc>
          <w:tcPr>
            <w:tcW w:w="924" w:type="pct"/>
          </w:tcPr>
          <w:p w:rsidR="00BE7C94" w:rsidRDefault="00BE7C94" w:rsidP="00B56A17">
            <w:r>
              <w:rPr>
                <w:rFonts w:ascii="Times New Roman" w:hAnsi="Times New Roman" w:cs="Times New Roman"/>
              </w:rPr>
              <w:t>Мероприятие 2.2.1. Оптимизация структуры СЭУ Минюста России</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повышение эффективности деятельности </w:t>
            </w:r>
            <w:r w:rsidRPr="00BC61DD">
              <w:rPr>
                <w:rFonts w:ascii="Times New Roman" w:hAnsi="Times New Roman" w:cs="Times New Roman"/>
              </w:rPr>
              <w:t>СЭУ Минюста России</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 xml:space="preserve">КС 2.2.1.1 – исполнено. Подготовлен статистический сборник «Основные итоги деятельности федеральных бюджетных судебно-экспертных учреждений Минюста России за 2019 год». Подготовлена докладная записка на имя заместителя Министра юстиции Российской Федерации </w:t>
            </w:r>
          </w:p>
          <w:p w:rsidR="00BE7C94" w:rsidRDefault="00BE7C94" w:rsidP="00B56A17">
            <w:pPr>
              <w:jc w:val="center"/>
              <w:rPr>
                <w:rFonts w:ascii="Times New Roman" w:hAnsi="Times New Roman" w:cs="Times New Roman"/>
              </w:rPr>
            </w:pPr>
            <w:r>
              <w:rPr>
                <w:rFonts w:ascii="Times New Roman" w:hAnsi="Times New Roman" w:cs="Times New Roman"/>
              </w:rPr>
              <w:t xml:space="preserve">А.Д. Алханова от 30.03.2020 № ДЗ-12/8033-20 </w:t>
            </w:r>
          </w:p>
          <w:p w:rsidR="00BE7C94" w:rsidRDefault="00BE7C94" w:rsidP="00B56A17">
            <w:pPr>
              <w:jc w:val="center"/>
            </w:pPr>
            <w:r>
              <w:rPr>
                <w:rFonts w:ascii="Times New Roman" w:hAnsi="Times New Roman" w:cs="Times New Roman"/>
              </w:rPr>
              <w:t>о тиражировании указанного статистического сборника.</w:t>
            </w:r>
          </w:p>
          <w:p w:rsidR="00BE7C94" w:rsidRDefault="00BE7C94" w:rsidP="00B56A17">
            <w:pPr>
              <w:jc w:val="center"/>
              <w:rPr>
                <w:rFonts w:ascii="Times New Roman" w:hAnsi="Times New Roman" w:cs="Times New Roman"/>
              </w:rPr>
            </w:pPr>
          </w:p>
          <w:p w:rsidR="00BE7C94" w:rsidRDefault="00BE7C94" w:rsidP="00B56A17">
            <w:pPr>
              <w:jc w:val="center"/>
            </w:pPr>
            <w:r>
              <w:rPr>
                <w:rFonts w:ascii="Times New Roman" w:hAnsi="Times New Roman" w:cs="Times New Roman"/>
              </w:rPr>
              <w:t xml:space="preserve">КС 2.2.1.2 – исполнено. 30.09.2020 проведено Всероссийское совещание руководителей </w:t>
            </w:r>
            <w:r w:rsidRPr="00BC61DD">
              <w:rPr>
                <w:rFonts w:ascii="Times New Roman" w:hAnsi="Times New Roman" w:cs="Times New Roman"/>
              </w:rPr>
              <w:t xml:space="preserve">СЭУ Минюста России </w:t>
            </w:r>
            <w:r>
              <w:rPr>
                <w:rFonts w:ascii="Times New Roman" w:hAnsi="Times New Roman" w:cs="Times New Roman"/>
              </w:rPr>
              <w:t>в формате видеоконференцсвязи</w:t>
            </w:r>
            <w:r>
              <w:br/>
            </w:r>
          </w:p>
        </w:tc>
      </w:tr>
      <w:tr w:rsidR="00BE7C94" w:rsidTr="00B56A17">
        <w:tc>
          <w:tcPr>
            <w:tcW w:w="140" w:type="pct"/>
          </w:tcPr>
          <w:p w:rsidR="00BE7C94" w:rsidRDefault="00BE7C94" w:rsidP="00B56A17">
            <w:pPr>
              <w:jc w:val="center"/>
            </w:pPr>
          </w:p>
        </w:tc>
        <w:tc>
          <w:tcPr>
            <w:tcW w:w="924" w:type="pct"/>
          </w:tcPr>
          <w:p w:rsidR="00BE7C94" w:rsidRDefault="00BE7C94" w:rsidP="00B56A17">
            <w:pPr>
              <w:rPr>
                <w:rFonts w:ascii="Times New Roman" w:hAnsi="Times New Roman" w:cs="Times New Roman"/>
              </w:rPr>
            </w:pPr>
            <w:r>
              <w:rPr>
                <w:rFonts w:ascii="Times New Roman" w:hAnsi="Times New Roman" w:cs="Times New Roman"/>
              </w:rPr>
              <w:t>Проблемы, возникшие в ходе реализации мероприятия</w:t>
            </w:r>
          </w:p>
          <w:p w:rsidR="00BE7C94" w:rsidRDefault="00BE7C94" w:rsidP="00B56A17"/>
        </w:tc>
        <w:tc>
          <w:tcPr>
            <w:tcW w:w="3936" w:type="pct"/>
            <w:gridSpan w:val="8"/>
          </w:tcPr>
          <w:p w:rsidR="00BE7C94" w:rsidRDefault="00BE7C94" w:rsidP="00B56A17">
            <w:r>
              <w:rPr>
                <w:rFonts w:ascii="Times New Roman" w:hAnsi="Times New Roman" w:cs="Times New Roman"/>
              </w:rPr>
              <w:lastRenderedPageBreak/>
              <w:t>Мероприятие 2.2.1: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pPr>
              <w:rPr>
                <w:rFonts w:ascii="Times New Roman" w:hAnsi="Times New Roman" w:cs="Times New Roman"/>
              </w:rPr>
            </w:pPr>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p w:rsidR="00BE7C94" w:rsidRDefault="00BE7C94" w:rsidP="00B56A17"/>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9</w:t>
            </w:r>
          </w:p>
        </w:tc>
        <w:tc>
          <w:tcPr>
            <w:tcW w:w="924" w:type="pct"/>
          </w:tcPr>
          <w:p w:rsidR="00BE7C94" w:rsidRDefault="00BE7C94" w:rsidP="00B56A17">
            <w:r>
              <w:rPr>
                <w:rFonts w:ascii="Times New Roman" w:hAnsi="Times New Roman" w:cs="Times New Roman"/>
              </w:rPr>
              <w:t>Контрольное событие 2.2.1.1. Подготовлен статистический сборник «Основные итоги деятельности федеральных бюджетных судебно-экспертных учреждений Минюста России  за 2019 год»</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30.03.2020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30.03.2020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10</w:t>
            </w:r>
          </w:p>
        </w:tc>
        <w:tc>
          <w:tcPr>
            <w:tcW w:w="924" w:type="pct"/>
          </w:tcPr>
          <w:p w:rsidR="00BE7C94" w:rsidRDefault="00BE7C94" w:rsidP="00B56A17">
            <w:r>
              <w:rPr>
                <w:rFonts w:ascii="Times New Roman" w:hAnsi="Times New Roman" w:cs="Times New Roman"/>
              </w:rPr>
              <w:t>Контрольное событие 2.2.1.2. Проведено Всероссийское совещание руководителей федеральных бюджетных судебно-экспертных учреждений Минюста России  в 2020 году</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11</w:t>
            </w:r>
          </w:p>
        </w:tc>
        <w:tc>
          <w:tcPr>
            <w:tcW w:w="924" w:type="pct"/>
          </w:tcPr>
          <w:p w:rsidR="00BE7C94" w:rsidRDefault="00BE7C94" w:rsidP="00B56A17">
            <w:r>
              <w:rPr>
                <w:rFonts w:ascii="Times New Roman" w:hAnsi="Times New Roman" w:cs="Times New Roman"/>
              </w:rPr>
              <w:t>Мероприятие 2.2.2. Поддержание материально-технической базы СЭУ Минюста России</w:t>
            </w:r>
          </w:p>
        </w:tc>
        <w:tc>
          <w:tcPr>
            <w:tcW w:w="617" w:type="pct"/>
          </w:tcPr>
          <w:p w:rsidR="00BE7C94" w:rsidRDefault="00BE7C94" w:rsidP="00B56A17">
            <w:r>
              <w:rPr>
                <w:rFonts w:ascii="Times New Roman" w:hAnsi="Times New Roman" w:cs="Times New Roman"/>
              </w:rPr>
              <w:t xml:space="preserve">Р.Е. Рябый, и.о. директора Департамента по вопросам </w:t>
            </w:r>
            <w:r>
              <w:rPr>
                <w:rFonts w:ascii="Times New Roman" w:hAnsi="Times New Roman" w:cs="Times New Roman"/>
              </w:rPr>
              <w:lastRenderedPageBreak/>
              <w:t>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12.03.2020</w:t>
            </w:r>
          </w:p>
        </w:tc>
        <w:tc>
          <w:tcPr>
            <w:tcW w:w="617" w:type="pct"/>
          </w:tcPr>
          <w:p w:rsidR="00BE7C94" w:rsidRDefault="00BE7C94" w:rsidP="00B56A17">
            <w:pPr>
              <w:jc w:val="center"/>
            </w:pPr>
            <w:r>
              <w:rPr>
                <w:rFonts w:ascii="Times New Roman" w:hAnsi="Times New Roman" w:cs="Times New Roman"/>
              </w:rPr>
              <w:t xml:space="preserve">обеспечение соответствия материально-технической базы </w:t>
            </w:r>
            <w:r>
              <w:rPr>
                <w:rFonts w:ascii="Times New Roman" w:hAnsi="Times New Roman" w:cs="Times New Roman"/>
              </w:rPr>
              <w:lastRenderedPageBreak/>
              <w:t>СЭУ Минюста России современным требованиям</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lastRenderedPageBreak/>
              <w:t xml:space="preserve">КС 2.2.2.1 – исполнено. На основании заявок  СЭУ Минюста России сформирован Перечень оборудования, предлагаемого к </w:t>
            </w:r>
            <w:r>
              <w:rPr>
                <w:rFonts w:ascii="Times New Roman" w:hAnsi="Times New Roman" w:cs="Times New Roman"/>
              </w:rPr>
              <w:lastRenderedPageBreak/>
              <w:t xml:space="preserve">закупке в 2020 году в рамках реализуемых мероприятий ФЦП «Развитие судебной системы России на 2013 – 2020 годы» (план закупок, направленный на обеспечение соответствия материально-технической базы СЭУ Минюста России нормам и требованиям) (далее – Перечень). Докладной запиской от 12.03.2020 </w:t>
            </w:r>
          </w:p>
          <w:p w:rsidR="00BE7C94" w:rsidRDefault="00BE7C94" w:rsidP="00B56A17">
            <w:pPr>
              <w:jc w:val="center"/>
              <w:rPr>
                <w:rFonts w:ascii="Times New Roman" w:hAnsi="Times New Roman" w:cs="Times New Roman"/>
              </w:rPr>
            </w:pPr>
            <w:r>
              <w:rPr>
                <w:rFonts w:ascii="Times New Roman" w:hAnsi="Times New Roman" w:cs="Times New Roman"/>
              </w:rPr>
              <w:t xml:space="preserve">№ ДЗ-12/6183-20 Перечень согласован </w:t>
            </w:r>
          </w:p>
          <w:p w:rsidR="00BE7C94" w:rsidRDefault="00BE7C94" w:rsidP="00B56A17">
            <w:pPr>
              <w:jc w:val="center"/>
            </w:pPr>
            <w:r>
              <w:rPr>
                <w:rFonts w:ascii="Times New Roman" w:hAnsi="Times New Roman" w:cs="Times New Roman"/>
              </w:rPr>
              <w:t>с курирующим заместителем Министра юстиции Российской Федерации Д.В. Новаком.</w:t>
            </w:r>
          </w:p>
          <w:p w:rsidR="00BE7C94" w:rsidRDefault="00BE7C94" w:rsidP="00B56A17">
            <w:pPr>
              <w:jc w:val="center"/>
            </w:pPr>
            <w:r>
              <w:rPr>
                <w:rFonts w:ascii="Times New Roman" w:hAnsi="Times New Roman" w:cs="Times New Roman"/>
              </w:rPr>
              <w:t>Письмом от 12.03.2020 № 12-27968/20 Перечень направлен в адрес  руководителей СЭУ Минюста России для организации закупок</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2.2.2:</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12</w:t>
            </w:r>
          </w:p>
        </w:tc>
        <w:tc>
          <w:tcPr>
            <w:tcW w:w="924" w:type="pct"/>
          </w:tcPr>
          <w:p w:rsidR="00BE7C94" w:rsidRDefault="00BE7C94" w:rsidP="00B56A17">
            <w:r>
              <w:rPr>
                <w:rFonts w:ascii="Times New Roman" w:hAnsi="Times New Roman" w:cs="Times New Roman"/>
              </w:rPr>
              <w:t xml:space="preserve">Контрольное событие 2.2.2.1. Сформированы </w:t>
            </w:r>
            <w:r>
              <w:rPr>
                <w:rFonts w:ascii="Times New Roman" w:hAnsi="Times New Roman" w:cs="Times New Roman"/>
              </w:rPr>
              <w:lastRenderedPageBreak/>
              <w:t>планы закупок, направленные на обеспечение соответствия материально-технической базы СЭУ Минюста России нормам и требованиям</w:t>
            </w:r>
          </w:p>
        </w:tc>
        <w:tc>
          <w:tcPr>
            <w:tcW w:w="617" w:type="pct"/>
          </w:tcPr>
          <w:p w:rsidR="00BE7C94" w:rsidRDefault="00BE7C94" w:rsidP="00B56A17">
            <w:r>
              <w:rPr>
                <w:rFonts w:ascii="Times New Roman" w:hAnsi="Times New Roman" w:cs="Times New Roman"/>
              </w:rPr>
              <w:lastRenderedPageBreak/>
              <w:t xml:space="preserve">Р.Е. Рябый, и.о. </w:t>
            </w:r>
            <w:r>
              <w:rPr>
                <w:rFonts w:ascii="Times New Roman" w:hAnsi="Times New Roman" w:cs="Times New Roman"/>
              </w:rPr>
              <w:lastRenderedPageBreak/>
              <w:t>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30.04.2020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12.03.2020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13</w:t>
            </w:r>
          </w:p>
        </w:tc>
        <w:tc>
          <w:tcPr>
            <w:tcW w:w="924" w:type="pct"/>
          </w:tcPr>
          <w:p w:rsidR="00BE7C94" w:rsidRDefault="00BE7C94" w:rsidP="00B56A17">
            <w:r>
              <w:rPr>
                <w:rFonts w:ascii="Times New Roman" w:hAnsi="Times New Roman" w:cs="Times New Roman"/>
              </w:rPr>
              <w:t>Основное мероприятие 2.3 Укрепление международного сотрудничества судебно-экспертных учреждений Министерства юстиции Российской Федерации, прохождение аккредитации на соответствие международным стандартам</w:t>
            </w:r>
          </w:p>
        </w:tc>
        <w:tc>
          <w:tcPr>
            <w:tcW w:w="617" w:type="pct"/>
          </w:tcPr>
          <w:p w:rsidR="00BE7C94" w:rsidRDefault="00BE7C94" w:rsidP="00B56A17">
            <w:r>
              <w:rPr>
                <w:rFonts w:ascii="Times New Roman" w:hAnsi="Times New Roman" w:cs="Times New Roman"/>
              </w:rPr>
              <w:t>Министерство юстиции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качества проводимых экспертиз, внедрение новых методов и методик исследования, укрепление международного авторитета СЭУ Минюста России</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t>14</w:t>
            </w:r>
          </w:p>
        </w:tc>
        <w:tc>
          <w:tcPr>
            <w:tcW w:w="924" w:type="pct"/>
          </w:tcPr>
          <w:p w:rsidR="00BE7C94" w:rsidRDefault="00BE7C94" w:rsidP="00B56A17">
            <w:r>
              <w:rPr>
                <w:rFonts w:ascii="Times New Roman" w:hAnsi="Times New Roman" w:cs="Times New Roman"/>
              </w:rPr>
              <w:t>Мероприятие 2.3.1. Укреплено международное сотрудничество СЭУ Минюста России и повышен авторитет СЭУ Минюста России в рамках Таможенного союза, ЕАЭС, СНГ</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укрепление международного сотрудничества СЭУ Минюста России и авторитета СЭУ Минюста России</w:t>
            </w:r>
          </w:p>
        </w:tc>
        <w:tc>
          <w:tcPr>
            <w:tcW w:w="1207" w:type="pct"/>
          </w:tcPr>
          <w:p w:rsidR="00BE7C94" w:rsidRDefault="00BE7C94" w:rsidP="00B56A17">
            <w:pPr>
              <w:jc w:val="center"/>
            </w:pPr>
            <w:r>
              <w:rPr>
                <w:rFonts w:ascii="Times New Roman" w:hAnsi="Times New Roman" w:cs="Times New Roman"/>
              </w:rPr>
              <w:t>Реализация контрольных событий в 2020 году не предусмотрена</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Проблемы, возникшие в ходе </w:t>
            </w:r>
            <w:r>
              <w:rPr>
                <w:rFonts w:ascii="Times New Roman" w:hAnsi="Times New Roman" w:cs="Times New Roman"/>
              </w:rPr>
              <w:lastRenderedPageBreak/>
              <w:t>реализации мероприятия</w:t>
            </w:r>
          </w:p>
        </w:tc>
        <w:tc>
          <w:tcPr>
            <w:tcW w:w="3936" w:type="pct"/>
            <w:gridSpan w:val="8"/>
          </w:tcPr>
          <w:p w:rsidR="00BE7C94" w:rsidRDefault="00BE7C94" w:rsidP="00B56A17">
            <w:r>
              <w:rPr>
                <w:rFonts w:ascii="Times New Roman" w:hAnsi="Times New Roman" w:cs="Times New Roman"/>
              </w:rPr>
              <w:lastRenderedPageBreak/>
              <w:t>Мероприятие 2.3.1: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15</w:t>
            </w:r>
          </w:p>
        </w:tc>
        <w:tc>
          <w:tcPr>
            <w:tcW w:w="924" w:type="pct"/>
          </w:tcPr>
          <w:p w:rsidR="00BE7C94" w:rsidRDefault="00BE7C94" w:rsidP="00B56A17">
            <w:r>
              <w:rPr>
                <w:rFonts w:ascii="Times New Roman" w:hAnsi="Times New Roman" w:cs="Times New Roman"/>
              </w:rPr>
              <w:t>Мероприятие 2.3.2. Аккредитация СЭУ Минюста России на соответствие их деятельности международным стандартам</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качества проводимых экспертиз, внедрение новых методов и методик исследования</w:t>
            </w:r>
          </w:p>
        </w:tc>
        <w:tc>
          <w:tcPr>
            <w:tcW w:w="1207" w:type="pct"/>
          </w:tcPr>
          <w:p w:rsidR="00BE7C94" w:rsidRDefault="00BE7C94" w:rsidP="00B56A17">
            <w:pPr>
              <w:jc w:val="center"/>
            </w:pPr>
            <w:r>
              <w:rPr>
                <w:rFonts w:ascii="Times New Roman" w:hAnsi="Times New Roman" w:cs="Times New Roman"/>
              </w:rPr>
              <w:t>КС 2.3.2.1 – исполнено. В область аккредитации  федерального бюджетного учреждения Российского федерального центра судебной экспертизы при Министерстве юстиции Российской Федерации по судебной почерковедческой экспертизе и судебной экспертизе оружия и следов выстрела включены два новых вида экспертных исследований (о проделанной работе доложено Министру юстиции Российской Федерации К.А. Чуйченко докладной запиской от 21.12.2020 № ДЗ-12/33870-20)</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2.3.2: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Меры нейтрализации/минимизации отклонения по </w:t>
            </w:r>
            <w:r>
              <w:rPr>
                <w:rFonts w:ascii="Times New Roman" w:hAnsi="Times New Roman" w:cs="Times New Roman"/>
              </w:rPr>
              <w:lastRenderedPageBreak/>
              <w:t>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lastRenderedPageBreak/>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16</w:t>
            </w:r>
          </w:p>
        </w:tc>
        <w:tc>
          <w:tcPr>
            <w:tcW w:w="924" w:type="pct"/>
          </w:tcPr>
          <w:p w:rsidR="00BE7C94" w:rsidRDefault="00BE7C94" w:rsidP="00B56A17">
            <w:r>
              <w:rPr>
                <w:rFonts w:ascii="Times New Roman" w:hAnsi="Times New Roman" w:cs="Times New Roman"/>
              </w:rPr>
              <w:t>Контрольное событие 2.3.2.1. Проведена аккредитация деятельности СЭУ Минюста России на соответствие международным стандартам не менее чем по двум экспертным направлениям</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17</w:t>
            </w:r>
          </w:p>
        </w:tc>
        <w:tc>
          <w:tcPr>
            <w:tcW w:w="924" w:type="pct"/>
          </w:tcPr>
          <w:p w:rsidR="00BE7C94" w:rsidRDefault="00BE7C94" w:rsidP="00B56A17">
            <w:r>
              <w:rPr>
                <w:rFonts w:ascii="Times New Roman" w:hAnsi="Times New Roman" w:cs="Times New Roman"/>
              </w:rPr>
              <w:t>Основное мероприятие 2.4 Завершение мероприятий по совершенствованию статуса государственного судебного эксперта, правового положения и организации государственных судебно-экспертных учреждений Министерства юстиции Российской Федерации</w:t>
            </w:r>
          </w:p>
        </w:tc>
        <w:tc>
          <w:tcPr>
            <w:tcW w:w="617" w:type="pct"/>
          </w:tcPr>
          <w:p w:rsidR="00BE7C94" w:rsidRDefault="00BE7C94" w:rsidP="00B56A17">
            <w:r>
              <w:rPr>
                <w:rFonts w:ascii="Times New Roman" w:hAnsi="Times New Roman" w:cs="Times New Roman"/>
              </w:rPr>
              <w:t>Министерство юстиции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эффективности деятельности СЭУ Минюста России, сокращение сроков производства экспертиз, разработка новых методов и методик экспертных исследований</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t>18</w:t>
            </w:r>
          </w:p>
        </w:tc>
        <w:tc>
          <w:tcPr>
            <w:tcW w:w="924" w:type="pct"/>
          </w:tcPr>
          <w:p w:rsidR="00BE7C94" w:rsidRDefault="00BE7C94" w:rsidP="00B56A17">
            <w:r>
              <w:rPr>
                <w:rFonts w:ascii="Times New Roman" w:hAnsi="Times New Roman" w:cs="Times New Roman"/>
              </w:rPr>
              <w:t xml:space="preserve">Мероприятие 2.4.1. Разработка проектов нормативных правовых актов, </w:t>
            </w:r>
            <w:r>
              <w:rPr>
                <w:rFonts w:ascii="Times New Roman" w:hAnsi="Times New Roman" w:cs="Times New Roman"/>
              </w:rPr>
              <w:lastRenderedPageBreak/>
              <w:t>направленных на повышение мотивации государственных судебных экспертов СЭУ Минюста России</w:t>
            </w:r>
          </w:p>
        </w:tc>
        <w:tc>
          <w:tcPr>
            <w:tcW w:w="617" w:type="pct"/>
          </w:tcPr>
          <w:p w:rsidR="00BE7C94" w:rsidRDefault="00BE7C94" w:rsidP="00B56A17">
            <w:pPr>
              <w:rPr>
                <w:rFonts w:ascii="Times New Roman" w:hAnsi="Times New Roman" w:cs="Times New Roman"/>
              </w:rPr>
            </w:pPr>
            <w:r>
              <w:rPr>
                <w:rFonts w:ascii="Times New Roman" w:hAnsi="Times New Roman" w:cs="Times New Roman"/>
              </w:rPr>
              <w:lastRenderedPageBreak/>
              <w:t xml:space="preserve">Р.Е. Рябый, и.о. директора Департамента по </w:t>
            </w:r>
            <w:r>
              <w:rPr>
                <w:rFonts w:ascii="Times New Roman" w:hAnsi="Times New Roman" w:cs="Times New Roman"/>
              </w:rPr>
              <w:lastRenderedPageBreak/>
              <w:t>вопросам правовой помощи и взаимодействия с судебной системой</w:t>
            </w:r>
          </w:p>
          <w:p w:rsidR="00BE7C94" w:rsidRDefault="00BE7C94" w:rsidP="00B56A17"/>
        </w:tc>
        <w:tc>
          <w:tcPr>
            <w:tcW w:w="227"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мотивации экспертов и устранен</w:t>
            </w:r>
            <w:r>
              <w:rPr>
                <w:rFonts w:ascii="Times New Roman" w:hAnsi="Times New Roman" w:cs="Times New Roman"/>
              </w:rPr>
              <w:lastRenderedPageBreak/>
              <w:t>ие факторов для развития коррупции</w:t>
            </w:r>
          </w:p>
        </w:tc>
        <w:tc>
          <w:tcPr>
            <w:tcW w:w="1207" w:type="pct"/>
          </w:tcPr>
          <w:p w:rsidR="00BE7C94" w:rsidRDefault="00BE7C94" w:rsidP="00B56A17">
            <w:pPr>
              <w:jc w:val="center"/>
            </w:pPr>
            <w:r>
              <w:rPr>
                <w:rFonts w:ascii="Times New Roman" w:hAnsi="Times New Roman" w:cs="Times New Roman"/>
              </w:rPr>
              <w:lastRenderedPageBreak/>
              <w:t>Реализация контрольных событий в 2020 году не предусмотрена</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2.4.1: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19</w:t>
            </w:r>
          </w:p>
        </w:tc>
        <w:tc>
          <w:tcPr>
            <w:tcW w:w="924" w:type="pct"/>
          </w:tcPr>
          <w:p w:rsidR="00BE7C94" w:rsidRDefault="00BE7C94" w:rsidP="00B56A17">
            <w:r>
              <w:rPr>
                <w:rFonts w:ascii="Times New Roman" w:hAnsi="Times New Roman" w:cs="Times New Roman"/>
              </w:rPr>
              <w:t>Мероприятие 2.4.2. Разработка нормативных правовых актов, направленных на увеличение штатной численности федеральных бюджетных судебно-экспертных учреждений</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31.12.2021</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эффективности деятельности СЭУ Минюста России</w:t>
            </w:r>
          </w:p>
        </w:tc>
        <w:tc>
          <w:tcPr>
            <w:tcW w:w="1207" w:type="pct"/>
          </w:tcPr>
          <w:p w:rsidR="00BE7C94" w:rsidRDefault="00BE7C94" w:rsidP="00B56A17">
            <w:pPr>
              <w:jc w:val="center"/>
            </w:pPr>
            <w:r>
              <w:rPr>
                <w:rFonts w:ascii="Times New Roman" w:hAnsi="Times New Roman" w:cs="Times New Roman"/>
              </w:rPr>
              <w:t>КС 2.4.2.1 – исполнено. Проведен анализ  потребности СЭУ Минюста России в дополнительной штатной численности. Результаты проведенного анализа  доложены Министру юстиции Российской Федерации К.А. Чуйченко (докладная записка от 29.09.2020 № ДЗ-12/24878)</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2.4.2: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Меры нейтрализации/минимизации отклонения по </w:t>
            </w:r>
            <w:r>
              <w:rPr>
                <w:rFonts w:ascii="Times New Roman" w:hAnsi="Times New Roman" w:cs="Times New Roman"/>
              </w:rPr>
              <w:lastRenderedPageBreak/>
              <w:t>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lastRenderedPageBreak/>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20</w:t>
            </w:r>
          </w:p>
        </w:tc>
        <w:tc>
          <w:tcPr>
            <w:tcW w:w="924" w:type="pct"/>
          </w:tcPr>
          <w:p w:rsidR="00BE7C94" w:rsidRDefault="00BE7C94" w:rsidP="00B56A17">
            <w:r>
              <w:rPr>
                <w:rFonts w:ascii="Times New Roman" w:hAnsi="Times New Roman" w:cs="Times New Roman"/>
              </w:rPr>
              <w:t>Контрольное событие 2.4.2.1. Проведен анализ потребности федеральных бюджетных судебно-экспертных учреждений Минюста России в дополнительной штатной численности</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29.09.2020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21</w:t>
            </w:r>
          </w:p>
        </w:tc>
        <w:tc>
          <w:tcPr>
            <w:tcW w:w="924" w:type="pct"/>
          </w:tcPr>
          <w:p w:rsidR="00BE7C94" w:rsidRDefault="00BE7C94" w:rsidP="00B56A17">
            <w:r>
              <w:rPr>
                <w:rFonts w:ascii="Times New Roman" w:hAnsi="Times New Roman" w:cs="Times New Roman"/>
              </w:rPr>
              <w:t>Основное мероприятие 2.5 Обеспечение мер по созданию необходимых условий для осуществления судебно-экспертной деятельности</w:t>
            </w:r>
          </w:p>
        </w:tc>
        <w:tc>
          <w:tcPr>
            <w:tcW w:w="617" w:type="pct"/>
          </w:tcPr>
          <w:p w:rsidR="00BE7C94" w:rsidRDefault="00BE7C94" w:rsidP="00B56A17">
            <w:r>
              <w:rPr>
                <w:rFonts w:ascii="Times New Roman" w:hAnsi="Times New Roman" w:cs="Times New Roman"/>
              </w:rPr>
              <w:t>Министерство юстиции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01.01.2019</w:t>
            </w:r>
          </w:p>
        </w:tc>
        <w:tc>
          <w:tcPr>
            <w:tcW w:w="325" w:type="pct"/>
          </w:tcPr>
          <w:p w:rsidR="00BE7C94" w:rsidRDefault="00BE7C94" w:rsidP="00B56A17">
            <w:pPr>
              <w:jc w:val="center"/>
            </w:pPr>
            <w:r>
              <w:rPr>
                <w:rFonts w:ascii="Times New Roman" w:hAnsi="Times New Roman" w:cs="Times New Roman"/>
              </w:rPr>
              <w:t>31.12.2023</w:t>
            </w:r>
          </w:p>
        </w:tc>
        <w:tc>
          <w:tcPr>
            <w:tcW w:w="292" w:type="pct"/>
          </w:tcPr>
          <w:p w:rsidR="00BE7C94" w:rsidRDefault="00BE7C94" w:rsidP="00B56A17">
            <w:pPr>
              <w:jc w:val="center"/>
            </w:pP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эффективности деятельности СЭУ Минюста России, сокращение сроков производства экспертиз</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t>22</w:t>
            </w:r>
          </w:p>
        </w:tc>
        <w:tc>
          <w:tcPr>
            <w:tcW w:w="924" w:type="pct"/>
          </w:tcPr>
          <w:p w:rsidR="00BE7C94" w:rsidRDefault="00BE7C94" w:rsidP="00B56A17">
            <w:r>
              <w:rPr>
                <w:rFonts w:ascii="Times New Roman" w:hAnsi="Times New Roman" w:cs="Times New Roman"/>
              </w:rPr>
              <w:t xml:space="preserve">Мероприятие 2.5.1. Разработка и утверждение проектно-сметной документации на реконструкцию административного здания федерального бюджетного учреждения Российского федерального центра </w:t>
            </w:r>
            <w:r>
              <w:rPr>
                <w:rFonts w:ascii="Times New Roman" w:hAnsi="Times New Roman" w:cs="Times New Roman"/>
              </w:rPr>
              <w:lastRenderedPageBreak/>
              <w:t>судебной экспертизы при Министерстве юстиции Российской Федерации, г. Москва, 4-й Крутицкий переулок, д. 10, стр. 1</w:t>
            </w:r>
          </w:p>
        </w:tc>
        <w:tc>
          <w:tcPr>
            <w:tcW w:w="617" w:type="pct"/>
          </w:tcPr>
          <w:p w:rsidR="00BE7C94" w:rsidRDefault="00BE7C94" w:rsidP="00B56A17">
            <w:r>
              <w:rPr>
                <w:rFonts w:ascii="Times New Roman" w:hAnsi="Times New Roman" w:cs="Times New Roman"/>
              </w:rPr>
              <w:lastRenderedPageBreak/>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повышение эффективности деятельности федерального бюджетного учреждения Российского федерального центра </w:t>
            </w:r>
            <w:r>
              <w:rPr>
                <w:rFonts w:ascii="Times New Roman" w:hAnsi="Times New Roman" w:cs="Times New Roman"/>
              </w:rPr>
              <w:lastRenderedPageBreak/>
              <w:t>судебной экспертизы при Министерстве юстиции Российской Федерации</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lastRenderedPageBreak/>
              <w:t xml:space="preserve">КС 2.5.1.1 – исполнено.  Федеральным бюджетным учреждением Российским федеральным центром судебной экспертизы при Министерстве юстиции Российской Федерации  получено положительное заключение государственной экспертизы ФАУ </w:t>
            </w:r>
            <w:r>
              <w:rPr>
                <w:rFonts w:ascii="Times New Roman" w:hAnsi="Times New Roman" w:cs="Times New Roman"/>
              </w:rPr>
              <w:lastRenderedPageBreak/>
              <w:t xml:space="preserve">«Главгосэкспертиза России» от 17.11.2020 </w:t>
            </w:r>
          </w:p>
          <w:p w:rsidR="00BE7C94" w:rsidRDefault="00BE7C94" w:rsidP="00B56A17">
            <w:pPr>
              <w:jc w:val="center"/>
              <w:rPr>
                <w:rFonts w:ascii="Times New Roman" w:hAnsi="Times New Roman" w:cs="Times New Roman"/>
              </w:rPr>
            </w:pPr>
            <w:r>
              <w:rPr>
                <w:rFonts w:ascii="Times New Roman" w:hAnsi="Times New Roman" w:cs="Times New Roman"/>
              </w:rPr>
              <w:t xml:space="preserve">№ 77-1-1-3-058056-2020. Приказом учреждения </w:t>
            </w:r>
          </w:p>
          <w:p w:rsidR="00BE7C94" w:rsidRDefault="00BE7C94" w:rsidP="00B56A17">
            <w:pPr>
              <w:jc w:val="center"/>
              <w:rPr>
                <w:rFonts w:ascii="Times New Roman" w:hAnsi="Times New Roman" w:cs="Times New Roman"/>
              </w:rPr>
            </w:pPr>
            <w:r>
              <w:rPr>
                <w:rFonts w:ascii="Times New Roman" w:hAnsi="Times New Roman" w:cs="Times New Roman"/>
              </w:rPr>
              <w:t xml:space="preserve">от 02.12.2020 № 227/1-1 утверждена проектно-сметная документация на реконструкцию административного здания, расположенного по адресу: г. Москва, 4-й Крутицкий переулок, </w:t>
            </w:r>
          </w:p>
          <w:p w:rsidR="00BE7C94" w:rsidRDefault="00BE7C94" w:rsidP="00B56A17">
            <w:pPr>
              <w:jc w:val="center"/>
              <w:rPr>
                <w:rFonts w:ascii="Times New Roman" w:hAnsi="Times New Roman" w:cs="Times New Roman"/>
              </w:rPr>
            </w:pPr>
            <w:r>
              <w:rPr>
                <w:rFonts w:ascii="Times New Roman" w:hAnsi="Times New Roman" w:cs="Times New Roman"/>
              </w:rPr>
              <w:t xml:space="preserve">д. 10, стр. 1 (о проделанной работе доложено Министру юстиции Российской Федерации </w:t>
            </w:r>
          </w:p>
          <w:p w:rsidR="00BE7C94" w:rsidRDefault="00BE7C94" w:rsidP="00B56A17">
            <w:pPr>
              <w:jc w:val="center"/>
              <w:rPr>
                <w:rFonts w:ascii="Times New Roman" w:hAnsi="Times New Roman" w:cs="Times New Roman"/>
              </w:rPr>
            </w:pPr>
            <w:r>
              <w:rPr>
                <w:rFonts w:ascii="Times New Roman" w:hAnsi="Times New Roman" w:cs="Times New Roman"/>
              </w:rPr>
              <w:t xml:space="preserve">К.А. Чуйченко докладной запиской от 21.12.2020 </w:t>
            </w:r>
          </w:p>
          <w:p w:rsidR="00BE7C94" w:rsidRDefault="00BE7C94" w:rsidP="00B56A17">
            <w:pPr>
              <w:jc w:val="center"/>
            </w:pPr>
            <w:r>
              <w:rPr>
                <w:rFonts w:ascii="Times New Roman" w:hAnsi="Times New Roman" w:cs="Times New Roman"/>
              </w:rPr>
              <w:t>№ ДЗ-12/33869-20)</w:t>
            </w:r>
          </w:p>
        </w:tc>
      </w:tr>
      <w:tr w:rsidR="00BE7C94" w:rsidTr="00B56A17">
        <w:tc>
          <w:tcPr>
            <w:tcW w:w="140" w:type="pct"/>
          </w:tcPr>
          <w:p w:rsidR="00BE7C94" w:rsidRDefault="00BE7C94" w:rsidP="00B56A17">
            <w:pPr>
              <w:jc w:val="center"/>
            </w:pPr>
          </w:p>
        </w:tc>
        <w:tc>
          <w:tcPr>
            <w:tcW w:w="924" w:type="pct"/>
          </w:tcPr>
          <w:p w:rsidR="00BE7C94" w:rsidRDefault="00BE7C94" w:rsidP="00B56A17">
            <w:pPr>
              <w:rPr>
                <w:rFonts w:ascii="Times New Roman" w:hAnsi="Times New Roman" w:cs="Times New Roman"/>
              </w:rPr>
            </w:pPr>
            <w:r>
              <w:rPr>
                <w:rFonts w:ascii="Times New Roman" w:hAnsi="Times New Roman" w:cs="Times New Roman"/>
              </w:rPr>
              <w:t>Проблемы, возникшие в ходе реализации мероприятия</w:t>
            </w:r>
          </w:p>
          <w:p w:rsidR="00BE7C94" w:rsidRDefault="00BE7C94" w:rsidP="00B56A17"/>
        </w:tc>
        <w:tc>
          <w:tcPr>
            <w:tcW w:w="3936" w:type="pct"/>
            <w:gridSpan w:val="8"/>
          </w:tcPr>
          <w:p w:rsidR="00BE7C94" w:rsidRDefault="00BE7C94" w:rsidP="00B56A17">
            <w:r>
              <w:rPr>
                <w:rFonts w:ascii="Times New Roman" w:hAnsi="Times New Roman" w:cs="Times New Roman"/>
              </w:rPr>
              <w:t>Мероприятие 2.5.1: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23</w:t>
            </w:r>
          </w:p>
        </w:tc>
        <w:tc>
          <w:tcPr>
            <w:tcW w:w="924" w:type="pct"/>
          </w:tcPr>
          <w:p w:rsidR="00BE7C94" w:rsidRDefault="00BE7C94" w:rsidP="00B56A17">
            <w:r>
              <w:rPr>
                <w:rFonts w:ascii="Times New Roman" w:hAnsi="Times New Roman" w:cs="Times New Roman"/>
              </w:rPr>
              <w:t xml:space="preserve">Контрольное событие 2.5.1.1. Разработана и утверждена проектно-сметная документация  на реконструкцию </w:t>
            </w:r>
            <w:r>
              <w:rPr>
                <w:rFonts w:ascii="Times New Roman" w:hAnsi="Times New Roman" w:cs="Times New Roman"/>
              </w:rPr>
              <w:lastRenderedPageBreak/>
              <w:t>административного здания федерального бюджетного учреждения Российского федерального центра судебной экспертизы при Министерстве юстиции Российской Федерации  (г. Москва, 4-й Крутицкий переулок,  д. 10, стр. 1)</w:t>
            </w:r>
          </w:p>
        </w:tc>
        <w:tc>
          <w:tcPr>
            <w:tcW w:w="617" w:type="pct"/>
          </w:tcPr>
          <w:p w:rsidR="00BE7C94" w:rsidRDefault="00BE7C94" w:rsidP="00B56A17">
            <w:r>
              <w:rPr>
                <w:rFonts w:ascii="Times New Roman" w:hAnsi="Times New Roman" w:cs="Times New Roman"/>
              </w:rPr>
              <w:lastRenderedPageBreak/>
              <w:t xml:space="preserve">Р.Е. Рябый, и.о. директора Департамента по вопросам правовой </w:t>
            </w:r>
            <w:r>
              <w:rPr>
                <w:rFonts w:ascii="Times New Roman" w:hAnsi="Times New Roman" w:cs="Times New Roman"/>
              </w:rPr>
              <w:lastRenderedPageBreak/>
              <w:t>помощи и взаимодействия с судебной системой</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24</w:t>
            </w:r>
          </w:p>
        </w:tc>
        <w:tc>
          <w:tcPr>
            <w:tcW w:w="924" w:type="pct"/>
          </w:tcPr>
          <w:p w:rsidR="00BE7C94" w:rsidRDefault="00BE7C94" w:rsidP="00B56A17">
            <w:r>
              <w:rPr>
                <w:rFonts w:ascii="Times New Roman" w:hAnsi="Times New Roman" w:cs="Times New Roman"/>
              </w:rPr>
              <w:t>Мероприятие 2.5.2. Реконструкция административного здания федерального бюджетного учреждения Российского федерального центра судебной экспертизы при Министерстве юстиции Российской Федерации, г. Москва, 4-й Крутицкий переулок, д. 10, стр. 1</w:t>
            </w:r>
          </w:p>
        </w:tc>
        <w:tc>
          <w:tcPr>
            <w:tcW w:w="617" w:type="pct"/>
          </w:tcPr>
          <w:p w:rsidR="00BE7C94" w:rsidRDefault="00BE7C94" w:rsidP="00B56A17">
            <w:r>
              <w:rPr>
                <w:rFonts w:ascii="Times New Roman" w:hAnsi="Times New Roman" w:cs="Times New Roman"/>
              </w:rPr>
              <w:t>Р.Е. Рябый, и.о. директора Департамента по вопросам правовой помощи и взаимодействия с судебной системой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эффективности деятельности федерального бюджетного учреждения Российского федерального центра судебной экспертизы при Министерстве юстиции Российской Федерации</w:t>
            </w:r>
          </w:p>
        </w:tc>
        <w:tc>
          <w:tcPr>
            <w:tcW w:w="1207" w:type="pct"/>
          </w:tcPr>
          <w:p w:rsidR="00BE7C94" w:rsidRDefault="00BE7C94" w:rsidP="00B56A17">
            <w:pPr>
              <w:jc w:val="center"/>
            </w:pPr>
            <w:r>
              <w:rPr>
                <w:rFonts w:ascii="Times New Roman" w:hAnsi="Times New Roman" w:cs="Times New Roman"/>
              </w:rPr>
              <w:t>Реализация контрольных событий в 2020 году не предусмотрена</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2.5.2: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w:t>
            </w:r>
            <w:r>
              <w:rPr>
                <w:rFonts w:ascii="Times New Roman" w:hAnsi="Times New Roman" w:cs="Times New Roman"/>
              </w:rPr>
              <w:lastRenderedPageBreak/>
              <w:t>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lastRenderedPageBreak/>
              <w:t>Меры нейтрализации не требуются</w:t>
            </w:r>
          </w:p>
        </w:tc>
      </w:tr>
      <w:tr w:rsidR="00BE7C94" w:rsidTr="00B56A17">
        <w:tc>
          <w:tcPr>
            <w:tcW w:w="5000" w:type="pct"/>
            <w:gridSpan w:val="10"/>
          </w:tcPr>
          <w:p w:rsidR="00BE7C94" w:rsidRDefault="00BE7C94" w:rsidP="00B56A17">
            <w:pPr>
              <w:jc w:val="center"/>
            </w:pPr>
            <w:r>
              <w:rPr>
                <w:rFonts w:ascii="Times New Roman" w:hAnsi="Times New Roman" w:cs="Times New Roman"/>
              </w:rPr>
              <w:lastRenderedPageBreak/>
              <w:t>Подпрограмма 3. Регулирование государственной политики в сфере исполнения уголовных наказаний</w:t>
            </w:r>
          </w:p>
        </w:tc>
      </w:tr>
      <w:tr w:rsidR="00BE7C94" w:rsidTr="00B56A17">
        <w:tc>
          <w:tcPr>
            <w:tcW w:w="140" w:type="pct"/>
          </w:tcPr>
          <w:p w:rsidR="00BE7C94" w:rsidRDefault="00BE7C94" w:rsidP="00B56A17">
            <w:pPr>
              <w:jc w:val="center"/>
            </w:pPr>
            <w:r>
              <w:rPr>
                <w:rFonts w:ascii="Times New Roman" w:hAnsi="Times New Roman" w:cs="Times New Roman"/>
              </w:rPr>
              <w:t>1</w:t>
            </w:r>
          </w:p>
        </w:tc>
        <w:tc>
          <w:tcPr>
            <w:tcW w:w="924" w:type="pct"/>
          </w:tcPr>
          <w:p w:rsidR="00BE7C94" w:rsidRDefault="00BE7C94" w:rsidP="00B56A17">
            <w:r>
              <w:rPr>
                <w:rFonts w:ascii="Times New Roman" w:hAnsi="Times New Roman" w:cs="Times New Roman"/>
              </w:rPr>
              <w:t>Основное мероприятие 3.1 Совершенствование отдельных направлений деятельности уголовно-исполнительной системы</w:t>
            </w:r>
          </w:p>
        </w:tc>
        <w:tc>
          <w:tcPr>
            <w:tcW w:w="617" w:type="pct"/>
          </w:tcPr>
          <w:p w:rsidR="00BE7C94" w:rsidRDefault="00BE7C94" w:rsidP="00B56A17">
            <w:r>
              <w:rPr>
                <w:rFonts w:ascii="Times New Roman" w:hAnsi="Times New Roman" w:cs="Times New Roman"/>
              </w:rPr>
              <w:t>Федеральная служба исполнения наказаний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02.01.2013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эффективности исполнения уголовных наказаний</w:t>
            </w:r>
          </w:p>
        </w:tc>
        <w:tc>
          <w:tcPr>
            <w:tcW w:w="1207" w:type="pct"/>
          </w:tcPr>
          <w:p w:rsidR="00BE7C94" w:rsidRDefault="00BE7C94" w:rsidP="00B56A17">
            <w:pPr>
              <w:jc w:val="center"/>
            </w:pPr>
            <w:r>
              <w:rPr>
                <w:rFonts w:ascii="Times New Roman" w:hAnsi="Times New Roman" w:cs="Times New Roman"/>
              </w:rPr>
              <w:t>Повышение эффективности исполнения уголовных наказаний</w:t>
            </w:r>
          </w:p>
        </w:tc>
      </w:tr>
      <w:tr w:rsidR="00BE7C94" w:rsidTr="00B56A17">
        <w:tc>
          <w:tcPr>
            <w:tcW w:w="140" w:type="pct"/>
          </w:tcPr>
          <w:p w:rsidR="00BE7C94" w:rsidRDefault="00BE7C94" w:rsidP="00B56A17">
            <w:pPr>
              <w:jc w:val="center"/>
            </w:pPr>
            <w:r>
              <w:rPr>
                <w:rFonts w:ascii="Times New Roman" w:hAnsi="Times New Roman" w:cs="Times New Roman"/>
              </w:rPr>
              <w:t>2</w:t>
            </w:r>
          </w:p>
        </w:tc>
        <w:tc>
          <w:tcPr>
            <w:tcW w:w="924" w:type="pct"/>
          </w:tcPr>
          <w:p w:rsidR="00BE7C94" w:rsidRDefault="00BE7C94" w:rsidP="00B56A17">
            <w:r>
              <w:rPr>
                <w:rFonts w:ascii="Times New Roman" w:hAnsi="Times New Roman" w:cs="Times New Roman"/>
              </w:rPr>
              <w:t>Мероприятие 3.1.1. Материально-техническое обеспечение учреждений, исполняющих наказания, обеспечение осужденных всеми видами довольствия</w:t>
            </w:r>
          </w:p>
        </w:tc>
        <w:tc>
          <w:tcPr>
            <w:tcW w:w="617" w:type="pct"/>
          </w:tcPr>
          <w:p w:rsidR="00BE7C94" w:rsidRDefault="00BE7C94" w:rsidP="00B56A17">
            <w:r>
              <w:rPr>
                <w:rFonts w:ascii="Times New Roman" w:hAnsi="Times New Roman" w:cs="Times New Roman"/>
              </w:rPr>
              <w:t>В.П. Балан, заместитель директора</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обеспечение учреждений и органов уголовно-исполнительной системы (далее – УИС) средствами материально-технического назначения в соответствии с утвержденными нормами снабжения, обеспечение осужденных к </w:t>
            </w:r>
            <w:r>
              <w:rPr>
                <w:rFonts w:ascii="Times New Roman" w:hAnsi="Times New Roman" w:cs="Times New Roman"/>
              </w:rPr>
              <w:lastRenderedPageBreak/>
              <w:t>лишению свободы, а также подозреваемых и обвиняемых в совершении преступлений, находящихся в следственных изоляторах УИС, продовольствием в объеме 100% потребности, вещевым довольствием в соответствии с утвержденными нормами снабжения, в пределах выделяемых на эти цели бюджетных средств</w:t>
            </w:r>
          </w:p>
        </w:tc>
        <w:tc>
          <w:tcPr>
            <w:tcW w:w="1207" w:type="pct"/>
          </w:tcPr>
          <w:p w:rsidR="00BE7C94" w:rsidRDefault="00BE7C94" w:rsidP="00B56A17">
            <w:pPr>
              <w:jc w:val="center"/>
            </w:pPr>
            <w:r>
              <w:rPr>
                <w:rFonts w:ascii="Times New Roman" w:hAnsi="Times New Roman" w:cs="Times New Roman"/>
              </w:rPr>
              <w:lastRenderedPageBreak/>
              <w:t xml:space="preserve">КС 3.1.1.1 – исполнено. В целях обеспечения подозреваемых, обвиняемых и осужденных к лишению свободы индивидуальными средствами гигиены в соответствии с утвержденными нормами территориальным органам ФСИН России в первом полугодии 2020 года направлены денежные средства в пределах доведенного бюджетного финансирования в сумме 201 820,8 тыс. рублей для приобретения индивидуальных средств гигиены. Также во втором полугодии 2020 года территориальным органам ФСИН </w:t>
            </w:r>
            <w:r>
              <w:rPr>
                <w:rFonts w:ascii="Times New Roman" w:hAnsi="Times New Roman" w:cs="Times New Roman"/>
              </w:rPr>
              <w:lastRenderedPageBreak/>
              <w:t xml:space="preserve">России дополнительно доведено финансирование в сумме 73 939,7 тыс. рублей для приобретения средств личной гигиены и чистящих и моющих средств для посуды. По состоянию на 31.12.2020 территориальными органами ФСИН России заключены 138 государственных контрактов с внутрисистемными производителями и 1 госконтракт со сторонней организацией на поставку индивидуальных средств гигиены для подозреваемых, обвиняемых и осужденных к лишению свободы. Всего закуплено 5 326 218 комплектов, из них: 4 689 116 </w:t>
            </w:r>
            <w:r w:rsidRPr="00BC61DD">
              <w:rPr>
                <w:rFonts w:ascii="Times New Roman" w:hAnsi="Times New Roman" w:cs="Times New Roman"/>
              </w:rPr>
              <w:t xml:space="preserve">– </w:t>
            </w:r>
            <w:r>
              <w:rPr>
                <w:rFonts w:ascii="Times New Roman" w:hAnsi="Times New Roman" w:cs="Times New Roman"/>
              </w:rPr>
              <w:t xml:space="preserve">комплекты для мужчин, 637 102 </w:t>
            </w:r>
            <w:r w:rsidRPr="00BC61DD">
              <w:rPr>
                <w:rFonts w:ascii="Times New Roman" w:hAnsi="Times New Roman" w:cs="Times New Roman"/>
              </w:rPr>
              <w:t xml:space="preserve">– </w:t>
            </w:r>
            <w:r>
              <w:rPr>
                <w:rFonts w:ascii="Times New Roman" w:hAnsi="Times New Roman" w:cs="Times New Roman"/>
              </w:rPr>
              <w:t>комплекты для женщин. Обеспеченность индивидуальными средствами гигиены в 2020 году составила 100%.</w:t>
            </w:r>
          </w:p>
          <w:p w:rsidR="00BE7C94" w:rsidRDefault="00BE7C94" w:rsidP="00B56A17">
            <w:pPr>
              <w:jc w:val="center"/>
              <w:rPr>
                <w:rFonts w:ascii="Times New Roman" w:hAnsi="Times New Roman" w:cs="Times New Roman"/>
              </w:rPr>
            </w:pPr>
          </w:p>
          <w:p w:rsidR="00BE7C94" w:rsidRDefault="00BE7C94" w:rsidP="00B56A17">
            <w:pPr>
              <w:jc w:val="center"/>
            </w:pPr>
            <w:r>
              <w:rPr>
                <w:rFonts w:ascii="Times New Roman" w:hAnsi="Times New Roman" w:cs="Times New Roman"/>
              </w:rPr>
              <w:t xml:space="preserve">КС 3.1.1.2 </w:t>
            </w:r>
            <w:r w:rsidRPr="00BC61DD">
              <w:rPr>
                <w:rFonts w:ascii="Times New Roman" w:hAnsi="Times New Roman" w:cs="Times New Roman"/>
              </w:rPr>
              <w:t xml:space="preserve">– </w:t>
            </w:r>
            <w:r>
              <w:rPr>
                <w:rFonts w:ascii="Times New Roman" w:hAnsi="Times New Roman" w:cs="Times New Roman"/>
              </w:rPr>
              <w:t xml:space="preserve">исполнено. В 2019 году организован сбор и анализ планов эксплуатации транспортных средств территориальных органов ФСИН </w:t>
            </w:r>
            <w:r>
              <w:rPr>
                <w:rFonts w:ascii="Times New Roman" w:hAnsi="Times New Roman" w:cs="Times New Roman"/>
              </w:rPr>
              <w:lastRenderedPageBreak/>
              <w:t xml:space="preserve">России и учреждений, непосредственно подчиненных ФСИН России, и анализ обеспеченности транспортными средствами (отчет ТР-23), определена потребность учреждений и органов УИС в транспортных средствах и автомобильных шинах. В конце 2019 года для самостоятельного приобретения транспортных средств в территориальные органы ФСИН России и учреждения, непосредственно подчиненные ФСИН России, выделено: в рамках государственного оборонного заказа – 414 954,6 тыс. рублей на приобретение транспортных средств и автомобильных шин. Заключено: 365 государственных контрактов на поставку автошин на сумму 51 595,11 тыс. рублей; 84 государственных контрактов на поставку 258 ед. транспортных средств на сумму 470 085,59 тыс. рублей, из них – 47 ед. транспортных средств на сумму 106 726,1 тыс. рублей </w:t>
            </w:r>
            <w:r>
              <w:rPr>
                <w:rFonts w:ascii="Times New Roman" w:hAnsi="Times New Roman" w:cs="Times New Roman"/>
              </w:rPr>
              <w:lastRenderedPageBreak/>
              <w:t xml:space="preserve">приобретены за счет лимитов бюджетных обязательств 2021 </w:t>
            </w:r>
            <w:r w:rsidRPr="00A71F8F">
              <w:rPr>
                <w:rFonts w:ascii="Times New Roman" w:hAnsi="Times New Roman" w:cs="Times New Roman"/>
              </w:rPr>
              <w:t xml:space="preserve">– </w:t>
            </w:r>
            <w:r>
              <w:rPr>
                <w:rFonts w:ascii="Times New Roman" w:hAnsi="Times New Roman" w:cs="Times New Roman"/>
              </w:rPr>
              <w:t>2022 гг.</w:t>
            </w:r>
          </w:p>
          <w:p w:rsidR="00BE7C94" w:rsidRDefault="00BE7C94" w:rsidP="00B56A17">
            <w:pPr>
              <w:jc w:val="center"/>
              <w:rPr>
                <w:rFonts w:ascii="Times New Roman" w:hAnsi="Times New Roman" w:cs="Times New Roman"/>
              </w:rPr>
            </w:pPr>
          </w:p>
          <w:p w:rsidR="00BE7C94" w:rsidRDefault="00BE7C94" w:rsidP="00B56A17">
            <w:pPr>
              <w:jc w:val="center"/>
            </w:pPr>
            <w:r>
              <w:rPr>
                <w:rFonts w:ascii="Times New Roman" w:hAnsi="Times New Roman" w:cs="Times New Roman"/>
              </w:rPr>
              <w:t xml:space="preserve">КС 3.1.1.3 </w:t>
            </w:r>
            <w:r w:rsidRPr="00A71F8F">
              <w:rPr>
                <w:rFonts w:ascii="Times New Roman" w:hAnsi="Times New Roman" w:cs="Times New Roman"/>
              </w:rPr>
              <w:t xml:space="preserve">– </w:t>
            </w:r>
            <w:r>
              <w:rPr>
                <w:rFonts w:ascii="Times New Roman" w:hAnsi="Times New Roman" w:cs="Times New Roman"/>
              </w:rPr>
              <w:t xml:space="preserve">исполнено. В 2019 году на основании проведенного анализа эксплуатации транспортных средств определена потребность территориальных органов ФСИН России и учреждений, непосредственно подчиненных ФСИН России, в горюче-смазочных материалах на 2020 год. В целях обеспечения учреждений и органов УИС в 2020 году моторным топливом, моторными, трансмиссионными и гидравлическими маслами, автомобильными смазками и специальными жидкостями в рамках государственного оборонного заказа ФСИН России доведены лимиты бюджетных обязательств в размере 1 240 244,7 тыс. рублей. Заключен 2 541 государственный контракт на поставку указанных горюче-смазочных материалов, на сумму 1 240 244,6 тыс. рублей, что </w:t>
            </w:r>
            <w:r>
              <w:rPr>
                <w:rFonts w:ascii="Times New Roman" w:hAnsi="Times New Roman" w:cs="Times New Roman"/>
              </w:rPr>
              <w:lastRenderedPageBreak/>
              <w:t>составляет 99,9% от доведенных лимитов бюджетных обязательств, оплата составила 1 234 244,5 тыс. рублей. Постановлением Правительства Российской Федерации от 19.12.2019 № 1709-72 «О государственном оборонном заказе на 2020 год и на плановый период 2021 и 2022 годов» в 2020 году определен единственный поставщик моторных топлив для нужд ФСИН России – ООО «РН-Карт». Результатом совместной работы территориальных органов ФСИН России с ООО «РН-Карт» стало заключение 1 185 государственных контрактов на сумму 1 029 012,9 тыс. рублей.</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3.1.1.4 </w:t>
            </w:r>
            <w:r w:rsidRPr="00A71F8F">
              <w:rPr>
                <w:rFonts w:ascii="Times New Roman" w:hAnsi="Times New Roman" w:cs="Times New Roman"/>
              </w:rPr>
              <w:t xml:space="preserve">– </w:t>
            </w:r>
            <w:r>
              <w:rPr>
                <w:rFonts w:ascii="Times New Roman" w:hAnsi="Times New Roman" w:cs="Times New Roman"/>
              </w:rPr>
              <w:t xml:space="preserve">исполнено. По состоянию на 31.12.2020 для обеспечения объектов продовольственной службы оборудованием и имуществом продовольственной службы в учреждения и органы УИС выделено 414 650,7 тыс. рублей. Осуществлены </w:t>
            </w:r>
            <w:r>
              <w:rPr>
                <w:rFonts w:ascii="Times New Roman" w:hAnsi="Times New Roman" w:cs="Times New Roman"/>
              </w:rPr>
              <w:lastRenderedPageBreak/>
              <w:t xml:space="preserve">закупочные процедуры, по результатам которых заключены государственные контракты </w:t>
            </w:r>
          </w:p>
          <w:p w:rsidR="00BE7C94" w:rsidRDefault="00BE7C94" w:rsidP="00B56A17">
            <w:pPr>
              <w:jc w:val="center"/>
              <w:rPr>
                <w:rFonts w:ascii="Times New Roman" w:hAnsi="Times New Roman" w:cs="Times New Roman"/>
              </w:rPr>
            </w:pPr>
            <w:r>
              <w:rPr>
                <w:rFonts w:ascii="Times New Roman" w:hAnsi="Times New Roman" w:cs="Times New Roman"/>
              </w:rPr>
              <w:t xml:space="preserve">на сумму 414 650,7 тыс. рублей, или 100% </w:t>
            </w:r>
          </w:p>
          <w:p w:rsidR="00BE7C94" w:rsidRDefault="00BE7C94" w:rsidP="00B56A17">
            <w:pPr>
              <w:jc w:val="center"/>
            </w:pPr>
            <w:r>
              <w:rPr>
                <w:rFonts w:ascii="Times New Roman" w:hAnsi="Times New Roman" w:cs="Times New Roman"/>
              </w:rPr>
              <w:t>от доведенного финансирования.</w:t>
            </w:r>
          </w:p>
          <w:p w:rsidR="00BE7C94" w:rsidRDefault="00BE7C94" w:rsidP="00B56A17">
            <w:pPr>
              <w:jc w:val="center"/>
              <w:rPr>
                <w:rFonts w:ascii="Times New Roman" w:hAnsi="Times New Roman" w:cs="Times New Roman"/>
              </w:rPr>
            </w:pPr>
          </w:p>
          <w:p w:rsidR="00BE7C94" w:rsidRDefault="00BE7C94" w:rsidP="00B56A17">
            <w:pPr>
              <w:jc w:val="center"/>
            </w:pPr>
            <w:r>
              <w:rPr>
                <w:rFonts w:ascii="Times New Roman" w:hAnsi="Times New Roman" w:cs="Times New Roman"/>
              </w:rPr>
              <w:t xml:space="preserve">КС 3.1.1.5 </w:t>
            </w:r>
            <w:r w:rsidRPr="00A71F8F">
              <w:rPr>
                <w:rFonts w:ascii="Times New Roman" w:hAnsi="Times New Roman" w:cs="Times New Roman"/>
              </w:rPr>
              <w:t xml:space="preserve">– </w:t>
            </w:r>
            <w:r>
              <w:rPr>
                <w:rFonts w:ascii="Times New Roman" w:hAnsi="Times New Roman" w:cs="Times New Roman"/>
              </w:rPr>
              <w:t>исполнено. В целях обеспечения продовольствием учреждений и органов УИС доведены лимиты бюджетных обязательств в сумме 14 557 883,8 тыс. рублей. По состоянию на 31.12.2020 проведены аукционы (запросы котировок) на поставку продовольствия, заключено 14 997 государственных контрактов на сумму 14 557 880,9 тыс. рублей. Проведенные мероприятия позволяют полностью обеспечить потребность УИС продовольствием.</w:t>
            </w:r>
          </w:p>
          <w:p w:rsidR="00BE7C94" w:rsidRDefault="00BE7C94" w:rsidP="00B56A17">
            <w:pPr>
              <w:jc w:val="center"/>
              <w:rPr>
                <w:rFonts w:ascii="Times New Roman" w:hAnsi="Times New Roman" w:cs="Times New Roman"/>
              </w:rPr>
            </w:pPr>
          </w:p>
          <w:p w:rsidR="00BE7C94" w:rsidRDefault="00BE7C94" w:rsidP="00B56A17">
            <w:pPr>
              <w:jc w:val="center"/>
            </w:pPr>
            <w:r>
              <w:rPr>
                <w:rFonts w:ascii="Times New Roman" w:hAnsi="Times New Roman" w:cs="Times New Roman"/>
              </w:rPr>
              <w:t xml:space="preserve">КС 3.1.1.6 </w:t>
            </w:r>
            <w:r w:rsidRPr="00A71F8F">
              <w:rPr>
                <w:rFonts w:ascii="Times New Roman" w:hAnsi="Times New Roman" w:cs="Times New Roman"/>
              </w:rPr>
              <w:t xml:space="preserve">– </w:t>
            </w:r>
            <w:r>
              <w:rPr>
                <w:rFonts w:ascii="Times New Roman" w:hAnsi="Times New Roman" w:cs="Times New Roman"/>
              </w:rPr>
              <w:t xml:space="preserve">исполнено. Обеспечение осужденных вещевым довольствием осуществляется в соответствии с нормами, утвержденными приказом Минюста </w:t>
            </w:r>
            <w:r>
              <w:rPr>
                <w:rFonts w:ascii="Times New Roman" w:hAnsi="Times New Roman" w:cs="Times New Roman"/>
              </w:rPr>
              <w:lastRenderedPageBreak/>
              <w:t xml:space="preserve">России от 03.12.2013 № 216 «Об утверждении норм вещевого довольствия осужденных к лишению свободы и лиц, содержащихся в следственных изоляторах». На приобретение вещевого довольствия осужденных и лиц, содержащихся в следственных изоляторах, в 2020 году выделено 1 812 300,7 тыс. рублей, или 44,6% от потребности по утвержденным нормам снабжения с учетом дополнительного выделения в августе и декабре 2020 г. 426 931,21 тыс. рублей. Обеспечено их своевременное распределение и доведение территориальным органам ФСИН России. В целях своевременного и полного обеспечения вещевым довольствием осужденных и лиц, содержащихся под стражей, территориальными органами ФСИН России организована работа по заключению государственных контрактов на поставку вещевого имущества, производимого учреждениями УИС. </w:t>
            </w:r>
            <w:r>
              <w:rPr>
                <w:rFonts w:ascii="Times New Roman" w:hAnsi="Times New Roman" w:cs="Times New Roman"/>
              </w:rPr>
              <w:lastRenderedPageBreak/>
              <w:t>Заключено 1 652 государственных контракта на сумму 1 812 300,7 тыс. рублей, что составляет 100% от доведенного финансирования</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3.1.1:</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3</w:t>
            </w:r>
          </w:p>
        </w:tc>
        <w:tc>
          <w:tcPr>
            <w:tcW w:w="924" w:type="pct"/>
          </w:tcPr>
          <w:p w:rsidR="00BE7C94" w:rsidRDefault="00BE7C94" w:rsidP="00B56A17">
            <w:r>
              <w:rPr>
                <w:rFonts w:ascii="Times New Roman" w:hAnsi="Times New Roman" w:cs="Times New Roman"/>
              </w:rPr>
              <w:t>Контрольное событие 3.1.1.1. В 2020 году подозреваемые, обвиняемые и осужденные к лишению свободы обеспечены индивидуальными средствами гигиены в соответствии с установленными нормами и доведенными на текущий год лимитами бюджетных обязательств</w:t>
            </w:r>
          </w:p>
        </w:tc>
        <w:tc>
          <w:tcPr>
            <w:tcW w:w="617" w:type="pct"/>
          </w:tcPr>
          <w:p w:rsidR="00BE7C94" w:rsidRDefault="00BE7C94" w:rsidP="00B56A17">
            <w:r>
              <w:rPr>
                <w:rFonts w:ascii="Times New Roman" w:hAnsi="Times New Roman" w:cs="Times New Roman"/>
              </w:rPr>
              <w:t>В.П. Балан, заместитель директора</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4</w:t>
            </w:r>
          </w:p>
        </w:tc>
        <w:tc>
          <w:tcPr>
            <w:tcW w:w="924" w:type="pct"/>
          </w:tcPr>
          <w:p w:rsidR="00BE7C94" w:rsidRDefault="00BE7C94" w:rsidP="00B56A17">
            <w:r>
              <w:rPr>
                <w:rFonts w:ascii="Times New Roman" w:hAnsi="Times New Roman" w:cs="Times New Roman"/>
              </w:rPr>
              <w:t xml:space="preserve">Контрольное событие 3.1.1.2. В 2020 году поставлены  в территориальные органы  ФСИН России и учреждения, </w:t>
            </w:r>
            <w:r>
              <w:rPr>
                <w:rFonts w:ascii="Times New Roman" w:hAnsi="Times New Roman" w:cs="Times New Roman"/>
              </w:rPr>
              <w:lastRenderedPageBreak/>
              <w:t>непосредственно подчиненные  ФСИН России, транспортные средства в соответствии  с доведенными на текущий год лимитами бюджетных обязательств</w:t>
            </w:r>
          </w:p>
        </w:tc>
        <w:tc>
          <w:tcPr>
            <w:tcW w:w="617" w:type="pct"/>
          </w:tcPr>
          <w:p w:rsidR="00BE7C94" w:rsidRDefault="00BE7C94" w:rsidP="00B56A17">
            <w:r>
              <w:rPr>
                <w:rFonts w:ascii="Times New Roman" w:hAnsi="Times New Roman" w:cs="Times New Roman"/>
              </w:rPr>
              <w:lastRenderedPageBreak/>
              <w:t xml:space="preserve">Е.Ю. Кораблева, врио начальника Управления тылового </w:t>
            </w:r>
            <w:r>
              <w:rPr>
                <w:rFonts w:ascii="Times New Roman" w:hAnsi="Times New Roman" w:cs="Times New Roman"/>
              </w:rPr>
              <w:lastRenderedPageBreak/>
              <w:t>обеспечения</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5</w:t>
            </w:r>
          </w:p>
        </w:tc>
        <w:tc>
          <w:tcPr>
            <w:tcW w:w="924" w:type="pct"/>
          </w:tcPr>
          <w:p w:rsidR="00BE7C94" w:rsidRDefault="00BE7C94" w:rsidP="00B56A17">
            <w:r>
              <w:rPr>
                <w:rFonts w:ascii="Times New Roman" w:hAnsi="Times New Roman" w:cs="Times New Roman"/>
              </w:rPr>
              <w:t>Контрольное событие 3.1.1.3. В 2020 году территориальные органы ФСИН России и учреждения, непосредственно подчиненные ФСИН России, обеспечены горюче-смазочными материалами в соответствии с доведенными на текущий год лимитами бюджетных обязательств</w:t>
            </w:r>
          </w:p>
        </w:tc>
        <w:tc>
          <w:tcPr>
            <w:tcW w:w="617" w:type="pct"/>
          </w:tcPr>
          <w:p w:rsidR="00BE7C94" w:rsidRDefault="00BE7C94" w:rsidP="00B56A17">
            <w:r>
              <w:rPr>
                <w:rFonts w:ascii="Times New Roman" w:hAnsi="Times New Roman" w:cs="Times New Roman"/>
              </w:rPr>
              <w:t>Е.Ю. Кораблева, врио начальника Управления тылового обеспечения</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6</w:t>
            </w:r>
          </w:p>
        </w:tc>
        <w:tc>
          <w:tcPr>
            <w:tcW w:w="924" w:type="pct"/>
          </w:tcPr>
          <w:p w:rsidR="00BE7C94" w:rsidRDefault="00BE7C94" w:rsidP="00B56A17">
            <w:r>
              <w:rPr>
                <w:rFonts w:ascii="Times New Roman" w:hAnsi="Times New Roman" w:cs="Times New Roman"/>
              </w:rPr>
              <w:t>Контрольное событие 3.1.1.4. В 2020 году учреждения и органы  УИС обеспечены оборудованием и имуществом продовольственной службы в соответствии с доведенными на текущий год лимитами бюджетных обязательств</w:t>
            </w:r>
          </w:p>
        </w:tc>
        <w:tc>
          <w:tcPr>
            <w:tcW w:w="617" w:type="pct"/>
          </w:tcPr>
          <w:p w:rsidR="00BE7C94" w:rsidRDefault="00BE7C94" w:rsidP="00B56A17">
            <w:r>
              <w:rPr>
                <w:rFonts w:ascii="Times New Roman" w:hAnsi="Times New Roman" w:cs="Times New Roman"/>
              </w:rPr>
              <w:t>Е.Ю. Кораблева, врио начальника Управления тылового обеспечения</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7</w:t>
            </w:r>
          </w:p>
        </w:tc>
        <w:tc>
          <w:tcPr>
            <w:tcW w:w="924" w:type="pct"/>
          </w:tcPr>
          <w:p w:rsidR="00BE7C94" w:rsidRDefault="00BE7C94" w:rsidP="00B56A17">
            <w:r>
              <w:rPr>
                <w:rFonts w:ascii="Times New Roman" w:hAnsi="Times New Roman" w:cs="Times New Roman"/>
              </w:rPr>
              <w:t xml:space="preserve">Контрольное событие 3.1.1.5. В 2020 году учреждения и органы УИС в </w:t>
            </w:r>
            <w:r>
              <w:rPr>
                <w:rFonts w:ascii="Times New Roman" w:hAnsi="Times New Roman" w:cs="Times New Roman"/>
              </w:rPr>
              <w:lastRenderedPageBreak/>
              <w:t>полном объеме обеспечены продовольствием</w:t>
            </w:r>
          </w:p>
        </w:tc>
        <w:tc>
          <w:tcPr>
            <w:tcW w:w="617" w:type="pct"/>
          </w:tcPr>
          <w:p w:rsidR="00BE7C94" w:rsidRDefault="00BE7C94" w:rsidP="00B56A17">
            <w:r>
              <w:rPr>
                <w:rFonts w:ascii="Times New Roman" w:hAnsi="Times New Roman" w:cs="Times New Roman"/>
              </w:rPr>
              <w:lastRenderedPageBreak/>
              <w:t xml:space="preserve">Е.Ю. Кораблева, врио начальника </w:t>
            </w:r>
            <w:r>
              <w:rPr>
                <w:rFonts w:ascii="Times New Roman" w:hAnsi="Times New Roman" w:cs="Times New Roman"/>
              </w:rPr>
              <w:lastRenderedPageBreak/>
              <w:t>Управления тылового обеспечения</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8</w:t>
            </w:r>
          </w:p>
        </w:tc>
        <w:tc>
          <w:tcPr>
            <w:tcW w:w="924" w:type="pct"/>
          </w:tcPr>
          <w:p w:rsidR="00BE7C94" w:rsidRDefault="00BE7C94" w:rsidP="00B56A17">
            <w:r>
              <w:rPr>
                <w:rFonts w:ascii="Times New Roman" w:hAnsi="Times New Roman" w:cs="Times New Roman"/>
              </w:rPr>
              <w:t>Контрольное событие 3.1.1.6. В 2020 году осужденные к лишению свободы  и лица, содержащиеся в следственных изоляторах, обеспечены предметами вещевого довольствия в соответствии с утвержденными нормами, доведенными на текущий год лимитами бюджетных обязательств</w:t>
            </w:r>
          </w:p>
        </w:tc>
        <w:tc>
          <w:tcPr>
            <w:tcW w:w="617" w:type="pct"/>
          </w:tcPr>
          <w:p w:rsidR="00BE7C94" w:rsidRDefault="00BE7C94" w:rsidP="00B56A17">
            <w:r>
              <w:rPr>
                <w:rFonts w:ascii="Times New Roman" w:hAnsi="Times New Roman" w:cs="Times New Roman"/>
              </w:rPr>
              <w:t>Е.Ю. Кораблева, врио начальника Управления тылового обеспечения</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9</w:t>
            </w:r>
          </w:p>
        </w:tc>
        <w:tc>
          <w:tcPr>
            <w:tcW w:w="924" w:type="pct"/>
          </w:tcPr>
          <w:p w:rsidR="00BE7C94" w:rsidRDefault="00BE7C94" w:rsidP="00B56A17">
            <w:r>
              <w:rPr>
                <w:rFonts w:ascii="Times New Roman" w:hAnsi="Times New Roman" w:cs="Times New Roman"/>
              </w:rPr>
              <w:t>Мероприятие 3.1.2. Обеспечение осужденных средствами реабилитации</w:t>
            </w:r>
          </w:p>
        </w:tc>
        <w:tc>
          <w:tcPr>
            <w:tcW w:w="617" w:type="pct"/>
          </w:tcPr>
          <w:p w:rsidR="00BE7C94" w:rsidRDefault="00BE7C94" w:rsidP="00B56A17">
            <w:r>
              <w:rPr>
                <w:rFonts w:ascii="Times New Roman" w:hAnsi="Times New Roman" w:cs="Times New Roman"/>
              </w:rPr>
              <w:t>А.П. Приклонский, начальник Управления организации медико-санитарного обеспечения</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обеспечение поддержки и содействие социальной адаптации граждан, находящихся в социально опасном положении</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 xml:space="preserve">КС 3.1.2.1 </w:t>
            </w:r>
            <w:r w:rsidRPr="00A71F8F">
              <w:rPr>
                <w:rFonts w:ascii="Times New Roman" w:hAnsi="Times New Roman" w:cs="Times New Roman"/>
              </w:rPr>
              <w:t xml:space="preserve">– </w:t>
            </w:r>
            <w:r>
              <w:rPr>
                <w:rFonts w:ascii="Times New Roman" w:hAnsi="Times New Roman" w:cs="Times New Roman"/>
              </w:rPr>
              <w:t xml:space="preserve">исполнено. В соответствии со статьей 8 Федерального закона от 24.11.1995 № 181-ФЗ «О социальной защите инвалидов в Российской Федерации» право устанавливать гражданам инвалидность, ее причину, сроки и время наступления инвалидности возложено только на федеральные государственные учреждения медико-социальной экспертизы, к которым относятся главные бюро медико-социальной экспертизы по </w:t>
            </w:r>
            <w:r>
              <w:rPr>
                <w:rFonts w:ascii="Times New Roman" w:hAnsi="Times New Roman" w:cs="Times New Roman"/>
              </w:rPr>
              <w:lastRenderedPageBreak/>
              <w:t xml:space="preserve">субъектам Российской Федерации, имеющие филиалы </w:t>
            </w:r>
            <w:r w:rsidRPr="00A71F8F">
              <w:rPr>
                <w:rFonts w:ascii="Times New Roman" w:hAnsi="Times New Roman" w:cs="Times New Roman"/>
              </w:rPr>
              <w:t xml:space="preserve">– </w:t>
            </w:r>
            <w:r>
              <w:rPr>
                <w:rFonts w:ascii="Times New Roman" w:hAnsi="Times New Roman" w:cs="Times New Roman"/>
              </w:rPr>
              <w:t>бюро медико-социальной экспертизы в городах и районах, и Федеральное бюро медико-социальной экспертизы (МСЭ). Территориальное бюро МСЭ рассматривает представленные документы, проводит личный осмотр лица, содержащегося в учреждениях УИС, оценивает степень ограничения его жизнедеятельности и принимает решение о признании инвалидом, либо об отказе в установлении инвалидности. Решение учреждения медико-социальной экспертизы, в том числе  исполнение мероприятий, предусмотренных индивидуальной программой реабилитации (абилитации) инвалида, является обязательным для исполнения соответствующими органами государственной власти. На приобретение технических средств реабилитации инвалидов, предусмотренных Федеральным законом от 24.11.1995 № 181-</w:t>
            </w:r>
            <w:r>
              <w:rPr>
                <w:rFonts w:ascii="Times New Roman" w:hAnsi="Times New Roman" w:cs="Times New Roman"/>
              </w:rPr>
              <w:lastRenderedPageBreak/>
              <w:t xml:space="preserve">ФЗ, в рамках государственной программы Российской Федерации «Юстиция» управлением организации медико-санитарного обеспечения ФСИН России в территориальные органы ФСИН России ежегодно направляются денежные средства в соответствии с заявками, поступившими из медико-санитарных частей ФСИН России. В соответствии с пунктом 1 части 4 статьи 26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распоряжением ФСИН России от 30.09.2015 № 128-р утвержден План мероприятий («дорожная карта») по повышению значений показателей доступности для инвалидов объектов Федеральной службы исполнения наказаний (далее − </w:t>
            </w:r>
            <w:r>
              <w:rPr>
                <w:rFonts w:ascii="Times New Roman" w:hAnsi="Times New Roman" w:cs="Times New Roman"/>
              </w:rPr>
              <w:lastRenderedPageBreak/>
              <w:t xml:space="preserve">Дорожная карта ФСИН России). Дорожная карта ФСИН России содержит таблицу повышения значений показателей доступности для инвалидов объектов Федеральной службы исполнения наказаний и перечень мероприятий, реализуемых для достижения запланированных значений показателей доступности для инвалидов объектов Федеральной службы исполнения наказаний. В соответствии с показателями, запланированными в Дорожной карте ФСИН России, по результатам 2020 года удельный вес инвалидов, содержащихся в учреждениях УИС, обеспеченных техническими средствами реабилитации в соответствии с индивидуальной программой реабилитации (абилитации), должен составить 85% от общего числа инвалидов, содержащихся в исправительных учреждениях, нуждающихся в предоставлении технических средств реабилитации. В </w:t>
            </w:r>
            <w:r>
              <w:rPr>
                <w:rFonts w:ascii="Times New Roman" w:hAnsi="Times New Roman" w:cs="Times New Roman"/>
              </w:rPr>
              <w:lastRenderedPageBreak/>
              <w:t xml:space="preserve">соответствии с данными отчета ФСИН-6 за 12 месяцев 2020 года в учреждениях УИС содержалось 17,6 тыс. осужденных инвалидов, в том числе I группы – </w:t>
            </w:r>
          </w:p>
          <w:p w:rsidR="00BE7C94" w:rsidRDefault="00BE7C94" w:rsidP="00B56A17">
            <w:pPr>
              <w:jc w:val="center"/>
              <w:rPr>
                <w:rFonts w:ascii="Times New Roman" w:hAnsi="Times New Roman" w:cs="Times New Roman"/>
              </w:rPr>
            </w:pPr>
            <w:r>
              <w:rPr>
                <w:rFonts w:ascii="Times New Roman" w:hAnsi="Times New Roman" w:cs="Times New Roman"/>
              </w:rPr>
              <w:t xml:space="preserve">373 человека, II группы – 7 213 человек, III группы – 10 007 человек. Качественный состав указанной категории лиц ежегодно обновляется. Численность лиц, получивших инвалидность впервые, составила </w:t>
            </w:r>
          </w:p>
          <w:p w:rsidR="00BE7C94" w:rsidRDefault="00BE7C94" w:rsidP="00B56A17">
            <w:pPr>
              <w:jc w:val="center"/>
              <w:rPr>
                <w:rFonts w:ascii="Times New Roman" w:hAnsi="Times New Roman" w:cs="Times New Roman"/>
              </w:rPr>
            </w:pPr>
            <w:r>
              <w:rPr>
                <w:rFonts w:ascii="Times New Roman" w:hAnsi="Times New Roman" w:cs="Times New Roman"/>
              </w:rPr>
              <w:t xml:space="preserve">3 002 человека (17,1%). Общее количество инвалидов в учреждениях УИС, нуждающихся в технических средствах реабилитации, составило </w:t>
            </w:r>
          </w:p>
          <w:p w:rsidR="00BE7C94" w:rsidRDefault="00BE7C94" w:rsidP="00B56A17">
            <w:pPr>
              <w:jc w:val="center"/>
            </w:pPr>
            <w:r>
              <w:rPr>
                <w:rFonts w:ascii="Times New Roman" w:hAnsi="Times New Roman" w:cs="Times New Roman"/>
              </w:rPr>
              <w:t>2 606 человек, из них обеспечено техническими средствами реабилитации – 2 300 человек (88,3%)</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3.1.2:</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10</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Контрольное событие 3.1.2.1. Обеспечены в соответствии  с индивидуальными программами реабилитации инвалида лица,  остро нуждающиеся в средствах технической реабилитации в 2020 году</w:t>
            </w:r>
          </w:p>
          <w:p w:rsidR="00BE7C94" w:rsidRDefault="00BE7C94" w:rsidP="00B56A17"/>
        </w:tc>
        <w:tc>
          <w:tcPr>
            <w:tcW w:w="617" w:type="pct"/>
          </w:tcPr>
          <w:p w:rsidR="00BE7C94" w:rsidRDefault="00BE7C94" w:rsidP="00B56A17">
            <w:r>
              <w:rPr>
                <w:rFonts w:ascii="Times New Roman" w:hAnsi="Times New Roman" w:cs="Times New Roman"/>
              </w:rPr>
              <w:t>А.П. Приклонский, начальник Управления организации медико-санитарного обеспечения</w:t>
            </w:r>
          </w:p>
        </w:tc>
        <w:tc>
          <w:tcPr>
            <w:tcW w:w="227" w:type="pct"/>
          </w:tcPr>
          <w:p w:rsidR="00BE7C94" w:rsidRDefault="00BE7C94" w:rsidP="00B56A17">
            <w:pPr>
              <w:jc w:val="center"/>
            </w:pPr>
            <w:r>
              <w:rPr>
                <w:rFonts w:ascii="Times New Roman" w:hAnsi="Times New Roman" w:cs="Times New Roman"/>
              </w:rPr>
              <w:t>1, 7</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11</w:t>
            </w:r>
          </w:p>
        </w:tc>
        <w:tc>
          <w:tcPr>
            <w:tcW w:w="924" w:type="pct"/>
          </w:tcPr>
          <w:p w:rsidR="00BE7C94" w:rsidRDefault="00BE7C94" w:rsidP="00B56A17">
            <w:r>
              <w:rPr>
                <w:rFonts w:ascii="Times New Roman" w:hAnsi="Times New Roman" w:cs="Times New Roman"/>
              </w:rPr>
              <w:t>Мероприятие 3.1.3. Проведение капитального и текущего ремонта объектов УИС</w:t>
            </w:r>
          </w:p>
        </w:tc>
        <w:tc>
          <w:tcPr>
            <w:tcW w:w="617" w:type="pct"/>
          </w:tcPr>
          <w:p w:rsidR="00BE7C94" w:rsidRDefault="00BE7C94" w:rsidP="00B56A17">
            <w:r>
              <w:rPr>
                <w:rFonts w:ascii="Times New Roman" w:hAnsi="Times New Roman" w:cs="Times New Roman"/>
              </w:rPr>
              <w:t>Н.В. Тучин, врио 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поддержка в технически исправном состоянии зданий, сооружений и инженерных сетей. Создание необходимых нормативных условий для содержания граждан в местах лишения свободы</w:t>
            </w:r>
          </w:p>
        </w:tc>
        <w:tc>
          <w:tcPr>
            <w:tcW w:w="1207" w:type="pct"/>
          </w:tcPr>
          <w:p w:rsidR="00BE7C94" w:rsidRDefault="00BE7C94" w:rsidP="00B56A17">
            <w:pPr>
              <w:jc w:val="center"/>
            </w:pPr>
            <w:r>
              <w:rPr>
                <w:rFonts w:ascii="Times New Roman" w:hAnsi="Times New Roman" w:cs="Times New Roman"/>
              </w:rPr>
              <w:t xml:space="preserve">КС 3.1.3.1 </w:t>
            </w:r>
            <w:r w:rsidRPr="00A71F8F">
              <w:rPr>
                <w:rFonts w:ascii="Times New Roman" w:hAnsi="Times New Roman" w:cs="Times New Roman"/>
              </w:rPr>
              <w:t xml:space="preserve">– </w:t>
            </w:r>
            <w:r>
              <w:rPr>
                <w:rFonts w:ascii="Times New Roman" w:hAnsi="Times New Roman" w:cs="Times New Roman"/>
              </w:rPr>
              <w:t xml:space="preserve"> исполнено. Согласованы и утверждены 102 программы капитального ремонта объектов УИС. Заключено </w:t>
            </w:r>
            <w:r w:rsidRPr="001F76E7">
              <w:rPr>
                <w:rFonts w:ascii="Times New Roman" w:hAnsi="Times New Roman" w:cs="Times New Roman"/>
              </w:rPr>
              <w:t>9</w:t>
            </w:r>
            <w:r>
              <w:rPr>
                <w:rFonts w:ascii="Times New Roman" w:hAnsi="Times New Roman" w:cs="Times New Roman"/>
              </w:rPr>
              <w:t> </w:t>
            </w:r>
            <w:r w:rsidRPr="001F76E7">
              <w:rPr>
                <w:rFonts w:ascii="Times New Roman" w:hAnsi="Times New Roman" w:cs="Times New Roman"/>
              </w:rPr>
              <w:t>482</w:t>
            </w:r>
            <w:r>
              <w:rPr>
                <w:rFonts w:ascii="Times New Roman" w:hAnsi="Times New Roman" w:cs="Times New Roman"/>
              </w:rPr>
              <w:t xml:space="preserve"> договоров и  государственных контрактов на поставку товаров, работ и услуг в целях выполнения мероприятий по капитальному ремонту объектов учреждений территориальных органов ФСИН России</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3.1.3:</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Меры нейтрализации/минимизации отклонения по контрольному событию, </w:t>
            </w:r>
            <w:r>
              <w:rPr>
                <w:rFonts w:ascii="Times New Roman" w:hAnsi="Times New Roman" w:cs="Times New Roman"/>
              </w:rPr>
              <w:lastRenderedPageBreak/>
              <w:t>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lastRenderedPageBreak/>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12</w:t>
            </w:r>
          </w:p>
        </w:tc>
        <w:tc>
          <w:tcPr>
            <w:tcW w:w="924" w:type="pct"/>
          </w:tcPr>
          <w:p w:rsidR="00BE7C94" w:rsidRDefault="00BE7C94" w:rsidP="00B56A17">
            <w:r>
              <w:rPr>
                <w:rFonts w:ascii="Times New Roman" w:hAnsi="Times New Roman" w:cs="Times New Roman"/>
              </w:rPr>
              <w:t>Контрольное событие 3.1.3.1. Проведен капитальный и текущий ремонт не менее 950 объектов УИС  в 2020 году</w:t>
            </w:r>
          </w:p>
        </w:tc>
        <w:tc>
          <w:tcPr>
            <w:tcW w:w="617" w:type="pct"/>
          </w:tcPr>
          <w:p w:rsidR="00BE7C94" w:rsidRDefault="00BE7C94" w:rsidP="00B56A17">
            <w:r>
              <w:rPr>
                <w:rFonts w:ascii="Times New Roman" w:hAnsi="Times New Roman" w:cs="Times New Roman"/>
              </w:rPr>
              <w:t>Н.В. Тучин, врио 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13</w:t>
            </w:r>
          </w:p>
        </w:tc>
        <w:tc>
          <w:tcPr>
            <w:tcW w:w="924" w:type="pct"/>
          </w:tcPr>
          <w:p w:rsidR="00BE7C94" w:rsidRDefault="00BE7C94" w:rsidP="00B56A17">
            <w:r>
              <w:rPr>
                <w:rFonts w:ascii="Times New Roman" w:hAnsi="Times New Roman" w:cs="Times New Roman"/>
              </w:rPr>
              <w:t>Мероприятие 3.1.4. Обеспечение социальных гарантий осужденным при освобождении</w:t>
            </w:r>
          </w:p>
        </w:tc>
        <w:tc>
          <w:tcPr>
            <w:tcW w:w="617" w:type="pct"/>
          </w:tcPr>
          <w:p w:rsidR="00BE7C94" w:rsidRDefault="00BE7C94" w:rsidP="00B56A17">
            <w:r>
              <w:rPr>
                <w:rFonts w:ascii="Times New Roman" w:hAnsi="Times New Roman" w:cs="Times New Roman"/>
              </w:rPr>
              <w:t>А.В. Шмидко, врио начальника Управления воспитательной, социальной и психологической работы</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обеспечение социальных выплат при освобождении осужденных</w:t>
            </w:r>
          </w:p>
        </w:tc>
        <w:tc>
          <w:tcPr>
            <w:tcW w:w="1207" w:type="pct"/>
          </w:tcPr>
          <w:p w:rsidR="00BE7C94" w:rsidRDefault="00BE7C94" w:rsidP="00B56A17">
            <w:pPr>
              <w:jc w:val="center"/>
            </w:pPr>
            <w:r>
              <w:rPr>
                <w:rFonts w:ascii="Times New Roman" w:hAnsi="Times New Roman" w:cs="Times New Roman"/>
              </w:rPr>
              <w:t xml:space="preserve">КС 3.1.4.1 </w:t>
            </w:r>
            <w:r w:rsidRPr="00A71F8F">
              <w:rPr>
                <w:rFonts w:ascii="Times New Roman" w:hAnsi="Times New Roman" w:cs="Times New Roman"/>
              </w:rPr>
              <w:t xml:space="preserve">– </w:t>
            </w:r>
            <w:r>
              <w:rPr>
                <w:rFonts w:ascii="Times New Roman" w:hAnsi="Times New Roman" w:cs="Times New Roman"/>
              </w:rPr>
              <w:t>исполнено. В установленном порядке осужденным обеспечивается бесплатный проезд к месту жительства, выдается единовременное денежное пособие. ФСИН России осуществляется контроль за использованием указанных бюджетных ассигнований, а также проводятся их корректировки в соответствии с потребностями территориальных органов ФСИН России</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3.1.4:</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w:t>
            </w:r>
            <w:r>
              <w:rPr>
                <w:rFonts w:ascii="Times New Roman" w:hAnsi="Times New Roman" w:cs="Times New Roman"/>
              </w:rPr>
              <w:lastRenderedPageBreak/>
              <w:t>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lastRenderedPageBreak/>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14</w:t>
            </w:r>
          </w:p>
        </w:tc>
        <w:tc>
          <w:tcPr>
            <w:tcW w:w="924" w:type="pct"/>
          </w:tcPr>
          <w:p w:rsidR="00BE7C94" w:rsidRDefault="00BE7C94" w:rsidP="00B56A17">
            <w:r>
              <w:rPr>
                <w:rFonts w:ascii="Times New Roman" w:hAnsi="Times New Roman" w:cs="Times New Roman"/>
              </w:rPr>
              <w:t>Контрольное событие 3.1.4.1. В 2020 году все осужденные, освобождающиеся из мест лишения свободы, обеспечены бесплатным проездом к месту жительства  и единовременным денежным пособием</w:t>
            </w:r>
          </w:p>
        </w:tc>
        <w:tc>
          <w:tcPr>
            <w:tcW w:w="617" w:type="pct"/>
          </w:tcPr>
          <w:p w:rsidR="00BE7C94" w:rsidRDefault="00BE7C94" w:rsidP="00B56A17">
            <w:r>
              <w:rPr>
                <w:rFonts w:ascii="Times New Roman" w:hAnsi="Times New Roman" w:cs="Times New Roman"/>
              </w:rPr>
              <w:t>А.В. Шмидко, врио начальника Управления воспитательной, социальной и психологической работы</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15</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 xml:space="preserve">Мероприятие 3.1.5. Реализация мероприятий, определенных Федеральным законом от 07.12.2011 </w:t>
            </w:r>
          </w:p>
          <w:p w:rsidR="00BE7C94" w:rsidRDefault="00BE7C94" w:rsidP="00B56A17">
            <w:r>
              <w:rPr>
                <w:rFonts w:ascii="Times New Roman" w:hAnsi="Times New Roman" w:cs="Times New Roman"/>
              </w:rPr>
              <w:t>№ 420-ФЗ «О внесении изменений в Уголовный кодекс Российской Федерации и отдельные законодательные акты Российской Федерации»</w:t>
            </w:r>
          </w:p>
        </w:tc>
        <w:tc>
          <w:tcPr>
            <w:tcW w:w="617" w:type="pct"/>
          </w:tcPr>
          <w:p w:rsidR="00BE7C94" w:rsidRDefault="00BE7C94" w:rsidP="00B56A17">
            <w:r>
              <w:rPr>
                <w:rFonts w:ascii="Times New Roman" w:hAnsi="Times New Roman" w:cs="Times New Roman"/>
              </w:rPr>
              <w:t>Е.А. Коробкова, начальник Управления организации исполнения наказаний, не связанных с изоляцией осужденных от общества</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эффективный контроль за исполнением обязанностей и ограничений лицами, состоящими на учете в уголовно-исправительных инспекциях (далее – УИИ), с применением аудиовизуальных, электронных и иных </w:t>
            </w:r>
            <w:r>
              <w:rPr>
                <w:rFonts w:ascii="Times New Roman" w:hAnsi="Times New Roman" w:cs="Times New Roman"/>
              </w:rPr>
              <w:lastRenderedPageBreak/>
              <w:t>технических средств контроля. Обеспечение эффективного контроля за исполнением меры пресечения в виде домашнего ареста</w:t>
            </w:r>
          </w:p>
        </w:tc>
        <w:tc>
          <w:tcPr>
            <w:tcW w:w="1207" w:type="pct"/>
          </w:tcPr>
          <w:p w:rsidR="00BE7C94" w:rsidRDefault="00BE7C94" w:rsidP="00B56A17">
            <w:pPr>
              <w:jc w:val="center"/>
            </w:pPr>
            <w:r>
              <w:rPr>
                <w:rFonts w:ascii="Times New Roman" w:hAnsi="Times New Roman" w:cs="Times New Roman"/>
              </w:rPr>
              <w:lastRenderedPageBreak/>
              <w:t xml:space="preserve">КС 3.1.5.1 </w:t>
            </w:r>
            <w:r w:rsidRPr="00A71F8F">
              <w:rPr>
                <w:rFonts w:ascii="Times New Roman" w:hAnsi="Times New Roman" w:cs="Times New Roman"/>
              </w:rPr>
              <w:t xml:space="preserve">– </w:t>
            </w:r>
            <w:r>
              <w:rPr>
                <w:rFonts w:ascii="Times New Roman" w:hAnsi="Times New Roman" w:cs="Times New Roman"/>
              </w:rPr>
              <w:t>исполнено. Обеспечено применение оборудования системы электронного мониторинга подконтрольных лиц (СЭМПЛ) к 96,80 процентам лиц, в отношении которых избрана мера пресечения в виде домашнего ареста.</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3.1.5.2 – исполнено. Обеспечено применение оборудования системы электронного мониторинга подконтрольных лиц (СЭМПЛ) к 96,62 процентам лиц, в отношении которых </w:t>
            </w:r>
            <w:r>
              <w:rPr>
                <w:rFonts w:ascii="Times New Roman" w:hAnsi="Times New Roman" w:cs="Times New Roman"/>
              </w:rPr>
              <w:lastRenderedPageBreak/>
              <w:t>избрана мера пресечения в виде домашнего ареста.</w:t>
            </w:r>
          </w:p>
          <w:p w:rsidR="00BE7C94" w:rsidRDefault="00BE7C94" w:rsidP="00B56A17">
            <w:pPr>
              <w:jc w:val="center"/>
            </w:pPr>
          </w:p>
          <w:p w:rsidR="00BE7C94" w:rsidRDefault="00BE7C94" w:rsidP="00B56A17">
            <w:pPr>
              <w:jc w:val="center"/>
            </w:pPr>
            <w:r>
              <w:rPr>
                <w:rFonts w:ascii="Times New Roman" w:hAnsi="Times New Roman" w:cs="Times New Roman"/>
              </w:rPr>
              <w:t>КС 3.1.5.3 – исполнено. Обеспечено применение оборудования системы электронного мониторинга подконтрольных лиц (СЭМПЛ) к 98,08 процентам лиц, в отношении которых избрана мера пресечения в виде домашнего ареста.</w:t>
            </w:r>
          </w:p>
          <w:p w:rsidR="00BE7C94" w:rsidRDefault="00BE7C94" w:rsidP="00B56A17">
            <w:pPr>
              <w:jc w:val="center"/>
              <w:rPr>
                <w:rFonts w:ascii="Times New Roman" w:hAnsi="Times New Roman" w:cs="Times New Roman"/>
              </w:rPr>
            </w:pPr>
          </w:p>
          <w:p w:rsidR="00BE7C94" w:rsidRDefault="00BE7C94" w:rsidP="00B56A17">
            <w:pPr>
              <w:jc w:val="center"/>
            </w:pPr>
            <w:r>
              <w:rPr>
                <w:rFonts w:ascii="Times New Roman" w:hAnsi="Times New Roman" w:cs="Times New Roman"/>
              </w:rPr>
              <w:t>КС 3.1.5.4 – исполнено. Обеспечено применение оборудования системы электронного мониторинга подконтрольных лиц (СЭМПЛ) к 98,85 процентам лиц, в отношении которых избрана мера пресечения в виде домашнего ареста</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3.1.5:</w:t>
            </w:r>
          </w:p>
          <w:p w:rsidR="00BE7C94" w:rsidRDefault="00BE7C94" w:rsidP="00B56A17">
            <w:pPr>
              <w:rPr>
                <w:rFonts w:ascii="Times New Roman" w:hAnsi="Times New Roman" w:cs="Times New Roman"/>
              </w:rPr>
            </w:pPr>
            <w:r>
              <w:rPr>
                <w:rFonts w:ascii="Times New Roman" w:hAnsi="Times New Roman" w:cs="Times New Roman"/>
              </w:rPr>
              <w:t>Не реализовано</w:t>
            </w:r>
          </w:p>
          <w:p w:rsidR="00BE7C94" w:rsidRDefault="00BE7C94" w:rsidP="00B56A17"/>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1</w:t>
            </w:r>
            <w:r>
              <w:rPr>
                <w:rFonts w:ascii="Times New Roman" w:hAnsi="Times New Roman" w:cs="Times New Roman"/>
              </w:rPr>
              <w:lastRenderedPageBreak/>
              <w:t>6</w:t>
            </w:r>
          </w:p>
        </w:tc>
        <w:tc>
          <w:tcPr>
            <w:tcW w:w="924" w:type="pct"/>
          </w:tcPr>
          <w:p w:rsidR="00BE7C94" w:rsidRDefault="00BE7C94" w:rsidP="00B56A17">
            <w:r>
              <w:rPr>
                <w:rFonts w:ascii="Times New Roman" w:hAnsi="Times New Roman" w:cs="Times New Roman"/>
              </w:rPr>
              <w:lastRenderedPageBreak/>
              <w:t xml:space="preserve">Контрольное </w:t>
            </w:r>
            <w:r>
              <w:rPr>
                <w:rFonts w:ascii="Times New Roman" w:hAnsi="Times New Roman" w:cs="Times New Roman"/>
              </w:rPr>
              <w:lastRenderedPageBreak/>
              <w:t>событие 3.1.5.1. Обеспечено применение оборудования системы электронного мониторинга подконтрольных лиц к 50 процентам лиц, в отношении которых избрана мера пресечения в виде домашнего ареста</w:t>
            </w:r>
          </w:p>
        </w:tc>
        <w:tc>
          <w:tcPr>
            <w:tcW w:w="617" w:type="pct"/>
          </w:tcPr>
          <w:p w:rsidR="00BE7C94" w:rsidRDefault="00BE7C94" w:rsidP="00B56A17">
            <w:r>
              <w:rPr>
                <w:rFonts w:ascii="Times New Roman" w:hAnsi="Times New Roman" w:cs="Times New Roman"/>
              </w:rPr>
              <w:lastRenderedPageBreak/>
              <w:t xml:space="preserve">Е.А. </w:t>
            </w:r>
            <w:r>
              <w:rPr>
                <w:rFonts w:ascii="Times New Roman" w:hAnsi="Times New Roman" w:cs="Times New Roman"/>
              </w:rPr>
              <w:lastRenderedPageBreak/>
              <w:t>Коробкова, начальник Управления организации исполнения наказаний, не связанных с изоляцией осужденных от общества</w:t>
            </w:r>
          </w:p>
        </w:tc>
        <w:tc>
          <w:tcPr>
            <w:tcW w:w="227" w:type="pct"/>
          </w:tcPr>
          <w:p w:rsidR="00BE7C94" w:rsidRDefault="00BE7C94" w:rsidP="00B56A17">
            <w:pPr>
              <w:jc w:val="center"/>
            </w:pPr>
            <w:r>
              <w:rPr>
                <w:rFonts w:ascii="Times New Roman" w:hAnsi="Times New Roman" w:cs="Times New Roman"/>
              </w:rPr>
              <w:lastRenderedPageBreak/>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31.0</w:t>
            </w:r>
            <w:r>
              <w:rPr>
                <w:rFonts w:ascii="Times New Roman" w:hAnsi="Times New Roman" w:cs="Times New Roman"/>
              </w:rPr>
              <w:lastRenderedPageBreak/>
              <w:t>3.2020</w:t>
            </w:r>
          </w:p>
        </w:tc>
        <w:tc>
          <w:tcPr>
            <w:tcW w:w="292"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31.0</w:t>
            </w:r>
            <w:r>
              <w:rPr>
                <w:rFonts w:ascii="Times New Roman" w:hAnsi="Times New Roman" w:cs="Times New Roman"/>
              </w:rPr>
              <w:lastRenderedPageBreak/>
              <w:t>3.2020</w:t>
            </w:r>
          </w:p>
        </w:tc>
        <w:tc>
          <w:tcPr>
            <w:tcW w:w="617" w:type="pct"/>
          </w:tcPr>
          <w:p w:rsidR="00BE7C94" w:rsidRDefault="00BE7C94" w:rsidP="00B56A17">
            <w:pPr>
              <w:jc w:val="center"/>
            </w:pPr>
            <w:r>
              <w:rPr>
                <w:rFonts w:ascii="Times New Roman" w:hAnsi="Times New Roman" w:cs="Times New Roman"/>
              </w:rPr>
              <w:lastRenderedPageBreak/>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17</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Контрольное событие 3.1.5.2. Обеспечено применение оборудования системы электронного мониторинга подконтрольных лиц к 60 процентам лиц, в отношении которых избрана мера пресечения в виде домашнего ареста</w:t>
            </w:r>
          </w:p>
          <w:p w:rsidR="00BE7C94" w:rsidRDefault="00BE7C94" w:rsidP="00B56A17"/>
        </w:tc>
        <w:tc>
          <w:tcPr>
            <w:tcW w:w="617" w:type="pct"/>
          </w:tcPr>
          <w:p w:rsidR="00BE7C94" w:rsidRDefault="00BE7C94" w:rsidP="00B56A17">
            <w:r>
              <w:rPr>
                <w:rFonts w:ascii="Times New Roman" w:hAnsi="Times New Roman" w:cs="Times New Roman"/>
              </w:rPr>
              <w:t>Е.А. Коробкова, начальник Управления организации исполнения наказаний, не связанных с изоляцией осужденных от общества</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30.06.2020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30.06.2020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18</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 xml:space="preserve">Контрольное событие 3.1.5.3. Обеспечено применение оборудования системы электронного мониторинга подконтрольных лиц к 70 процентам лиц, в отношении которых избрана мера </w:t>
            </w:r>
            <w:r>
              <w:rPr>
                <w:rFonts w:ascii="Times New Roman" w:hAnsi="Times New Roman" w:cs="Times New Roman"/>
              </w:rPr>
              <w:lastRenderedPageBreak/>
              <w:t>пресечения в виде домашнего ареста</w:t>
            </w:r>
          </w:p>
          <w:p w:rsidR="00BE7C94" w:rsidRDefault="00BE7C94" w:rsidP="00B56A17"/>
        </w:tc>
        <w:tc>
          <w:tcPr>
            <w:tcW w:w="617" w:type="pct"/>
          </w:tcPr>
          <w:p w:rsidR="00BE7C94" w:rsidRDefault="00BE7C94" w:rsidP="00B56A17">
            <w:r>
              <w:rPr>
                <w:rFonts w:ascii="Times New Roman" w:hAnsi="Times New Roman" w:cs="Times New Roman"/>
              </w:rPr>
              <w:lastRenderedPageBreak/>
              <w:t>Е.А. Коробкова, начальник Управления организации исполнения наказаний, не связанны</w:t>
            </w:r>
            <w:r>
              <w:rPr>
                <w:rFonts w:ascii="Times New Roman" w:hAnsi="Times New Roman" w:cs="Times New Roman"/>
              </w:rPr>
              <w:lastRenderedPageBreak/>
              <w:t>х с изоляцией осужденных от общества</w:t>
            </w:r>
          </w:p>
        </w:tc>
        <w:tc>
          <w:tcPr>
            <w:tcW w:w="227" w:type="pct"/>
          </w:tcPr>
          <w:p w:rsidR="00BE7C94" w:rsidRDefault="00BE7C94" w:rsidP="00B56A17">
            <w:pPr>
              <w:jc w:val="center"/>
            </w:pPr>
            <w:r>
              <w:rPr>
                <w:rFonts w:ascii="Times New Roman" w:hAnsi="Times New Roman" w:cs="Times New Roman"/>
              </w:rPr>
              <w:lastRenderedPageBreak/>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19</w:t>
            </w:r>
          </w:p>
        </w:tc>
        <w:tc>
          <w:tcPr>
            <w:tcW w:w="924" w:type="pct"/>
          </w:tcPr>
          <w:p w:rsidR="00BE7C94" w:rsidRDefault="00BE7C94" w:rsidP="00B56A17">
            <w:r>
              <w:rPr>
                <w:rFonts w:ascii="Times New Roman" w:hAnsi="Times New Roman" w:cs="Times New Roman"/>
              </w:rPr>
              <w:t>Контрольное событие 3.1.5.4. Обеспечено в 2020 году применение оборудования системы электронного мониторинга подконтрольных лиц  к 81 проценту лиц, в отношении которых избрана мера пресечения  в виде домашнего ареста</w:t>
            </w:r>
          </w:p>
        </w:tc>
        <w:tc>
          <w:tcPr>
            <w:tcW w:w="617" w:type="pct"/>
          </w:tcPr>
          <w:p w:rsidR="00BE7C94" w:rsidRDefault="00BE7C94" w:rsidP="00B56A17">
            <w:r>
              <w:rPr>
                <w:rFonts w:ascii="Times New Roman" w:hAnsi="Times New Roman" w:cs="Times New Roman"/>
              </w:rPr>
              <w:t>Е.А. Коробкова, начальник Управления организации исполнения наказаний, не связанных с изоляцией осужденных от общества</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20</w:t>
            </w:r>
          </w:p>
        </w:tc>
        <w:tc>
          <w:tcPr>
            <w:tcW w:w="924" w:type="pct"/>
          </w:tcPr>
          <w:p w:rsidR="00BE7C94" w:rsidRDefault="00BE7C94" w:rsidP="00B56A17">
            <w:r>
              <w:rPr>
                <w:rFonts w:ascii="Times New Roman" w:hAnsi="Times New Roman" w:cs="Times New Roman"/>
              </w:rPr>
              <w:t>Мероприятие 3.1.6. Оказание  осужденным без изоляции от общества помощи в социальной адаптации</w:t>
            </w:r>
          </w:p>
        </w:tc>
        <w:tc>
          <w:tcPr>
            <w:tcW w:w="617" w:type="pct"/>
          </w:tcPr>
          <w:p w:rsidR="00BE7C94" w:rsidRDefault="00BE7C94" w:rsidP="00B56A17">
            <w:r>
              <w:rPr>
                <w:rFonts w:ascii="Times New Roman" w:hAnsi="Times New Roman" w:cs="Times New Roman"/>
              </w:rPr>
              <w:t>Е.А. Коробкова, начальник Управления организации исполнения наказаний, не связанных с изоляцией осужденных от общества</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обеспечение получения социально-психологической и иной помощи нуждающимися осужденными к наказаниям, не связанным с изоляцией от общества</w:t>
            </w:r>
          </w:p>
        </w:tc>
        <w:tc>
          <w:tcPr>
            <w:tcW w:w="1207" w:type="pct"/>
          </w:tcPr>
          <w:p w:rsidR="00BE7C94" w:rsidRDefault="00BE7C94" w:rsidP="00B56A17">
            <w:pPr>
              <w:jc w:val="center"/>
            </w:pPr>
            <w:r>
              <w:rPr>
                <w:rFonts w:ascii="Times New Roman" w:hAnsi="Times New Roman" w:cs="Times New Roman"/>
              </w:rPr>
              <w:t>КС 3.1.6.1 – исполнено. Доля подучетных УИИ лиц, получивших социально-психологическую и иную помощь в общем количестве лиц, нуждавшихся в получении такой помощи, составила 99,99 процентов</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3.1.6:</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21</w:t>
            </w:r>
          </w:p>
        </w:tc>
        <w:tc>
          <w:tcPr>
            <w:tcW w:w="924" w:type="pct"/>
          </w:tcPr>
          <w:p w:rsidR="00BE7C94" w:rsidRDefault="00BE7C94" w:rsidP="00B56A17">
            <w:r>
              <w:rPr>
                <w:rFonts w:ascii="Times New Roman" w:hAnsi="Times New Roman" w:cs="Times New Roman"/>
              </w:rPr>
              <w:t>Контрольное событие 3.1.6.1. Доля подучетных уголовно-исполнительным инспекциям лиц, получивших социально-психологическую и иную помощь,  в общем количестве лиц, нуждавшихся в получении такой помощи, составила 55 процентов</w:t>
            </w:r>
          </w:p>
        </w:tc>
        <w:tc>
          <w:tcPr>
            <w:tcW w:w="617" w:type="pct"/>
          </w:tcPr>
          <w:p w:rsidR="00BE7C94" w:rsidRDefault="00BE7C94" w:rsidP="00B56A17">
            <w:r>
              <w:rPr>
                <w:rFonts w:ascii="Times New Roman" w:hAnsi="Times New Roman" w:cs="Times New Roman"/>
              </w:rPr>
              <w:t>Е.А. Коробкова, начальник Управления организации исполнения наказаний, не связанных с изоляцией осужденных от общества</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22</w:t>
            </w:r>
          </w:p>
        </w:tc>
        <w:tc>
          <w:tcPr>
            <w:tcW w:w="924" w:type="pct"/>
          </w:tcPr>
          <w:p w:rsidR="00BE7C94" w:rsidRDefault="00BE7C94" w:rsidP="00B56A17">
            <w:r>
              <w:rPr>
                <w:rFonts w:ascii="Times New Roman" w:hAnsi="Times New Roman" w:cs="Times New Roman"/>
              </w:rPr>
              <w:t>Основное мероприятие 3.2 Повышение эффективности управления уголовно-исполнительной системой, использование инновационных разработок и научного потенциала</w:t>
            </w:r>
          </w:p>
        </w:tc>
        <w:tc>
          <w:tcPr>
            <w:tcW w:w="617" w:type="pct"/>
          </w:tcPr>
          <w:p w:rsidR="00BE7C94" w:rsidRDefault="00BE7C94" w:rsidP="00B56A17">
            <w:r>
              <w:rPr>
                <w:rFonts w:ascii="Times New Roman" w:hAnsi="Times New Roman" w:cs="Times New Roman"/>
              </w:rPr>
              <w:t>Федеральная служба исполнения наказаний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повышение эффективности управления учреждениями и органами УИС путем выполнения мероприятий, предусмотренных планом информатизации ФСИН </w:t>
            </w:r>
            <w:r>
              <w:rPr>
                <w:rFonts w:ascii="Times New Roman" w:hAnsi="Times New Roman" w:cs="Times New Roman"/>
              </w:rPr>
              <w:lastRenderedPageBreak/>
              <w:t>России на 2020 – 2022 годы</w:t>
            </w:r>
          </w:p>
        </w:tc>
        <w:tc>
          <w:tcPr>
            <w:tcW w:w="1207" w:type="pct"/>
          </w:tcPr>
          <w:p w:rsidR="00BE7C94" w:rsidRDefault="00BE7C94" w:rsidP="00B56A17">
            <w:pPr>
              <w:jc w:val="center"/>
            </w:pPr>
            <w:r>
              <w:rPr>
                <w:rFonts w:ascii="Times New Roman" w:hAnsi="Times New Roman" w:cs="Times New Roman"/>
              </w:rPr>
              <w:lastRenderedPageBreak/>
              <w:t>Повышение эффективности управления учреждениями и органами УИС путем выполнения мероприятий, предусмотренных планом информатизации ФСИН России на 2020 – 2022 годы</w:t>
            </w:r>
          </w:p>
        </w:tc>
      </w:tr>
      <w:tr w:rsidR="00BE7C94" w:rsidTr="00B56A17">
        <w:tc>
          <w:tcPr>
            <w:tcW w:w="140" w:type="pct"/>
          </w:tcPr>
          <w:p w:rsidR="00BE7C94" w:rsidRDefault="00BE7C94" w:rsidP="00B56A17">
            <w:pPr>
              <w:jc w:val="center"/>
            </w:pPr>
            <w:r>
              <w:rPr>
                <w:rFonts w:ascii="Times New Roman" w:hAnsi="Times New Roman" w:cs="Times New Roman"/>
              </w:rPr>
              <w:lastRenderedPageBreak/>
              <w:t>23</w:t>
            </w:r>
          </w:p>
        </w:tc>
        <w:tc>
          <w:tcPr>
            <w:tcW w:w="924" w:type="pct"/>
          </w:tcPr>
          <w:p w:rsidR="00BE7C94" w:rsidRDefault="00BE7C94" w:rsidP="00B56A17">
            <w:r>
              <w:rPr>
                <w:rFonts w:ascii="Times New Roman" w:hAnsi="Times New Roman" w:cs="Times New Roman"/>
              </w:rPr>
              <w:t>Мероприятие 3.2.1. Совершенствование инфраструктуры информационно-телекоммуникационного и других видов обеспечения функционирования и развития системы передачи и обработки данных, систем информационной безопасности и защиты информации</w:t>
            </w:r>
          </w:p>
        </w:tc>
        <w:tc>
          <w:tcPr>
            <w:tcW w:w="617" w:type="pct"/>
          </w:tcPr>
          <w:p w:rsidR="00BE7C94" w:rsidRDefault="00BE7C94" w:rsidP="00B56A17">
            <w:r>
              <w:rPr>
                <w:rFonts w:ascii="Times New Roman" w:hAnsi="Times New Roman" w:cs="Times New Roman"/>
              </w:rPr>
              <w:t>Д.Н. Пеев, врио начальника Управления инженерно-технического и информационного обеспечения, связи и вооружения</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совершенствование инфраструктуры информационно-телекоммуникационного обеспечения УИС путем выполнения мероприятий, предусмотренных планом информатизации ФСИН России на 2020 – 2022 годы</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 xml:space="preserve">КС 3.2.1.1 – исполнено. Выполнены следующие мероприятия: в 2017 году приказом ФСИН России </w:t>
            </w:r>
          </w:p>
          <w:p w:rsidR="00BE7C94" w:rsidRDefault="00BE7C94" w:rsidP="00B56A17">
            <w:pPr>
              <w:jc w:val="center"/>
            </w:pPr>
            <w:r>
              <w:rPr>
                <w:rFonts w:ascii="Times New Roman" w:hAnsi="Times New Roman" w:cs="Times New Roman"/>
              </w:rPr>
              <w:t xml:space="preserve">от 11.01.2017 № 5 введен в эксплуатацию центр обработки данных и управления сетевыми ресурсами в г. Москве для повышения надежности работы информационно-телекоммуникационной сети, хранения и защиты информации ФСИН России, расположенный по адресу г. Москва, ул. Нарвская, д. 15а, стр. 1 (далее – ЦОД). В 2019 году проведена модернизация компонентов структурированной кабельной системы и компонентов информационно-телекоммуникационной инфраструктуры ЦОД, и серверных помещений, расположенных по адресам: г. Москва, ул. Садовая Сухаревская, д. 11 и г. Москва, ул. Житная, д. 14. В серверном помещении, расположенном в административном здании ФСИН России по адресу: г. Москва, ул. </w:t>
            </w:r>
            <w:r>
              <w:rPr>
                <w:rFonts w:ascii="Times New Roman" w:hAnsi="Times New Roman" w:cs="Times New Roman"/>
              </w:rPr>
              <w:lastRenderedPageBreak/>
              <w:t>Дмитровское шоссе, д. 71, смонтировано и настроено серверное, сетевое оборудование и обеспечена бесперебойная работа автоматизированных рабочих мест структурных подразделений ФСИН России, размещенных в административном здании ФСИН России по адресу: г. Москва, ул. Дмитровское шоссе, д. 71</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3.2.1:</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24</w:t>
            </w:r>
          </w:p>
        </w:tc>
        <w:tc>
          <w:tcPr>
            <w:tcW w:w="924" w:type="pct"/>
          </w:tcPr>
          <w:p w:rsidR="00BE7C94" w:rsidRDefault="00BE7C94" w:rsidP="00B56A17">
            <w:r>
              <w:rPr>
                <w:rFonts w:ascii="Times New Roman" w:hAnsi="Times New Roman" w:cs="Times New Roman"/>
              </w:rPr>
              <w:t xml:space="preserve">Контрольное событие 3.2.1.1. В 2020 году создана отказоустойчивая информационно-телекоммуникационная инфраструктура ФСИН России  на базе центров обработки данных  и </w:t>
            </w:r>
            <w:r>
              <w:rPr>
                <w:rFonts w:ascii="Times New Roman" w:hAnsi="Times New Roman" w:cs="Times New Roman"/>
              </w:rPr>
              <w:lastRenderedPageBreak/>
              <w:t>серверных помещений в г. Москве  и г. Твери для нужд УИС</w:t>
            </w:r>
          </w:p>
        </w:tc>
        <w:tc>
          <w:tcPr>
            <w:tcW w:w="617" w:type="pct"/>
          </w:tcPr>
          <w:p w:rsidR="00BE7C94" w:rsidRDefault="00BE7C94" w:rsidP="00B56A17">
            <w:r>
              <w:rPr>
                <w:rFonts w:ascii="Times New Roman" w:hAnsi="Times New Roman" w:cs="Times New Roman"/>
              </w:rPr>
              <w:lastRenderedPageBreak/>
              <w:t xml:space="preserve">Д.Н. Пеев, врио начальника Управления инженерно-технического и информационного обеспечения, связи и </w:t>
            </w:r>
            <w:r>
              <w:rPr>
                <w:rFonts w:ascii="Times New Roman" w:hAnsi="Times New Roman" w:cs="Times New Roman"/>
              </w:rPr>
              <w:lastRenderedPageBreak/>
              <w:t>вооружения</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25</w:t>
            </w:r>
          </w:p>
        </w:tc>
        <w:tc>
          <w:tcPr>
            <w:tcW w:w="924" w:type="pct"/>
          </w:tcPr>
          <w:p w:rsidR="00BE7C94" w:rsidRDefault="00BE7C94" w:rsidP="00B56A17">
            <w:r>
              <w:rPr>
                <w:rFonts w:ascii="Times New Roman" w:hAnsi="Times New Roman" w:cs="Times New Roman"/>
              </w:rPr>
              <w:t>Мероприятие 3.2.2. Внедрение и сопровождение автоматизированных информационных систем</w:t>
            </w:r>
          </w:p>
        </w:tc>
        <w:tc>
          <w:tcPr>
            <w:tcW w:w="617" w:type="pct"/>
          </w:tcPr>
          <w:p w:rsidR="00BE7C94" w:rsidRDefault="00BE7C94" w:rsidP="00B56A17">
            <w:r>
              <w:rPr>
                <w:rFonts w:ascii="Times New Roman" w:hAnsi="Times New Roman" w:cs="Times New Roman"/>
              </w:rPr>
              <w:t>Д.Н. Пеев, врио начальника Управления инженерно-технического и информационного обеспечения, связи и вооружения</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внедрение и сопровождение автоматизированных информационных систем ФСИН России в соответствии с планом информатизации ФСИН России</w:t>
            </w:r>
            <w:r>
              <w:rPr>
                <w:rFonts w:ascii="Times New Roman" w:hAnsi="Times New Roman" w:cs="Times New Roman"/>
              </w:rPr>
              <w:br/>
              <w:t>на 2020 – 2022 годы</w:t>
            </w:r>
          </w:p>
        </w:tc>
        <w:tc>
          <w:tcPr>
            <w:tcW w:w="1207" w:type="pct"/>
          </w:tcPr>
          <w:p w:rsidR="00BE7C94" w:rsidRDefault="00BE7C94" w:rsidP="00B56A17">
            <w:r>
              <w:rPr>
                <w:rFonts w:ascii="Times New Roman" w:hAnsi="Times New Roman" w:cs="Times New Roman"/>
              </w:rPr>
              <w:t xml:space="preserve">КС 3.2.2.1 – исполнено. Выполнены следующие мероприятия: ФКУ ГЦИТОиС ФСИН России в 2019 году произведена закупка работ по созданию информационной системы «Электронный архив уголовно-исполнительной системы» (ЭА УИС). 07.02.2020 директором ФСИН России утвержден план мероприятий по проведению работ по внедрению в деятельность архивов учреждений и органов УИС информационной системы «Электронный архив уголовно-исполнительной системы» и переводу в цифровой формат (оцифровке) архивных документов (далее – План). Во исполнение Плана проведено обследование архивов учреждений и органов УИС на предмет их готовности к внедрению ЭА УИС, подготовлены учебные материалы по работе в ЭА УИС и направлены в учреждения и </w:t>
            </w:r>
            <w:r>
              <w:rPr>
                <w:rFonts w:ascii="Times New Roman" w:hAnsi="Times New Roman" w:cs="Times New Roman"/>
              </w:rPr>
              <w:lastRenderedPageBreak/>
              <w:t>органы УИС, а также размещены в базе знаний ФКУ НИИИТ ФСИН России. Принято участие в 4 заседаниях рабочей группы по координации мероприятий по созданию и внедрению ЭА УИС и проведению необходимых работ по переводу архивных документов ФСИН России, учреждений и органов УИС в электронный вид, на которых обсуждались актуальные вопросы внедрения ЭА УИС в 2020 году. В соответствии с распоряжением ФСИН России от 30.09.2020 № 200-р в период с 01.10.2020 по 31.10.2020 проведена опытная эксплуатация ЭА УИС. Подписан приказ ФСИН России от 18.12.2020 № 925 «О вводе в эксплуатацию информационной системы «Электронный архив уголовно-исполнительной системы»</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3.2.2:</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Меры нейтрализации/минимизации отклонения по контрольному </w:t>
            </w:r>
            <w:r>
              <w:rPr>
                <w:rFonts w:ascii="Times New Roman" w:hAnsi="Times New Roman" w:cs="Times New Roman"/>
              </w:rPr>
              <w:lastRenderedPageBreak/>
              <w:t>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lastRenderedPageBreak/>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26</w:t>
            </w:r>
          </w:p>
        </w:tc>
        <w:tc>
          <w:tcPr>
            <w:tcW w:w="924" w:type="pct"/>
          </w:tcPr>
          <w:p w:rsidR="00BE7C94" w:rsidRDefault="00BE7C94" w:rsidP="00B56A17">
            <w:r>
              <w:rPr>
                <w:rFonts w:ascii="Times New Roman" w:hAnsi="Times New Roman" w:cs="Times New Roman"/>
              </w:rPr>
              <w:t>Контрольное событие 3.2.2.1. В 2020 году введен в эксплуатацию электронный архив уголовно-исполнительной системы</w:t>
            </w:r>
          </w:p>
        </w:tc>
        <w:tc>
          <w:tcPr>
            <w:tcW w:w="617" w:type="pct"/>
          </w:tcPr>
          <w:p w:rsidR="00BE7C94" w:rsidRDefault="00BE7C94" w:rsidP="00B56A17">
            <w:r>
              <w:rPr>
                <w:rFonts w:ascii="Times New Roman" w:hAnsi="Times New Roman" w:cs="Times New Roman"/>
              </w:rPr>
              <w:t>Д.Н. Пеев, врио начальника Управления инженерно-технического и информационного обеспечения, связи и вооружения</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27</w:t>
            </w:r>
          </w:p>
        </w:tc>
        <w:tc>
          <w:tcPr>
            <w:tcW w:w="924" w:type="pct"/>
          </w:tcPr>
          <w:p w:rsidR="00BE7C94" w:rsidRDefault="00BE7C94" w:rsidP="00B56A17">
            <w:r>
              <w:rPr>
                <w:rFonts w:ascii="Times New Roman" w:hAnsi="Times New Roman" w:cs="Times New Roman"/>
              </w:rPr>
              <w:t>Основное мероприятие 3.3 Повышение социального статуса сотрудников уголовно-исполнительной системы, престижа службы в исправительных учреждениях</w:t>
            </w:r>
          </w:p>
        </w:tc>
        <w:tc>
          <w:tcPr>
            <w:tcW w:w="617" w:type="pct"/>
          </w:tcPr>
          <w:p w:rsidR="00BE7C94" w:rsidRDefault="00BE7C94" w:rsidP="00B56A17">
            <w:r>
              <w:rPr>
                <w:rFonts w:ascii="Times New Roman" w:hAnsi="Times New Roman" w:cs="Times New Roman"/>
              </w:rPr>
              <w:t>Федеральная служба исполнения наказаний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престижа службы в УИС; улучшение жилищных условий сотрудников УИС</w:t>
            </w:r>
          </w:p>
        </w:tc>
        <w:tc>
          <w:tcPr>
            <w:tcW w:w="1207" w:type="pct"/>
          </w:tcPr>
          <w:p w:rsidR="00BE7C94" w:rsidRDefault="00BE7C94" w:rsidP="00B56A17">
            <w:pPr>
              <w:jc w:val="center"/>
            </w:pPr>
            <w:r>
              <w:rPr>
                <w:rFonts w:ascii="Times New Roman" w:hAnsi="Times New Roman" w:cs="Times New Roman"/>
              </w:rPr>
              <w:t>Повышение престижа службы в УИС; улучшение жилищных условий сотрудников УИС</w:t>
            </w:r>
          </w:p>
        </w:tc>
      </w:tr>
      <w:tr w:rsidR="00BE7C94" w:rsidTr="00B56A17">
        <w:tc>
          <w:tcPr>
            <w:tcW w:w="140" w:type="pct"/>
          </w:tcPr>
          <w:p w:rsidR="00BE7C94" w:rsidRDefault="00BE7C94" w:rsidP="00B56A17">
            <w:pPr>
              <w:jc w:val="center"/>
            </w:pPr>
            <w:r>
              <w:rPr>
                <w:rFonts w:ascii="Times New Roman" w:hAnsi="Times New Roman" w:cs="Times New Roman"/>
              </w:rPr>
              <w:t>28</w:t>
            </w:r>
          </w:p>
        </w:tc>
        <w:tc>
          <w:tcPr>
            <w:tcW w:w="924" w:type="pct"/>
          </w:tcPr>
          <w:p w:rsidR="00BE7C94" w:rsidRDefault="00BE7C94" w:rsidP="00B56A17">
            <w:r>
              <w:rPr>
                <w:rFonts w:ascii="Times New Roman" w:hAnsi="Times New Roman" w:cs="Times New Roman"/>
              </w:rPr>
              <w:t>Мероприятие 3.3.1. Выплата лицам, не имеющим права на пенсию, при их увольнении со службы из УИС в соответствии с действующими нормативными правовыми актами</w:t>
            </w:r>
          </w:p>
        </w:tc>
        <w:tc>
          <w:tcPr>
            <w:tcW w:w="617" w:type="pct"/>
          </w:tcPr>
          <w:p w:rsidR="00BE7C94" w:rsidRDefault="00BE7C94" w:rsidP="00B56A17">
            <w:r>
              <w:rPr>
                <w:rFonts w:ascii="Times New Roman" w:hAnsi="Times New Roman" w:cs="Times New Roman"/>
              </w:rPr>
              <w:t>А.Л. Кочуков, начальник Финансово-экономического управления</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осуществление выплат лицам, не имеющим права на пенсию, при их увольнении со службы из УИС</w:t>
            </w:r>
          </w:p>
        </w:tc>
        <w:tc>
          <w:tcPr>
            <w:tcW w:w="1207" w:type="pct"/>
          </w:tcPr>
          <w:p w:rsidR="00BE7C94" w:rsidRDefault="00BE7C94" w:rsidP="00B56A17">
            <w:pPr>
              <w:jc w:val="center"/>
            </w:pPr>
            <w:r>
              <w:rPr>
                <w:rFonts w:ascii="Times New Roman" w:hAnsi="Times New Roman" w:cs="Times New Roman"/>
              </w:rPr>
              <w:t>КС 3.3.1.1. – исполнено. Обеспечена выплата лицам, не имеющим права на пенсию, при их увольнении со службы из УИС, в соответствии с действующими нормативными правовыми актами. В 2020 году выплата осуществлена в объеме  9 801,67 тыс. рублей</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3.3.1:</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29</w:t>
            </w:r>
          </w:p>
        </w:tc>
        <w:tc>
          <w:tcPr>
            <w:tcW w:w="924" w:type="pct"/>
          </w:tcPr>
          <w:p w:rsidR="00BE7C94" w:rsidRDefault="00BE7C94" w:rsidP="00B56A17">
            <w:r>
              <w:rPr>
                <w:rFonts w:ascii="Times New Roman" w:hAnsi="Times New Roman" w:cs="Times New Roman"/>
              </w:rPr>
              <w:t>Контрольное событие 3.3.1.1. В 2020 году произведена выплата лицам, не имеющим права на пенсию, при их увольнении со службы  из УИС в соответствии  с действующими нормативными правовыми актами в полном объеме</w:t>
            </w:r>
          </w:p>
        </w:tc>
        <w:tc>
          <w:tcPr>
            <w:tcW w:w="617" w:type="pct"/>
          </w:tcPr>
          <w:p w:rsidR="00BE7C94" w:rsidRDefault="00BE7C94" w:rsidP="00B56A17">
            <w:r>
              <w:rPr>
                <w:rFonts w:ascii="Times New Roman" w:hAnsi="Times New Roman" w:cs="Times New Roman"/>
              </w:rPr>
              <w:t>А.Л. Кочуков, начальник Финансово-экономического управления</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30</w:t>
            </w:r>
          </w:p>
        </w:tc>
        <w:tc>
          <w:tcPr>
            <w:tcW w:w="924" w:type="pct"/>
          </w:tcPr>
          <w:p w:rsidR="00BE7C94" w:rsidRDefault="00BE7C94" w:rsidP="00B56A17">
            <w:r>
              <w:rPr>
                <w:rFonts w:ascii="Times New Roman" w:hAnsi="Times New Roman" w:cs="Times New Roman"/>
              </w:rPr>
              <w:t>Мероприятие 3.3.2. Предоставление единовременной социальной выплаты</w:t>
            </w:r>
          </w:p>
        </w:tc>
        <w:tc>
          <w:tcPr>
            <w:tcW w:w="617" w:type="pct"/>
          </w:tcPr>
          <w:p w:rsidR="00BE7C94" w:rsidRDefault="00BE7C94" w:rsidP="00B56A17">
            <w:r>
              <w:rPr>
                <w:rFonts w:ascii="Times New Roman" w:hAnsi="Times New Roman" w:cs="Times New Roman"/>
              </w:rPr>
              <w:t>Н.В. Тучин, врио 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улучшение жилищных условий сотрудников УИС</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 xml:space="preserve">КС 3.3.2.1. – исполнено. С учетом изменений, внесенных постановлением Правительства Российской Федерации от 21.01.2020 № 19 (начало действия с 30.01.2020) в постановление Правительства Российской Федерации от 24.04.2013 № 369 вынесены на заседание комиссии ФСИН России </w:t>
            </w:r>
            <w:r>
              <w:rPr>
                <w:rFonts w:ascii="Times New Roman" w:hAnsi="Times New Roman" w:cs="Times New Roman"/>
              </w:rPr>
              <w:lastRenderedPageBreak/>
              <w:t>материалы 60 учетных дел сотрудников (пенсионеров) УИС для внесения предложений (ходатайств) директору ФСИН России о предоставлении единовременной социальной выплаты (протокол № 4 от 13.03.2020).</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КС 3.3.2.2. – исполнено. На заседание комиссии ФСИН России вынесено 93 материала учетных дел сотрудников (пенсионеров) УИС для внесения предложений (ходатайств) директору ФСИН России о предоставлении единовременной социальной выплаты (протокол № 9 от 09.06.2020).</w:t>
            </w:r>
          </w:p>
          <w:p w:rsidR="00BE7C94" w:rsidRDefault="00BE7C94" w:rsidP="00B56A17">
            <w:pPr>
              <w:jc w:val="center"/>
            </w:pPr>
          </w:p>
          <w:p w:rsidR="00BE7C94" w:rsidRDefault="00BE7C94" w:rsidP="00B56A17">
            <w:pPr>
              <w:jc w:val="center"/>
              <w:rPr>
                <w:rFonts w:ascii="Times New Roman" w:hAnsi="Times New Roman" w:cs="Times New Roman"/>
              </w:rPr>
            </w:pPr>
            <w:r>
              <w:rPr>
                <w:rFonts w:ascii="Times New Roman" w:hAnsi="Times New Roman" w:cs="Times New Roman"/>
              </w:rPr>
              <w:t>КС 3.3.2.3. – исполнено. На заседание комиссии ФСИН России вынесено 126 материалов учетных дел сотрудников (пенсионеров) УИС для внесения предложений (ходатайств) директору ФСИН России о предоставлении единовременной социальной выплаты (протоколы № 11 от 20.08.2020 № 16 от 30.10.2020).</w:t>
            </w:r>
          </w:p>
          <w:p w:rsidR="00BE7C94" w:rsidRDefault="00BE7C94" w:rsidP="00B56A17">
            <w:pPr>
              <w:jc w:val="center"/>
            </w:pPr>
          </w:p>
          <w:p w:rsidR="00BE7C94" w:rsidRDefault="00BE7C94" w:rsidP="00B56A17">
            <w:pPr>
              <w:jc w:val="center"/>
            </w:pPr>
            <w:r>
              <w:rPr>
                <w:rFonts w:ascii="Times New Roman" w:hAnsi="Times New Roman" w:cs="Times New Roman"/>
              </w:rPr>
              <w:t>КС 3.3.2.4. – исполнено. В 2020 году единовременная социальная выплата предоставлена 670 семьям сотрудников и пенсионеров УИС, из них: 660 – предоставлена в соответствии с приказами ФСИН России на общую сумму 3 020 581,0 тыс. рублей (из текущего финансирования предоставлена доплата 11 сотрудникам и пенсионерам УИС), 10 – доведены лимиты бюджетных обязательств до территориальных органов для предоставления социальной выплаты для приобретения или строительства жилого помещения в размере 78 810,9 тыс. рублей</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3.3.2:</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31</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 xml:space="preserve">Контрольное событие 3.3.2.1. Представлены </w:t>
            </w:r>
            <w:r>
              <w:rPr>
                <w:rFonts w:ascii="Times New Roman" w:hAnsi="Times New Roman" w:cs="Times New Roman"/>
              </w:rPr>
              <w:lastRenderedPageBreak/>
              <w:t xml:space="preserve">сведения о количестве вынесенных на заседаниях комиссии ФСИН России ходатайств  перед директором ФСИН России  о предоставлении единовременной социальной выплаты в I квартале </w:t>
            </w:r>
          </w:p>
          <w:p w:rsidR="00BE7C94" w:rsidRDefault="00BE7C94" w:rsidP="00B56A17">
            <w:r>
              <w:rPr>
                <w:rFonts w:ascii="Times New Roman" w:hAnsi="Times New Roman" w:cs="Times New Roman"/>
              </w:rPr>
              <w:t>2020 года</w:t>
            </w:r>
          </w:p>
        </w:tc>
        <w:tc>
          <w:tcPr>
            <w:tcW w:w="617" w:type="pct"/>
          </w:tcPr>
          <w:p w:rsidR="00BE7C94" w:rsidRDefault="00BE7C94" w:rsidP="00B56A17">
            <w:r>
              <w:rPr>
                <w:rFonts w:ascii="Times New Roman" w:hAnsi="Times New Roman" w:cs="Times New Roman"/>
              </w:rPr>
              <w:lastRenderedPageBreak/>
              <w:t xml:space="preserve">Н.В. Тучин, врио </w:t>
            </w:r>
            <w:r>
              <w:rPr>
                <w:rFonts w:ascii="Times New Roman" w:hAnsi="Times New Roman" w:cs="Times New Roman"/>
              </w:rPr>
              <w:lastRenderedPageBreak/>
              <w:t>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30.04.2020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30.04.2020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32</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 xml:space="preserve">Контрольное событие 3.3.2.2. Представлены сведения о количестве вынесенных на заседаниях комиссии ФСИН России ходатайств  перед директором ФСИН России  о предоставлении единовременной социальной выплаты во II квартале </w:t>
            </w:r>
          </w:p>
          <w:p w:rsidR="00BE7C94" w:rsidRDefault="00BE7C94" w:rsidP="00B56A17">
            <w:r>
              <w:rPr>
                <w:rFonts w:ascii="Times New Roman" w:hAnsi="Times New Roman" w:cs="Times New Roman"/>
              </w:rPr>
              <w:t>2020 года</w:t>
            </w:r>
          </w:p>
        </w:tc>
        <w:tc>
          <w:tcPr>
            <w:tcW w:w="617" w:type="pct"/>
          </w:tcPr>
          <w:p w:rsidR="00BE7C94" w:rsidRDefault="00BE7C94" w:rsidP="00B56A17">
            <w:r>
              <w:rPr>
                <w:rFonts w:ascii="Times New Roman" w:hAnsi="Times New Roman" w:cs="Times New Roman"/>
              </w:rPr>
              <w:t>Н.В. Тучин, врио 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30.07.2020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30.07.2020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33</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 xml:space="preserve">Контрольное событие 3.3.2.3. Представлены сведения о количестве вынесенных на заседаниях комиссии ФСИН России ходатайств  перед директором ФСИН России  о </w:t>
            </w:r>
            <w:r>
              <w:rPr>
                <w:rFonts w:ascii="Times New Roman" w:hAnsi="Times New Roman" w:cs="Times New Roman"/>
              </w:rPr>
              <w:lastRenderedPageBreak/>
              <w:t xml:space="preserve">предоставлении единовременной социальной выплаты в III квартале </w:t>
            </w:r>
          </w:p>
          <w:p w:rsidR="00BE7C94" w:rsidRDefault="00BE7C94" w:rsidP="00B56A17">
            <w:r>
              <w:rPr>
                <w:rFonts w:ascii="Times New Roman" w:hAnsi="Times New Roman" w:cs="Times New Roman"/>
              </w:rPr>
              <w:t>2020 года</w:t>
            </w:r>
          </w:p>
        </w:tc>
        <w:tc>
          <w:tcPr>
            <w:tcW w:w="617" w:type="pct"/>
          </w:tcPr>
          <w:p w:rsidR="00BE7C94" w:rsidRDefault="00BE7C94" w:rsidP="00B56A17">
            <w:r>
              <w:rPr>
                <w:rFonts w:ascii="Times New Roman" w:hAnsi="Times New Roman" w:cs="Times New Roman"/>
              </w:rPr>
              <w:lastRenderedPageBreak/>
              <w:t>Н.В. Тучин, врио начальника Управления капитального строительства, недвижимости, эксплуата</w:t>
            </w:r>
            <w:r>
              <w:rPr>
                <w:rFonts w:ascii="Times New Roman" w:hAnsi="Times New Roman" w:cs="Times New Roman"/>
              </w:rPr>
              <w:lastRenderedPageBreak/>
              <w:t>ции и ремонта</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30.10.2020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30.10.2020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34</w:t>
            </w:r>
          </w:p>
        </w:tc>
        <w:tc>
          <w:tcPr>
            <w:tcW w:w="924" w:type="pct"/>
          </w:tcPr>
          <w:p w:rsidR="00BE7C94" w:rsidRDefault="00BE7C94" w:rsidP="00B56A17">
            <w:r>
              <w:rPr>
                <w:rFonts w:ascii="Times New Roman" w:hAnsi="Times New Roman" w:cs="Times New Roman"/>
              </w:rPr>
              <w:t>Контрольное событие 3.3.2.4. В 2020 году предоставлена единовременная социальная выплата 290 семьям сотрудников УИС</w:t>
            </w:r>
          </w:p>
        </w:tc>
        <w:tc>
          <w:tcPr>
            <w:tcW w:w="617" w:type="pct"/>
          </w:tcPr>
          <w:p w:rsidR="00BE7C94" w:rsidRDefault="00BE7C94" w:rsidP="00B56A17">
            <w:r>
              <w:rPr>
                <w:rFonts w:ascii="Times New Roman" w:hAnsi="Times New Roman" w:cs="Times New Roman"/>
              </w:rPr>
              <w:t>Н.В. Тучин, врио 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35</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 xml:space="preserve">Мероприятие 3.3.3. Выплата сотрудникам УИС денежной компенсации за наем (поднаем) жилых помещений в соответствии с постановлением Правительства Российской Федерации от 09.09.2016 </w:t>
            </w:r>
          </w:p>
          <w:p w:rsidR="00BE7C94" w:rsidRDefault="00BE7C94" w:rsidP="00B56A17">
            <w:r>
              <w:rPr>
                <w:rFonts w:ascii="Times New Roman" w:hAnsi="Times New Roman" w:cs="Times New Roman"/>
              </w:rPr>
              <w:t>№ 894</w:t>
            </w:r>
          </w:p>
        </w:tc>
        <w:tc>
          <w:tcPr>
            <w:tcW w:w="617" w:type="pct"/>
          </w:tcPr>
          <w:p w:rsidR="00BE7C94" w:rsidRDefault="00BE7C94" w:rsidP="00B56A17">
            <w:r>
              <w:rPr>
                <w:rFonts w:ascii="Times New Roman" w:hAnsi="Times New Roman" w:cs="Times New Roman"/>
              </w:rPr>
              <w:t>Н.В. Тучин, врио 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обеспечение социальных гарантий сотрудникам УИС в части предоставления денежной компенсации за наем (поднаем) жилых помещений</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 xml:space="preserve">КС 3.3.3.1 – исполнено. Компенсация за наем (поднаем) жилых помещений выплачена </w:t>
            </w:r>
          </w:p>
          <w:p w:rsidR="00BE7C94" w:rsidRDefault="00BE7C94" w:rsidP="00B56A17">
            <w:pPr>
              <w:jc w:val="center"/>
            </w:pPr>
            <w:r>
              <w:rPr>
                <w:rFonts w:ascii="Times New Roman" w:hAnsi="Times New Roman" w:cs="Times New Roman"/>
              </w:rPr>
              <w:t>5 495 семьям сотрудников УИС</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3.3.3:</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Меры нейтрализации/минимизации отклонения по контрольному событию, </w:t>
            </w:r>
            <w:r>
              <w:rPr>
                <w:rFonts w:ascii="Times New Roman" w:hAnsi="Times New Roman" w:cs="Times New Roman"/>
              </w:rPr>
              <w:lastRenderedPageBreak/>
              <w:t>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lastRenderedPageBreak/>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36</w:t>
            </w:r>
          </w:p>
        </w:tc>
        <w:tc>
          <w:tcPr>
            <w:tcW w:w="924" w:type="pct"/>
          </w:tcPr>
          <w:p w:rsidR="00BE7C94" w:rsidRDefault="00BE7C94" w:rsidP="00B56A17">
            <w:r>
              <w:rPr>
                <w:rFonts w:ascii="Times New Roman" w:hAnsi="Times New Roman" w:cs="Times New Roman"/>
              </w:rPr>
              <w:t>Контрольное событие 3.3.3.1. В 2020 году не менее чем 3700 сотрудникам УИС выплачена денежная компенсация за наем (поднаем) жилых помещений</w:t>
            </w:r>
          </w:p>
        </w:tc>
        <w:tc>
          <w:tcPr>
            <w:tcW w:w="617" w:type="pct"/>
          </w:tcPr>
          <w:p w:rsidR="00BE7C94" w:rsidRDefault="00BE7C94" w:rsidP="00B56A17">
            <w:r>
              <w:rPr>
                <w:rFonts w:ascii="Times New Roman" w:hAnsi="Times New Roman" w:cs="Times New Roman"/>
              </w:rPr>
              <w:t>Н.В. Тучин, врио 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37</w:t>
            </w:r>
          </w:p>
        </w:tc>
        <w:tc>
          <w:tcPr>
            <w:tcW w:w="924" w:type="pct"/>
          </w:tcPr>
          <w:p w:rsidR="00BE7C94" w:rsidRDefault="00BE7C94" w:rsidP="00B56A17">
            <w:r>
              <w:rPr>
                <w:rFonts w:ascii="Times New Roman" w:hAnsi="Times New Roman" w:cs="Times New Roman"/>
              </w:rPr>
              <w:t>Мероприятие 3.3.4. Строительство и приобретение жилья для сотрудников УИС</w:t>
            </w:r>
          </w:p>
        </w:tc>
        <w:tc>
          <w:tcPr>
            <w:tcW w:w="617" w:type="pct"/>
          </w:tcPr>
          <w:p w:rsidR="00BE7C94" w:rsidRDefault="00BE7C94" w:rsidP="00B56A17">
            <w:r>
              <w:rPr>
                <w:rFonts w:ascii="Times New Roman" w:hAnsi="Times New Roman" w:cs="Times New Roman"/>
              </w:rPr>
              <w:t>Н.В. Тучин, врио 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t>-</w:t>
            </w:r>
          </w:p>
        </w:tc>
        <w:tc>
          <w:tcPr>
            <w:tcW w:w="617" w:type="pct"/>
          </w:tcPr>
          <w:p w:rsidR="00BE7C94" w:rsidRDefault="00BE7C94" w:rsidP="00B56A17">
            <w:pPr>
              <w:jc w:val="center"/>
            </w:pPr>
            <w:r>
              <w:rPr>
                <w:rFonts w:ascii="Times New Roman" w:hAnsi="Times New Roman" w:cs="Times New Roman"/>
              </w:rPr>
              <w:t>обеспечение жилыми помещениями для постоянного проживания 453 сотрудников УИС</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 xml:space="preserve">КС 3.3.4.1. – не реализовано. На объекте выполнены земляные работы – 100%, </w:t>
            </w:r>
          </w:p>
          <w:p w:rsidR="00BE7C94" w:rsidRDefault="00BE7C94" w:rsidP="00B56A17">
            <w:pPr>
              <w:jc w:val="center"/>
              <w:rPr>
                <w:rFonts w:ascii="Times New Roman" w:hAnsi="Times New Roman" w:cs="Times New Roman"/>
              </w:rPr>
            </w:pPr>
            <w:r>
              <w:rPr>
                <w:rFonts w:ascii="Times New Roman" w:hAnsi="Times New Roman" w:cs="Times New Roman"/>
              </w:rPr>
              <w:t xml:space="preserve">устройство фундаментов – 100%, </w:t>
            </w:r>
          </w:p>
          <w:p w:rsidR="00BE7C94" w:rsidRDefault="00BE7C94" w:rsidP="00B56A17">
            <w:pPr>
              <w:jc w:val="center"/>
              <w:rPr>
                <w:rFonts w:ascii="Times New Roman" w:hAnsi="Times New Roman" w:cs="Times New Roman"/>
              </w:rPr>
            </w:pPr>
            <w:r>
              <w:rPr>
                <w:rFonts w:ascii="Times New Roman" w:hAnsi="Times New Roman" w:cs="Times New Roman"/>
              </w:rPr>
              <w:t xml:space="preserve">коробка – 100%, </w:t>
            </w:r>
          </w:p>
          <w:p w:rsidR="00BE7C94" w:rsidRDefault="00BE7C94" w:rsidP="00B56A17">
            <w:pPr>
              <w:jc w:val="center"/>
              <w:rPr>
                <w:rFonts w:ascii="Times New Roman" w:hAnsi="Times New Roman" w:cs="Times New Roman"/>
              </w:rPr>
            </w:pPr>
            <w:r>
              <w:rPr>
                <w:rFonts w:ascii="Times New Roman" w:hAnsi="Times New Roman" w:cs="Times New Roman"/>
              </w:rPr>
              <w:t xml:space="preserve">устройство кровли – 50%, </w:t>
            </w:r>
          </w:p>
          <w:p w:rsidR="00BE7C94" w:rsidRDefault="00BE7C94" w:rsidP="00B56A17">
            <w:pPr>
              <w:jc w:val="center"/>
              <w:rPr>
                <w:rFonts w:ascii="Times New Roman" w:hAnsi="Times New Roman" w:cs="Times New Roman"/>
              </w:rPr>
            </w:pPr>
            <w:r>
              <w:rPr>
                <w:rFonts w:ascii="Times New Roman" w:hAnsi="Times New Roman" w:cs="Times New Roman"/>
              </w:rPr>
              <w:t xml:space="preserve">наружные инженерные сети – 25%, </w:t>
            </w:r>
          </w:p>
          <w:p w:rsidR="00BE7C94" w:rsidRDefault="00BE7C94" w:rsidP="00B56A17">
            <w:pPr>
              <w:jc w:val="center"/>
              <w:rPr>
                <w:rFonts w:ascii="Times New Roman" w:hAnsi="Times New Roman" w:cs="Times New Roman"/>
              </w:rPr>
            </w:pPr>
            <w:r>
              <w:rPr>
                <w:rFonts w:ascii="Times New Roman" w:hAnsi="Times New Roman" w:cs="Times New Roman"/>
              </w:rPr>
              <w:t xml:space="preserve">внутренняя отделка – 25%. </w:t>
            </w:r>
          </w:p>
          <w:p w:rsidR="00BE7C94" w:rsidRDefault="00BE7C94" w:rsidP="00B56A17">
            <w:pPr>
              <w:jc w:val="center"/>
              <w:rPr>
                <w:rFonts w:ascii="Times New Roman" w:hAnsi="Times New Roman" w:cs="Times New Roman"/>
              </w:rPr>
            </w:pPr>
            <w:r>
              <w:rPr>
                <w:rFonts w:ascii="Times New Roman" w:hAnsi="Times New Roman" w:cs="Times New Roman"/>
              </w:rPr>
              <w:t xml:space="preserve">Техническая готовность жилого </w:t>
            </w:r>
          </w:p>
          <w:p w:rsidR="00BE7C94" w:rsidRDefault="00BE7C94" w:rsidP="00B56A17">
            <w:pPr>
              <w:jc w:val="center"/>
            </w:pPr>
            <w:r>
              <w:rPr>
                <w:rFonts w:ascii="Times New Roman" w:hAnsi="Times New Roman" w:cs="Times New Roman"/>
              </w:rPr>
              <w:t>дома составляет – 47%</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3.3.4:</w:t>
            </w:r>
          </w:p>
          <w:p w:rsidR="00BE7C94" w:rsidRDefault="00BE7C94" w:rsidP="00B56A17">
            <w:r>
              <w:rPr>
                <w:rFonts w:ascii="Times New Roman" w:hAnsi="Times New Roman" w:cs="Times New Roman"/>
              </w:rPr>
              <w:t>КС 3.3.4.1 – не реализовано. С 02.11.2020 работы на объекте приостановлены в связи с выявлением недостаточности прочности грунтов</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Меры нейтрализации/минимизации отклонения по контрольному событию, </w:t>
            </w:r>
            <w:r>
              <w:rPr>
                <w:rFonts w:ascii="Times New Roman" w:hAnsi="Times New Roman" w:cs="Times New Roman"/>
              </w:rPr>
              <w:lastRenderedPageBreak/>
              <w:t>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lastRenderedPageBreak/>
              <w:t>-</w:t>
            </w:r>
          </w:p>
        </w:tc>
      </w:tr>
      <w:tr w:rsidR="00BE7C94" w:rsidTr="00B56A17">
        <w:tc>
          <w:tcPr>
            <w:tcW w:w="140" w:type="pct"/>
          </w:tcPr>
          <w:p w:rsidR="00BE7C94" w:rsidRDefault="00BE7C94" w:rsidP="00B56A17">
            <w:pPr>
              <w:jc w:val="center"/>
            </w:pPr>
            <w:r>
              <w:rPr>
                <w:rFonts w:ascii="Times New Roman" w:hAnsi="Times New Roman" w:cs="Times New Roman"/>
              </w:rPr>
              <w:lastRenderedPageBreak/>
              <w:t>38</w:t>
            </w:r>
          </w:p>
        </w:tc>
        <w:tc>
          <w:tcPr>
            <w:tcW w:w="924" w:type="pct"/>
          </w:tcPr>
          <w:p w:rsidR="00BE7C94" w:rsidRDefault="00BE7C94" w:rsidP="00B56A17">
            <w:r>
              <w:rPr>
                <w:rFonts w:ascii="Times New Roman" w:hAnsi="Times New Roman" w:cs="Times New Roman"/>
              </w:rPr>
              <w:t>Контрольное событие 3.3.4.1. Введен в эксплуатацию жилой дом на 112 квартир в Оренбургской области</w:t>
            </w:r>
          </w:p>
        </w:tc>
        <w:tc>
          <w:tcPr>
            <w:tcW w:w="617" w:type="pct"/>
          </w:tcPr>
          <w:p w:rsidR="00BE7C94" w:rsidRDefault="00BE7C94" w:rsidP="00B56A17">
            <w:r>
              <w:rPr>
                <w:rFonts w:ascii="Times New Roman" w:hAnsi="Times New Roman" w:cs="Times New Roman"/>
              </w:rPr>
              <w:t>Н.В. Тучин, врио 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39</w:t>
            </w:r>
          </w:p>
        </w:tc>
        <w:tc>
          <w:tcPr>
            <w:tcW w:w="924" w:type="pct"/>
          </w:tcPr>
          <w:p w:rsidR="00BE7C94" w:rsidRDefault="00BE7C94" w:rsidP="00B56A17">
            <w:r>
              <w:rPr>
                <w:rFonts w:ascii="Times New Roman" w:hAnsi="Times New Roman" w:cs="Times New Roman"/>
              </w:rPr>
              <w:t>Мероприятие 3.3.5. Обеспечение социальных гарантий сотрудникам учреждений и органов УИС</w:t>
            </w:r>
          </w:p>
        </w:tc>
        <w:tc>
          <w:tcPr>
            <w:tcW w:w="617" w:type="pct"/>
          </w:tcPr>
          <w:p w:rsidR="00BE7C94" w:rsidRDefault="00BE7C94" w:rsidP="00B56A17">
            <w:r>
              <w:rPr>
                <w:rFonts w:ascii="Times New Roman" w:hAnsi="Times New Roman" w:cs="Times New Roman"/>
              </w:rPr>
              <w:t>А.Л. Кочуков, начальник Финансово-экономического управления</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обеспечение потребностей бюджетного финансирования расходов на обеспечение социальных гарантий сотрудникам учреждений и органов УИС и членам их семей</w:t>
            </w:r>
          </w:p>
        </w:tc>
        <w:tc>
          <w:tcPr>
            <w:tcW w:w="1207" w:type="pct"/>
          </w:tcPr>
          <w:p w:rsidR="00BE7C94" w:rsidRDefault="00BE7C94" w:rsidP="00B56A17">
            <w:pPr>
              <w:jc w:val="center"/>
            </w:pPr>
            <w:r>
              <w:rPr>
                <w:rFonts w:ascii="Times New Roman" w:hAnsi="Times New Roman" w:cs="Times New Roman"/>
              </w:rPr>
              <w:t>КС 3.3.5.1 – исполнено. В 2020 году в полном объеме произведены выплаты денежного довольствия и социальные выплаты сотрудникам УИС в соответствии с действующими нормативными правовыми актами в размере 129 760 065,7 тыс. рублей</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3.3.5:</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Меры нейтрализации/минимизации </w:t>
            </w:r>
            <w:r>
              <w:rPr>
                <w:rFonts w:ascii="Times New Roman" w:hAnsi="Times New Roman" w:cs="Times New Roman"/>
              </w:rPr>
              <w:lastRenderedPageBreak/>
              <w:t>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lastRenderedPageBreak/>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40</w:t>
            </w:r>
          </w:p>
        </w:tc>
        <w:tc>
          <w:tcPr>
            <w:tcW w:w="924" w:type="pct"/>
          </w:tcPr>
          <w:p w:rsidR="00BE7C94" w:rsidRDefault="00BE7C94" w:rsidP="00B56A17">
            <w:r>
              <w:rPr>
                <w:rFonts w:ascii="Times New Roman" w:hAnsi="Times New Roman" w:cs="Times New Roman"/>
              </w:rPr>
              <w:t>Контрольное событие 3.3.5.1. В 2020 году в полном объеме произведены выплаты денежного довольствия и социальные выплаты сотрудникам УИС в соответствии  с действующими нормативными правовыми актами</w:t>
            </w:r>
          </w:p>
        </w:tc>
        <w:tc>
          <w:tcPr>
            <w:tcW w:w="617" w:type="pct"/>
          </w:tcPr>
          <w:p w:rsidR="00BE7C94" w:rsidRDefault="00BE7C94" w:rsidP="00B56A17">
            <w:r>
              <w:rPr>
                <w:rFonts w:ascii="Times New Roman" w:hAnsi="Times New Roman" w:cs="Times New Roman"/>
              </w:rPr>
              <w:t>А.Л. Кочуков, начальник Финансово-экономического управления</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41</w:t>
            </w:r>
          </w:p>
        </w:tc>
        <w:tc>
          <w:tcPr>
            <w:tcW w:w="924" w:type="pct"/>
          </w:tcPr>
          <w:p w:rsidR="00BE7C94" w:rsidRDefault="00BE7C94" w:rsidP="00B56A17">
            <w:r>
              <w:rPr>
                <w:rFonts w:ascii="Times New Roman" w:hAnsi="Times New Roman" w:cs="Times New Roman"/>
              </w:rPr>
              <w:t>Основное мероприятие 3.4 Проведение социальной, психологической, воспитательной и образовательной работы  с осужденными</w:t>
            </w:r>
          </w:p>
        </w:tc>
        <w:tc>
          <w:tcPr>
            <w:tcW w:w="617" w:type="pct"/>
          </w:tcPr>
          <w:p w:rsidR="00BE7C94" w:rsidRDefault="00BE7C94" w:rsidP="00B56A17">
            <w:r>
              <w:rPr>
                <w:rFonts w:ascii="Times New Roman" w:hAnsi="Times New Roman" w:cs="Times New Roman"/>
              </w:rPr>
              <w:t>Федеральная служба исполнения наказаний</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сокращение числа граждан, освободившихся из мест лишения свободы без образования</w:t>
            </w:r>
          </w:p>
        </w:tc>
        <w:tc>
          <w:tcPr>
            <w:tcW w:w="1207" w:type="pct"/>
          </w:tcPr>
          <w:p w:rsidR="00BE7C94" w:rsidRDefault="00BE7C94" w:rsidP="00B56A17">
            <w:pPr>
              <w:jc w:val="center"/>
            </w:pPr>
            <w:r>
              <w:rPr>
                <w:rFonts w:ascii="Times New Roman" w:hAnsi="Times New Roman" w:cs="Times New Roman"/>
              </w:rPr>
              <w:t>Сокращение числа граждан, освободившихся из мест лишения свободы без образования</w:t>
            </w:r>
          </w:p>
        </w:tc>
      </w:tr>
      <w:tr w:rsidR="00BE7C94" w:rsidTr="00B56A17">
        <w:tc>
          <w:tcPr>
            <w:tcW w:w="140" w:type="pct"/>
          </w:tcPr>
          <w:p w:rsidR="00BE7C94" w:rsidRDefault="00BE7C94" w:rsidP="00B56A17">
            <w:pPr>
              <w:jc w:val="center"/>
            </w:pPr>
            <w:r>
              <w:rPr>
                <w:rFonts w:ascii="Times New Roman" w:hAnsi="Times New Roman" w:cs="Times New Roman"/>
              </w:rPr>
              <w:t>42</w:t>
            </w:r>
          </w:p>
        </w:tc>
        <w:tc>
          <w:tcPr>
            <w:tcW w:w="924" w:type="pct"/>
          </w:tcPr>
          <w:p w:rsidR="00BE7C94" w:rsidRDefault="00BE7C94" w:rsidP="00B56A17">
            <w:r>
              <w:rPr>
                <w:rFonts w:ascii="Times New Roman" w:hAnsi="Times New Roman" w:cs="Times New Roman"/>
              </w:rPr>
              <w:t>Мероприятие 3.4.1. Развитие общего образования осужденных, отбывающих наказание в воспитательных колониях</w:t>
            </w:r>
          </w:p>
        </w:tc>
        <w:tc>
          <w:tcPr>
            <w:tcW w:w="617" w:type="pct"/>
          </w:tcPr>
          <w:p w:rsidR="00BE7C94" w:rsidRDefault="00BE7C94" w:rsidP="00B56A17">
            <w:r>
              <w:rPr>
                <w:rFonts w:ascii="Times New Roman" w:hAnsi="Times New Roman" w:cs="Times New Roman"/>
              </w:rPr>
              <w:t>А.В. Шмидко, врио начальника Управления воспитательной, социальной и психологической работы</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обеспечение зачисления осужденных, отбывающих наказание в воспитательных колониях, подлежащих </w:t>
            </w:r>
            <w:r>
              <w:rPr>
                <w:rFonts w:ascii="Times New Roman" w:hAnsi="Times New Roman" w:cs="Times New Roman"/>
              </w:rPr>
              <w:lastRenderedPageBreak/>
              <w:t>обязательному получению общего образования, в общеобразовательные организации</w:t>
            </w:r>
          </w:p>
        </w:tc>
        <w:tc>
          <w:tcPr>
            <w:tcW w:w="1207" w:type="pct"/>
          </w:tcPr>
          <w:p w:rsidR="00BE7C94" w:rsidRDefault="00BE7C94" w:rsidP="00B56A17">
            <w:pPr>
              <w:jc w:val="center"/>
            </w:pPr>
            <w:r>
              <w:rPr>
                <w:rFonts w:ascii="Times New Roman" w:hAnsi="Times New Roman" w:cs="Times New Roman"/>
              </w:rPr>
              <w:lastRenderedPageBreak/>
              <w:t>КС 3.4.1.1 – исполнено. На начало учебного 2020/2021 года все осужденные (642 чел.), подлежащие обязательному общему образованию в соответствии с требованиями нормативных документов, зачислены в общеобразовательные организации</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3.4.1:</w:t>
            </w:r>
          </w:p>
          <w:p w:rsidR="00BE7C94" w:rsidRDefault="00BE7C94" w:rsidP="00B56A17">
            <w:pPr>
              <w:rPr>
                <w:rFonts w:ascii="Times New Roman" w:hAnsi="Times New Roman" w:cs="Times New Roman"/>
              </w:rPr>
            </w:pPr>
            <w:r>
              <w:rPr>
                <w:rFonts w:ascii="Times New Roman" w:hAnsi="Times New Roman" w:cs="Times New Roman"/>
              </w:rPr>
              <w:t>Не реализовано</w:t>
            </w:r>
          </w:p>
          <w:p w:rsidR="00BE7C94" w:rsidRDefault="00BE7C94" w:rsidP="00B56A17"/>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43</w:t>
            </w:r>
          </w:p>
        </w:tc>
        <w:tc>
          <w:tcPr>
            <w:tcW w:w="924" w:type="pct"/>
          </w:tcPr>
          <w:p w:rsidR="00BE7C94" w:rsidRDefault="00BE7C94" w:rsidP="00B56A17">
            <w:r>
              <w:rPr>
                <w:rFonts w:ascii="Times New Roman" w:hAnsi="Times New Roman" w:cs="Times New Roman"/>
              </w:rPr>
              <w:t>Контрольное событие 3.4.1.1. В 2020/2021 учебном году  все осужденные, отбывающие наказание в воспитательных колониях, подлежащие обязательному общему образованию в соответствии  с требованиями нормативных документов, зачислены  в общеобразовательные организации</w:t>
            </w:r>
          </w:p>
        </w:tc>
        <w:tc>
          <w:tcPr>
            <w:tcW w:w="617" w:type="pct"/>
          </w:tcPr>
          <w:p w:rsidR="00BE7C94" w:rsidRDefault="00BE7C94" w:rsidP="00B56A17">
            <w:r>
              <w:rPr>
                <w:rFonts w:ascii="Times New Roman" w:hAnsi="Times New Roman" w:cs="Times New Roman"/>
              </w:rPr>
              <w:t>А.В. Шмидко, врио начальника Управления воспитательной, социальной и психологической работы</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44</w:t>
            </w:r>
          </w:p>
        </w:tc>
        <w:tc>
          <w:tcPr>
            <w:tcW w:w="924" w:type="pct"/>
          </w:tcPr>
          <w:p w:rsidR="00BE7C94" w:rsidRDefault="00BE7C94" w:rsidP="00B56A17">
            <w:r>
              <w:rPr>
                <w:rFonts w:ascii="Times New Roman" w:hAnsi="Times New Roman" w:cs="Times New Roman"/>
              </w:rPr>
              <w:t xml:space="preserve">Мероприятие 3.4.2. Развитие системы </w:t>
            </w:r>
            <w:r>
              <w:rPr>
                <w:rFonts w:ascii="Times New Roman" w:hAnsi="Times New Roman" w:cs="Times New Roman"/>
              </w:rPr>
              <w:lastRenderedPageBreak/>
              <w:t>среднего профессионального образования и профессионального обучения осужденных</w:t>
            </w:r>
          </w:p>
        </w:tc>
        <w:tc>
          <w:tcPr>
            <w:tcW w:w="617" w:type="pct"/>
          </w:tcPr>
          <w:p w:rsidR="00BE7C94" w:rsidRDefault="00BE7C94" w:rsidP="00B56A17">
            <w:r>
              <w:rPr>
                <w:rFonts w:ascii="Times New Roman" w:hAnsi="Times New Roman" w:cs="Times New Roman"/>
              </w:rPr>
              <w:lastRenderedPageBreak/>
              <w:t xml:space="preserve">В.А. Пантелеев, врио </w:t>
            </w:r>
            <w:r>
              <w:rPr>
                <w:rFonts w:ascii="Times New Roman" w:hAnsi="Times New Roman" w:cs="Times New Roman"/>
              </w:rPr>
              <w:lastRenderedPageBreak/>
              <w:t>начальника Управления организации производственной деятельности и трудовой адаптации осужденных</w:t>
            </w:r>
          </w:p>
        </w:tc>
        <w:tc>
          <w:tcPr>
            <w:tcW w:w="227"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w:t>
            </w:r>
            <w:r>
              <w:rPr>
                <w:rFonts w:ascii="Times New Roman" w:hAnsi="Times New Roman" w:cs="Times New Roman"/>
              </w:rPr>
              <w:lastRenderedPageBreak/>
              <w:t>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обеспечение обучения </w:t>
            </w:r>
            <w:r>
              <w:rPr>
                <w:rFonts w:ascii="Times New Roman" w:hAnsi="Times New Roman" w:cs="Times New Roman"/>
              </w:rPr>
              <w:lastRenderedPageBreak/>
              <w:t>осужденных в учреждениях среднего профессионального образования</w:t>
            </w:r>
          </w:p>
        </w:tc>
        <w:tc>
          <w:tcPr>
            <w:tcW w:w="1207" w:type="pct"/>
          </w:tcPr>
          <w:p w:rsidR="00BE7C94" w:rsidRDefault="00BE7C94" w:rsidP="00B56A17">
            <w:pPr>
              <w:ind w:right="-88"/>
              <w:jc w:val="center"/>
            </w:pPr>
            <w:r>
              <w:rPr>
                <w:rFonts w:ascii="Times New Roman" w:hAnsi="Times New Roman" w:cs="Times New Roman"/>
              </w:rPr>
              <w:lastRenderedPageBreak/>
              <w:t xml:space="preserve">КС 3.4.2.1 – исполнено. По итогам 2019/2020 учебного </w:t>
            </w:r>
            <w:r>
              <w:rPr>
                <w:rFonts w:ascii="Times New Roman" w:hAnsi="Times New Roman" w:cs="Times New Roman"/>
              </w:rPr>
              <w:lastRenderedPageBreak/>
              <w:t>года в профессиональных образовательных учреждениях ФСИН России и их структурных подразделениях количество осужденных, прошедших обучение по образовательным  программам среднего профессионального образования и профессионального обучения и успешно прошедших государственную итоговую аттестацию (итоговую аттестацию), составило 132,1 тыс. человек</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3.4.2:</w:t>
            </w:r>
          </w:p>
          <w:p w:rsidR="00BE7C94" w:rsidRDefault="00BE7C94" w:rsidP="00B56A17">
            <w:pPr>
              <w:rPr>
                <w:rFonts w:ascii="Times New Roman" w:hAnsi="Times New Roman" w:cs="Times New Roman"/>
              </w:rPr>
            </w:pPr>
            <w:r>
              <w:rPr>
                <w:rFonts w:ascii="Times New Roman" w:hAnsi="Times New Roman" w:cs="Times New Roman"/>
              </w:rPr>
              <w:t>Не реализовано</w:t>
            </w:r>
          </w:p>
          <w:p w:rsidR="00BE7C94" w:rsidRDefault="00BE7C94" w:rsidP="00B56A17"/>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45</w:t>
            </w:r>
          </w:p>
        </w:tc>
        <w:tc>
          <w:tcPr>
            <w:tcW w:w="924" w:type="pct"/>
          </w:tcPr>
          <w:p w:rsidR="00BE7C94" w:rsidRDefault="00BE7C94" w:rsidP="00B56A17">
            <w:r>
              <w:rPr>
                <w:rFonts w:ascii="Times New Roman" w:hAnsi="Times New Roman" w:cs="Times New Roman"/>
              </w:rPr>
              <w:t xml:space="preserve">Контрольное событие 3.4.2.1. Обеспечен выпуск не менее 115 тыс. осужденных, прошедших обучение  по образовательным программам среднего профессионального </w:t>
            </w:r>
            <w:r>
              <w:rPr>
                <w:rFonts w:ascii="Times New Roman" w:hAnsi="Times New Roman" w:cs="Times New Roman"/>
              </w:rPr>
              <w:lastRenderedPageBreak/>
              <w:t>образования и профессионального обучения и успешно прошедших государственную итоговую аттестацию (итоговую аттестацию) в профессиональных образовательных учреждениях  ФСИН России и их структурных подразделениях, в 2020 году</w:t>
            </w:r>
          </w:p>
        </w:tc>
        <w:tc>
          <w:tcPr>
            <w:tcW w:w="617" w:type="pct"/>
          </w:tcPr>
          <w:p w:rsidR="00BE7C94" w:rsidRDefault="00BE7C94" w:rsidP="00B56A17">
            <w:r>
              <w:rPr>
                <w:rFonts w:ascii="Times New Roman" w:hAnsi="Times New Roman" w:cs="Times New Roman"/>
              </w:rPr>
              <w:lastRenderedPageBreak/>
              <w:t xml:space="preserve">В.А. Пантелеев, врио начальника Управления организации производственной деятельности и </w:t>
            </w:r>
            <w:r>
              <w:rPr>
                <w:rFonts w:ascii="Times New Roman" w:hAnsi="Times New Roman" w:cs="Times New Roman"/>
              </w:rPr>
              <w:lastRenderedPageBreak/>
              <w:t>трудовой адаптации осужденных</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5000" w:type="pct"/>
            <w:gridSpan w:val="10"/>
          </w:tcPr>
          <w:p w:rsidR="00BE7C94" w:rsidRDefault="00BE7C94" w:rsidP="00B56A17">
            <w:pPr>
              <w:jc w:val="center"/>
            </w:pPr>
            <w:r>
              <w:rPr>
                <w:rFonts w:ascii="Times New Roman" w:hAnsi="Times New Roman" w:cs="Times New Roman"/>
              </w:rPr>
              <w:lastRenderedPageBreak/>
              <w:t>Подпрограмма 4. 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w:t>
            </w:r>
          </w:p>
        </w:tc>
      </w:tr>
      <w:tr w:rsidR="00BE7C94" w:rsidTr="00B56A17">
        <w:tc>
          <w:tcPr>
            <w:tcW w:w="140" w:type="pct"/>
          </w:tcPr>
          <w:p w:rsidR="00BE7C94" w:rsidRDefault="00BE7C94" w:rsidP="00B56A17">
            <w:pPr>
              <w:jc w:val="center"/>
            </w:pPr>
            <w:r>
              <w:rPr>
                <w:rFonts w:ascii="Times New Roman" w:hAnsi="Times New Roman" w:cs="Times New Roman"/>
              </w:rPr>
              <w:t>1</w:t>
            </w:r>
          </w:p>
        </w:tc>
        <w:tc>
          <w:tcPr>
            <w:tcW w:w="924" w:type="pct"/>
          </w:tcPr>
          <w:p w:rsidR="00BE7C94" w:rsidRDefault="00BE7C94" w:rsidP="00B56A17">
            <w:r>
              <w:rPr>
                <w:rFonts w:ascii="Times New Roman" w:hAnsi="Times New Roman" w:cs="Times New Roman"/>
              </w:rPr>
              <w:t>Основное мероприятие 4.1 Организация и обеспечение принудительного исполнения судебных актов, актов других органов и должностных лиц, а также установленного порядка деятельности судов</w:t>
            </w:r>
          </w:p>
        </w:tc>
        <w:tc>
          <w:tcPr>
            <w:tcW w:w="617" w:type="pct"/>
          </w:tcPr>
          <w:p w:rsidR="00BE7C94" w:rsidRDefault="00BE7C94" w:rsidP="00B56A17">
            <w:r>
              <w:rPr>
                <w:rFonts w:ascii="Times New Roman" w:hAnsi="Times New Roman" w:cs="Times New Roman"/>
              </w:rPr>
              <w:t>Федеральная служба судебных приставов</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обеспечение законности принудительного исполнения судебных актов, актов других органов и должностных лиц и обеспечение установленного порядка деятельности судов; привлечение квалифицированных кадров в ФССП России и повышен</w:t>
            </w:r>
            <w:r>
              <w:rPr>
                <w:rFonts w:ascii="Times New Roman" w:hAnsi="Times New Roman" w:cs="Times New Roman"/>
              </w:rPr>
              <w:lastRenderedPageBreak/>
              <w:t>ие уровня материального обеспечения сотрудников ФССП России</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lastRenderedPageBreak/>
              <w:t>2</w:t>
            </w:r>
          </w:p>
        </w:tc>
        <w:tc>
          <w:tcPr>
            <w:tcW w:w="924" w:type="pct"/>
          </w:tcPr>
          <w:p w:rsidR="00BE7C94" w:rsidRDefault="00BE7C94" w:rsidP="00B56A17">
            <w:r>
              <w:rPr>
                <w:rFonts w:ascii="Times New Roman" w:hAnsi="Times New Roman" w:cs="Times New Roman"/>
              </w:rPr>
              <w:t>Мероприятие 4.1.1. Обеспечение баланса прав и интересов сторон исполнительного производства, правильного и своевременного исполнения требований исполнительного документа</w:t>
            </w:r>
          </w:p>
        </w:tc>
        <w:tc>
          <w:tcPr>
            <w:tcW w:w="617" w:type="pct"/>
          </w:tcPr>
          <w:p w:rsidR="00BE7C94" w:rsidRDefault="00BE7C94" w:rsidP="00B56A17">
            <w:r>
              <w:rPr>
                <w:rFonts w:ascii="Times New Roman" w:hAnsi="Times New Roman" w:cs="Times New Roman"/>
              </w:rPr>
              <w:t>Д.В. Аристов, директор ФССП России – главный судебный пристав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p>
        </w:tc>
        <w:tc>
          <w:tcPr>
            <w:tcW w:w="1207" w:type="pct"/>
          </w:tcPr>
          <w:p w:rsidR="00BE7C94" w:rsidRDefault="00BE7C94" w:rsidP="00B56A17">
            <w:pPr>
              <w:jc w:val="center"/>
            </w:pPr>
            <w:r>
              <w:rPr>
                <w:rFonts w:ascii="Times New Roman" w:hAnsi="Times New Roman" w:cs="Times New Roman"/>
              </w:rPr>
              <w:t>КС 4.1.1.1 – исполнено. Установленный государственной программой Российской Федерации «Юстиция» показатель «Доля решений должностных лиц Федеральной службы судебных приставов, признанных судами незаконными (качество работы, включая правильность, своевременность и полноту) при осуществлении исполнительного производства, в общем количестве исполнительных производств, находящихся на исполнении» за 2020 год  выполнен и составил  0,0051% при прогнозном значении в 2020 году 0,0065%</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4.1.1: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Меры нейтрализации/минимизации отклонения по </w:t>
            </w:r>
            <w:r>
              <w:rPr>
                <w:rFonts w:ascii="Times New Roman" w:hAnsi="Times New Roman" w:cs="Times New Roman"/>
              </w:rPr>
              <w:lastRenderedPageBreak/>
              <w:t>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lastRenderedPageBreak/>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3</w:t>
            </w:r>
          </w:p>
        </w:tc>
        <w:tc>
          <w:tcPr>
            <w:tcW w:w="924" w:type="pct"/>
          </w:tcPr>
          <w:p w:rsidR="00BE7C94" w:rsidRDefault="00BE7C94" w:rsidP="00B56A17">
            <w:r>
              <w:rPr>
                <w:rFonts w:ascii="Times New Roman" w:hAnsi="Times New Roman" w:cs="Times New Roman"/>
              </w:rPr>
              <w:t>Контрольное событие 4.1.1.1. Обеспечена доля судебных актов, которыми постановления, действия (бездействие) должностных лиц ФССП России признаны незаконными, не более 0,0065 процента в общем количестве исполнительных производств, находившихся  на исполнении в 2020 году</w:t>
            </w:r>
          </w:p>
        </w:tc>
        <w:tc>
          <w:tcPr>
            <w:tcW w:w="617" w:type="pct"/>
          </w:tcPr>
          <w:p w:rsidR="00BE7C94" w:rsidRDefault="00BE7C94" w:rsidP="00B56A17">
            <w:r>
              <w:rPr>
                <w:rFonts w:ascii="Times New Roman" w:hAnsi="Times New Roman" w:cs="Times New Roman"/>
              </w:rPr>
              <w:t>Д.В. Аристов, директор ФССП России – главный судебный пристав Российской Федерации</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4</w:t>
            </w:r>
          </w:p>
        </w:tc>
        <w:tc>
          <w:tcPr>
            <w:tcW w:w="924" w:type="pct"/>
          </w:tcPr>
          <w:p w:rsidR="00BE7C94" w:rsidRDefault="00BE7C94" w:rsidP="00B56A17">
            <w:r>
              <w:rPr>
                <w:rFonts w:ascii="Times New Roman" w:hAnsi="Times New Roman" w:cs="Times New Roman"/>
              </w:rPr>
              <w:t xml:space="preserve">Мероприятие 4.1.2. Обеспечение безопасности деятельности арбитражных судов и верховных судов республик, краевых и областных судов, судов городов федерального значения, судов автономной области и автономных округов, а также окружных (флотских) </w:t>
            </w:r>
            <w:r>
              <w:rPr>
                <w:rFonts w:ascii="Times New Roman" w:hAnsi="Times New Roman" w:cs="Times New Roman"/>
              </w:rPr>
              <w:lastRenderedPageBreak/>
              <w:t>военных судов</w:t>
            </w:r>
          </w:p>
        </w:tc>
        <w:tc>
          <w:tcPr>
            <w:tcW w:w="617" w:type="pct"/>
          </w:tcPr>
          <w:p w:rsidR="00BE7C94" w:rsidRDefault="00BE7C94" w:rsidP="00B56A17">
            <w:r>
              <w:rPr>
                <w:rFonts w:ascii="Times New Roman" w:hAnsi="Times New Roman" w:cs="Times New Roman"/>
              </w:rPr>
              <w:lastRenderedPageBreak/>
              <w:t>Д.В. Аристов, директор ФССП России – главный судебный пристав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обеспечение безопасности деятельности арбитражных судов и верховных судов республик, краевых и областных судов, судов городов федерального значения, судов </w:t>
            </w:r>
            <w:r>
              <w:rPr>
                <w:rFonts w:ascii="Times New Roman" w:hAnsi="Times New Roman" w:cs="Times New Roman"/>
              </w:rPr>
              <w:lastRenderedPageBreak/>
              <w:t>автономной области и автономных округов, а также окружных (флотских) военных судов. Поддержание общественного порядка в зданиях и помещениях судов</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lastRenderedPageBreak/>
              <w:t xml:space="preserve">КС 4.1.2.1 – исполнено. По состоянию на 31.03.2020 организовано прохождение обучения по программе специальной подготовки вновь назначенных судебных приставов по </w:t>
            </w:r>
            <w:r w:rsidRPr="002C7FF0">
              <w:rPr>
                <w:rFonts w:ascii="Times New Roman" w:hAnsi="Times New Roman" w:cs="Times New Roman"/>
              </w:rPr>
              <w:t xml:space="preserve">обеспечению установленного порядка деятельности судов </w:t>
            </w:r>
            <w:r>
              <w:rPr>
                <w:rFonts w:ascii="Times New Roman" w:hAnsi="Times New Roman" w:cs="Times New Roman"/>
              </w:rPr>
              <w:t xml:space="preserve">(далее – ОУПДС) территориальных органов ФССП России на уровне  99,6%. </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4.1.2.2 – </w:t>
            </w:r>
            <w:r>
              <w:rPr>
                <w:rFonts w:ascii="Times New Roman" w:hAnsi="Times New Roman" w:cs="Times New Roman"/>
              </w:rPr>
              <w:lastRenderedPageBreak/>
              <w:t xml:space="preserve">исполнено. По состоянию на 30.06.2020 организовано прохождение обучения по программе специальной подготовки вновь назначенных судебных приставов по ОУПДС территориальных органов ФССП России на уровне 96,9%. </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4.1.2.3 – исполнено. По состоянию на 30.09.2020 организовано прохождение обучения по программе специальной подготовки вновь назначенных судебных приставов по ОУПДС территориальных органов ФССП России на уровне 96,8%. </w:t>
            </w:r>
          </w:p>
          <w:p w:rsidR="00BE7C94" w:rsidRDefault="00BE7C94" w:rsidP="00B56A17">
            <w:pPr>
              <w:jc w:val="center"/>
              <w:rPr>
                <w:rFonts w:ascii="Times New Roman" w:hAnsi="Times New Roman" w:cs="Times New Roman"/>
              </w:rPr>
            </w:pPr>
          </w:p>
          <w:p w:rsidR="00BE7C94" w:rsidRDefault="00BE7C94" w:rsidP="00B56A17">
            <w:pPr>
              <w:jc w:val="center"/>
            </w:pPr>
            <w:r>
              <w:rPr>
                <w:rFonts w:ascii="Times New Roman" w:hAnsi="Times New Roman" w:cs="Times New Roman"/>
              </w:rPr>
              <w:t>КС 4.1.2.4 не реализовано. По состоянию на 31.12.2020 организовано прохождение обучения по программе специальной подготовки вновь назначенных судебных приставов по ОУПДС территориальных органов ФССП России на уровне  91,5%</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Проблемы, </w:t>
            </w:r>
            <w:r>
              <w:rPr>
                <w:rFonts w:ascii="Times New Roman" w:hAnsi="Times New Roman" w:cs="Times New Roman"/>
              </w:rPr>
              <w:lastRenderedPageBreak/>
              <w:t>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lastRenderedPageBreak/>
              <w:t>Мероприятие 4.1.2:</w:t>
            </w:r>
          </w:p>
          <w:p w:rsidR="00BE7C94" w:rsidRDefault="00BE7C94" w:rsidP="00B56A17">
            <w:r>
              <w:rPr>
                <w:rFonts w:ascii="Times New Roman" w:hAnsi="Times New Roman" w:cs="Times New Roman"/>
              </w:rPr>
              <w:lastRenderedPageBreak/>
              <w:t>В IV квартале 2020 года значительно возросло количество сотрудников, принятых на службу в органы принудительного исполнения Российской Федерации на должности старших смен на объектах – судебных приставов по ОУПДС, судебных приставов по ОУПДС, младших судебных приставов по ОУПДС.</w:t>
            </w:r>
            <w:r>
              <w:br/>
            </w:r>
            <w:r>
              <w:rPr>
                <w:rFonts w:ascii="Times New Roman" w:hAnsi="Times New Roman" w:cs="Times New Roman"/>
              </w:rPr>
              <w:t>Так, в октябре 2020 года фактическая численность судебных приставов по ОУПДС увеличилась на  376 человек (+1,6 %), в ноябре 2020 года – на 868 человек (+3,5 %), в декабре 2020 года – на 1 598 человек (+6,5 %).</w:t>
            </w:r>
            <w:r>
              <w:br/>
            </w:r>
            <w:r>
              <w:rPr>
                <w:rFonts w:ascii="Times New Roman" w:hAnsi="Times New Roman" w:cs="Times New Roman"/>
              </w:rPr>
              <w:t>По состоянию на 30 сентября 2020 года фактическая численность судебных приставов по ОУПДС составляла 18 657 человек (75,7%), по предварительным данным на 30 декабря 2020 года – 21 499 человек (87,3%).</w:t>
            </w:r>
            <w:r>
              <w:br/>
            </w:r>
            <w:r>
              <w:rPr>
                <w:rFonts w:ascii="Times New Roman" w:hAnsi="Times New Roman" w:cs="Times New Roman"/>
              </w:rPr>
              <w:t>В связи с переходом на иной вид государственной службы ФССП России разработана новая Программа первоначальной специальной подготовки сотрудников органов принудительного исполнения Российской Федерации (далее – Программа  специальной подготовки) в объеме 160 академических часов (ранее 80 академических часов). В настоящее время для прохождения обучения по Программе специальной подготовки вновь назначенными судебными приставами по ОУПДС требуется в два раза больше времени.</w:t>
            </w:r>
            <w:r>
              <w:br/>
            </w:r>
            <w:r>
              <w:rPr>
                <w:rFonts w:ascii="Times New Roman" w:hAnsi="Times New Roman" w:cs="Times New Roman"/>
              </w:rPr>
              <w:t>Таким образом, в связи с укомплектованием в декабре 2020 года большого количества вакантных должностей судебных приставов по ОУПДС и увеличением сроков их обучения по Программе специальной подготовки прогнозное значение контрольного события 4.1.2.4 не достигнуто.</w:t>
            </w:r>
            <w:r>
              <w:br/>
            </w:r>
            <w:r>
              <w:rPr>
                <w:rFonts w:ascii="Times New Roman" w:hAnsi="Times New Roman" w:cs="Times New Roman"/>
              </w:rPr>
              <w:t>Недостижение прогнозного значения контрольного события 4.1.2.4 на ход реализации государственной программы Российской Федерации «Юстиция» и выполнение установленного на 2020 год прогнозного значения показателя «Законность действий судебных приставов по обеспечению установленного порядка деятельности судов» не повлияет</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В целях нейтрализации/минимизации отклонения по контрольному событию приняты следующие меры:</w:t>
            </w:r>
            <w:r>
              <w:br/>
            </w:r>
            <w:r>
              <w:rPr>
                <w:rFonts w:ascii="Times New Roman" w:hAnsi="Times New Roman" w:cs="Times New Roman"/>
              </w:rPr>
              <w:t>обеспечено своевременное заключение контрактов с образовательными организациями на оказание необходимых услуг по обучению по Программе специальной подготовки;</w:t>
            </w:r>
            <w:r>
              <w:br/>
            </w:r>
            <w:r>
              <w:rPr>
                <w:rFonts w:ascii="Times New Roman" w:hAnsi="Times New Roman" w:cs="Times New Roman"/>
              </w:rPr>
              <w:t>организована системная работа по обучению сотрудников по Программе специальной подготовки с учетом необходимости, текучести кадров и требуемого финансирования;</w:t>
            </w:r>
            <w:r>
              <w:br/>
            </w:r>
            <w:r>
              <w:rPr>
                <w:rFonts w:ascii="Times New Roman" w:hAnsi="Times New Roman" w:cs="Times New Roman"/>
              </w:rPr>
              <w:t>направление сотрудников на обучение по Программе специальной подготовки осуществляется не позднее 6 месяцев со дня приема на службу.</w:t>
            </w:r>
            <w:r>
              <w:br/>
            </w:r>
            <w:r>
              <w:rPr>
                <w:rFonts w:ascii="Times New Roman" w:hAnsi="Times New Roman" w:cs="Times New Roman"/>
              </w:rPr>
              <w:t>Вопрос организации обучения по Программе специальной подготовки находится на постоянном контроле в ФССП России</w:t>
            </w:r>
          </w:p>
        </w:tc>
      </w:tr>
      <w:tr w:rsidR="00BE7C94" w:rsidTr="00B56A17">
        <w:tc>
          <w:tcPr>
            <w:tcW w:w="140" w:type="pct"/>
          </w:tcPr>
          <w:p w:rsidR="00BE7C94" w:rsidRDefault="00BE7C94" w:rsidP="00B56A17">
            <w:pPr>
              <w:jc w:val="center"/>
            </w:pPr>
            <w:r>
              <w:rPr>
                <w:rFonts w:ascii="Times New Roman" w:hAnsi="Times New Roman" w:cs="Times New Roman"/>
              </w:rPr>
              <w:t>5</w:t>
            </w:r>
          </w:p>
        </w:tc>
        <w:tc>
          <w:tcPr>
            <w:tcW w:w="924" w:type="pct"/>
          </w:tcPr>
          <w:p w:rsidR="00BE7C94" w:rsidRDefault="00BE7C94" w:rsidP="00B56A17">
            <w:r>
              <w:rPr>
                <w:rFonts w:ascii="Times New Roman" w:hAnsi="Times New Roman" w:cs="Times New Roman"/>
              </w:rPr>
              <w:t xml:space="preserve">Контрольное событие 4.1.2.1. Организовано прохождение  обучения по программе специальной подготовки вновь назначенными судебными </w:t>
            </w:r>
            <w:r>
              <w:rPr>
                <w:rFonts w:ascii="Times New Roman" w:hAnsi="Times New Roman" w:cs="Times New Roman"/>
              </w:rPr>
              <w:lastRenderedPageBreak/>
              <w:t>приставами  по обеспечению установленного порядка деятельности судов территориальных органов  ФССП России на уровне 94 процента в 2020 году</w:t>
            </w:r>
          </w:p>
        </w:tc>
        <w:tc>
          <w:tcPr>
            <w:tcW w:w="617" w:type="pct"/>
          </w:tcPr>
          <w:p w:rsidR="00BE7C94" w:rsidRDefault="00BE7C94" w:rsidP="00B56A17">
            <w:r>
              <w:rPr>
                <w:rFonts w:ascii="Times New Roman" w:hAnsi="Times New Roman" w:cs="Times New Roman"/>
              </w:rPr>
              <w:lastRenderedPageBreak/>
              <w:t>Д.В. Аристов, директор ФССП России – главный судебный пристав Российской Федераци</w:t>
            </w:r>
            <w:r>
              <w:rPr>
                <w:rFonts w:ascii="Times New Roman" w:hAnsi="Times New Roman" w:cs="Times New Roman"/>
              </w:rPr>
              <w:lastRenderedPageBreak/>
              <w:t>и</w:t>
            </w:r>
          </w:p>
        </w:tc>
        <w:tc>
          <w:tcPr>
            <w:tcW w:w="227" w:type="pct"/>
          </w:tcPr>
          <w:p w:rsidR="00BE7C94" w:rsidRDefault="00BE7C94" w:rsidP="00B56A17">
            <w:pPr>
              <w:jc w:val="center"/>
            </w:pPr>
            <w:r>
              <w:rPr>
                <w:rFonts w:ascii="Times New Roman" w:hAnsi="Times New Roman" w:cs="Times New Roman"/>
              </w:rPr>
              <w:lastRenderedPageBreak/>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31.03.2020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31.03.2020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6</w:t>
            </w:r>
          </w:p>
        </w:tc>
        <w:tc>
          <w:tcPr>
            <w:tcW w:w="924" w:type="pct"/>
          </w:tcPr>
          <w:p w:rsidR="00BE7C94" w:rsidRDefault="00BE7C94" w:rsidP="00B56A17">
            <w:r>
              <w:rPr>
                <w:rFonts w:ascii="Times New Roman" w:hAnsi="Times New Roman" w:cs="Times New Roman"/>
              </w:rPr>
              <w:t>Контрольное событие 4.1.2.2. Организовано прохождение  обучения по программе специальной подготовки вновь назначенными судебными приставами  по обеспечению установленного порядка деятельности судов территориальных органов  ФССП России на уровне 94,2 процента в 2020 году</w:t>
            </w:r>
          </w:p>
        </w:tc>
        <w:tc>
          <w:tcPr>
            <w:tcW w:w="617" w:type="pct"/>
          </w:tcPr>
          <w:p w:rsidR="00BE7C94" w:rsidRDefault="00BE7C94" w:rsidP="00B56A17">
            <w:r>
              <w:rPr>
                <w:rFonts w:ascii="Times New Roman" w:hAnsi="Times New Roman" w:cs="Times New Roman"/>
              </w:rPr>
              <w:t>Д.В. Аристов, директор ФССП России – главный судебный пристав Российской Федерации</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30.06.2020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30.06.2020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7</w:t>
            </w:r>
          </w:p>
        </w:tc>
        <w:tc>
          <w:tcPr>
            <w:tcW w:w="924" w:type="pct"/>
          </w:tcPr>
          <w:p w:rsidR="00BE7C94" w:rsidRDefault="00BE7C94" w:rsidP="00B56A17">
            <w:r>
              <w:rPr>
                <w:rFonts w:ascii="Times New Roman" w:hAnsi="Times New Roman" w:cs="Times New Roman"/>
              </w:rPr>
              <w:t>Контрольное событие 4.1.2.3. Организовано прохождение  обучения по программе специальной подготовки вновь назначенными судебными приставами  по обеспечению установленного порядка деятельности судов территориальн</w:t>
            </w:r>
            <w:r>
              <w:rPr>
                <w:rFonts w:ascii="Times New Roman" w:hAnsi="Times New Roman" w:cs="Times New Roman"/>
              </w:rPr>
              <w:lastRenderedPageBreak/>
              <w:t>ых органов  ФССП России на уровне 94,4 процента в 2020 году</w:t>
            </w:r>
          </w:p>
        </w:tc>
        <w:tc>
          <w:tcPr>
            <w:tcW w:w="617" w:type="pct"/>
          </w:tcPr>
          <w:p w:rsidR="00BE7C94" w:rsidRDefault="00BE7C94" w:rsidP="00B56A17">
            <w:r>
              <w:rPr>
                <w:rFonts w:ascii="Times New Roman" w:hAnsi="Times New Roman" w:cs="Times New Roman"/>
              </w:rPr>
              <w:lastRenderedPageBreak/>
              <w:t>Д.В. Аристов, директор ФССП России – главный судебный пристав Российской Федерации</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8</w:t>
            </w:r>
          </w:p>
        </w:tc>
        <w:tc>
          <w:tcPr>
            <w:tcW w:w="924" w:type="pct"/>
          </w:tcPr>
          <w:p w:rsidR="00BE7C94" w:rsidRDefault="00BE7C94" w:rsidP="00B56A17">
            <w:r>
              <w:rPr>
                <w:rFonts w:ascii="Times New Roman" w:hAnsi="Times New Roman" w:cs="Times New Roman"/>
              </w:rPr>
              <w:t>Контрольное событие 4.1.2.4. Организовано прохождение обучения по программе специальной подготовки вновь назначенными судебными приставами  по обеспечению установленного порядка деятельности судов территориальных органов  ФССП России на уровне  94,6 процента в 2020 году</w:t>
            </w:r>
          </w:p>
        </w:tc>
        <w:tc>
          <w:tcPr>
            <w:tcW w:w="617" w:type="pct"/>
          </w:tcPr>
          <w:p w:rsidR="00BE7C94" w:rsidRDefault="00BE7C94" w:rsidP="00B56A17">
            <w:r>
              <w:rPr>
                <w:rFonts w:ascii="Times New Roman" w:hAnsi="Times New Roman" w:cs="Times New Roman"/>
              </w:rPr>
              <w:t>Д.В. Аристов, директор ФССП России – главный судебный пристав Российской Федерации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t>-</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9</w:t>
            </w:r>
          </w:p>
        </w:tc>
        <w:tc>
          <w:tcPr>
            <w:tcW w:w="924" w:type="pct"/>
          </w:tcPr>
          <w:p w:rsidR="00BE7C94" w:rsidRDefault="00BE7C94" w:rsidP="00B56A17">
            <w:r>
              <w:rPr>
                <w:rFonts w:ascii="Times New Roman" w:hAnsi="Times New Roman" w:cs="Times New Roman"/>
              </w:rPr>
              <w:t>Мероприятие 4.1.3. Повышение эффективности деятельности ФССП России в сфере обеспечения установленного порядка деятельности судов</w:t>
            </w:r>
          </w:p>
        </w:tc>
        <w:tc>
          <w:tcPr>
            <w:tcW w:w="617" w:type="pct"/>
          </w:tcPr>
          <w:p w:rsidR="00BE7C94" w:rsidRDefault="00BE7C94" w:rsidP="00B56A17">
            <w:r>
              <w:rPr>
                <w:rFonts w:ascii="Times New Roman" w:hAnsi="Times New Roman" w:cs="Times New Roman"/>
              </w:rPr>
              <w:t>Д.В. Аристов, директор ФССП России – главный судебный пристав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эффективности обеспечения в суде безопасности судей, присяжных заседателей и иных участников судебного процесса</w:t>
            </w:r>
          </w:p>
        </w:tc>
        <w:tc>
          <w:tcPr>
            <w:tcW w:w="1207" w:type="pct"/>
          </w:tcPr>
          <w:p w:rsidR="00BE7C94" w:rsidRDefault="00BE7C94" w:rsidP="00B56A17">
            <w:pPr>
              <w:jc w:val="center"/>
            </w:pPr>
            <w:r>
              <w:rPr>
                <w:rFonts w:ascii="Times New Roman" w:hAnsi="Times New Roman" w:cs="Times New Roman"/>
              </w:rPr>
              <w:t>КС 4.1.3.1 – исполнено. По состоянию на 31.12.2020 укомплектованность должностей судебных приставов по ОУПДС структурных подразделений территориальных органов ФССП России составила  86,9 %</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Проблемы, возникшие в ходе реализации </w:t>
            </w:r>
            <w:r>
              <w:rPr>
                <w:rFonts w:ascii="Times New Roman" w:hAnsi="Times New Roman" w:cs="Times New Roman"/>
              </w:rPr>
              <w:lastRenderedPageBreak/>
              <w:t>мероприятия</w:t>
            </w:r>
          </w:p>
        </w:tc>
        <w:tc>
          <w:tcPr>
            <w:tcW w:w="3936" w:type="pct"/>
            <w:gridSpan w:val="8"/>
          </w:tcPr>
          <w:p w:rsidR="00BE7C94" w:rsidRDefault="00BE7C94" w:rsidP="00B56A17">
            <w:r>
              <w:rPr>
                <w:rFonts w:ascii="Times New Roman" w:hAnsi="Times New Roman" w:cs="Times New Roman"/>
              </w:rPr>
              <w:lastRenderedPageBreak/>
              <w:t>Мероприятие 4.1.3: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10</w:t>
            </w:r>
          </w:p>
        </w:tc>
        <w:tc>
          <w:tcPr>
            <w:tcW w:w="924" w:type="pct"/>
          </w:tcPr>
          <w:p w:rsidR="00BE7C94" w:rsidRDefault="00BE7C94" w:rsidP="00B56A17">
            <w:r>
              <w:rPr>
                <w:rFonts w:ascii="Times New Roman" w:hAnsi="Times New Roman" w:cs="Times New Roman"/>
              </w:rPr>
              <w:t>Контрольное событие 4.1.3.1. Достигнута укомплектованность должностей судебных приставов  по обеспечению установленного порядка деятельности судов на уровне 80 процентов в 2020 году</w:t>
            </w:r>
          </w:p>
        </w:tc>
        <w:tc>
          <w:tcPr>
            <w:tcW w:w="617" w:type="pct"/>
          </w:tcPr>
          <w:p w:rsidR="00BE7C94" w:rsidRDefault="00BE7C94" w:rsidP="00B56A17">
            <w:r>
              <w:rPr>
                <w:rFonts w:ascii="Times New Roman" w:hAnsi="Times New Roman" w:cs="Times New Roman"/>
              </w:rPr>
              <w:t>Д.В. Аристов, директор ФССП России – главный судебный пристав Российской Федерации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11</w:t>
            </w:r>
          </w:p>
        </w:tc>
        <w:tc>
          <w:tcPr>
            <w:tcW w:w="924" w:type="pct"/>
          </w:tcPr>
          <w:p w:rsidR="00BE7C94" w:rsidRDefault="00BE7C94" w:rsidP="00B56A17">
            <w:r>
              <w:rPr>
                <w:rFonts w:ascii="Times New Roman" w:hAnsi="Times New Roman" w:cs="Times New Roman"/>
              </w:rPr>
              <w:t>Основное мероприятие 4.2 Модернизация системы принудительного исполнения судебных актов, актов других органов и должностных лиц</w:t>
            </w:r>
          </w:p>
        </w:tc>
        <w:tc>
          <w:tcPr>
            <w:tcW w:w="617" w:type="pct"/>
          </w:tcPr>
          <w:p w:rsidR="00BE7C94" w:rsidRDefault="00BE7C94" w:rsidP="00B56A17">
            <w:r>
              <w:rPr>
                <w:rFonts w:ascii="Times New Roman" w:hAnsi="Times New Roman" w:cs="Times New Roman"/>
              </w:rPr>
              <w:t>Федеральная служба судебных приставов</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повышение качества исполнения судебных актов, актов других органов и должностных лиц и увеличение доли судебных актов, актов других органов и должностных лиц, фактически </w:t>
            </w:r>
            <w:r>
              <w:rPr>
                <w:rFonts w:ascii="Times New Roman" w:hAnsi="Times New Roman" w:cs="Times New Roman"/>
              </w:rPr>
              <w:lastRenderedPageBreak/>
              <w:t>исполненных в рамках исполнительного производства</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lastRenderedPageBreak/>
              <w:t>12</w:t>
            </w:r>
          </w:p>
        </w:tc>
        <w:tc>
          <w:tcPr>
            <w:tcW w:w="924" w:type="pct"/>
          </w:tcPr>
          <w:p w:rsidR="00BE7C94" w:rsidRDefault="00BE7C94" w:rsidP="00B56A17">
            <w:r>
              <w:rPr>
                <w:rFonts w:ascii="Times New Roman" w:hAnsi="Times New Roman" w:cs="Times New Roman"/>
              </w:rPr>
              <w:t>Мероприятие 4.2.1. Развитие системы межведомственного взаимодействия в сфере исполнения судебных актов и актов иных уполномоченных органов в электронном виде</w:t>
            </w:r>
          </w:p>
        </w:tc>
        <w:tc>
          <w:tcPr>
            <w:tcW w:w="617" w:type="pct"/>
          </w:tcPr>
          <w:p w:rsidR="00BE7C94" w:rsidRDefault="00BE7C94" w:rsidP="00B56A17">
            <w:r>
              <w:rPr>
                <w:rFonts w:ascii="Times New Roman" w:hAnsi="Times New Roman" w:cs="Times New Roman"/>
              </w:rPr>
              <w:t>Д.В. Аристов, директор ФССП России – главный судебный пристав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сокращение межведомственного документооборота на бумажных носителях; сокращение сроков исполнения исполнительных документов</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КС 4.2.1.1 – исполнено. По состоянию на 28.06.2020 организовано информационное взаимодействие между всеми 438 судебными участками мировых судей города Москвы и отделами судебных приставов ГУ ФССП России по Москве. С октября 2018 года помимо постановлений по ч.1 ст. 20.25 КоАП РФ, направляемых в ФССП России, направляются также постановления по административным, гражданским, уголовным делам.</w:t>
            </w:r>
          </w:p>
          <w:p w:rsidR="00BE7C94" w:rsidRDefault="00BE7C94" w:rsidP="00B56A17">
            <w:pPr>
              <w:jc w:val="center"/>
            </w:pPr>
          </w:p>
          <w:p w:rsidR="00BE7C94" w:rsidRDefault="00BE7C94" w:rsidP="00B56A17">
            <w:pPr>
              <w:jc w:val="center"/>
              <w:rPr>
                <w:rFonts w:ascii="Times New Roman" w:hAnsi="Times New Roman" w:cs="Times New Roman"/>
              </w:rPr>
            </w:pPr>
            <w:r>
              <w:rPr>
                <w:rFonts w:ascii="Times New Roman" w:hAnsi="Times New Roman" w:cs="Times New Roman"/>
              </w:rPr>
              <w:t xml:space="preserve">КС 4.2.1.2 – исполнено. С 30.09.2020 организован электронный документооборот в сфере исполнительного производства со Службой охраны общественного порядка МВД России в части вынесения и направления в ФССП России исполнительных документов и вынесения и направления ФССП России </w:t>
            </w:r>
            <w:r>
              <w:rPr>
                <w:rFonts w:ascii="Times New Roman" w:hAnsi="Times New Roman" w:cs="Times New Roman"/>
              </w:rPr>
              <w:lastRenderedPageBreak/>
              <w:t>постановлений о возбуждении исполнительного производства во всех территориальных органах ФССП России.</w:t>
            </w:r>
          </w:p>
          <w:p w:rsidR="00BE7C94" w:rsidRDefault="00BE7C94" w:rsidP="00B56A17">
            <w:pPr>
              <w:jc w:val="center"/>
            </w:pPr>
          </w:p>
          <w:p w:rsidR="00BE7C94" w:rsidRDefault="00BE7C94" w:rsidP="00B56A17">
            <w:pPr>
              <w:jc w:val="center"/>
              <w:rPr>
                <w:rFonts w:ascii="Times New Roman" w:hAnsi="Times New Roman" w:cs="Times New Roman"/>
              </w:rPr>
            </w:pPr>
            <w:r>
              <w:rPr>
                <w:rFonts w:ascii="Times New Roman" w:hAnsi="Times New Roman" w:cs="Times New Roman"/>
              </w:rPr>
              <w:t>КС 4.2.1.3 – исполнено. По состоянию на 30.09.2020 организовано информационное взаимодействие между всеми 438 судебными участками мировых судей города Москвы и отделами судебных приставов ГУ ФССП России по Москве.</w:t>
            </w:r>
          </w:p>
          <w:p w:rsidR="00BE7C94" w:rsidRDefault="00BE7C94" w:rsidP="00B56A17">
            <w:pPr>
              <w:jc w:val="center"/>
            </w:pPr>
          </w:p>
          <w:p w:rsidR="00BE7C94" w:rsidRDefault="00BE7C94" w:rsidP="00B56A17">
            <w:pPr>
              <w:jc w:val="center"/>
            </w:pPr>
            <w:r>
              <w:rPr>
                <w:rFonts w:ascii="Times New Roman" w:hAnsi="Times New Roman" w:cs="Times New Roman"/>
              </w:rPr>
              <w:t>КС 4.2.1.4 – исполнено. По состоянию на 31.12.2020 организовано информационное взаимодействие между всеми 438 судебными участками мировых судей города Москвы и отделами судебных приставов ГУ ФССП России по Москве.  Судебными участками мировых судей города Москвы в отделы судебных приставов ГУ ФССП России по Москве успешно доставлено более 870 тыс. исполнительных документов</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Проблемы, возникшие в ходе реализации </w:t>
            </w:r>
            <w:r>
              <w:rPr>
                <w:rFonts w:ascii="Times New Roman" w:hAnsi="Times New Roman" w:cs="Times New Roman"/>
              </w:rPr>
              <w:lastRenderedPageBreak/>
              <w:t>мероприятия</w:t>
            </w:r>
          </w:p>
        </w:tc>
        <w:tc>
          <w:tcPr>
            <w:tcW w:w="3936" w:type="pct"/>
            <w:gridSpan w:val="8"/>
          </w:tcPr>
          <w:p w:rsidR="00BE7C94" w:rsidRDefault="00BE7C94" w:rsidP="00B56A17">
            <w:r>
              <w:rPr>
                <w:rFonts w:ascii="Times New Roman" w:hAnsi="Times New Roman" w:cs="Times New Roman"/>
              </w:rPr>
              <w:lastRenderedPageBreak/>
              <w:t>Мероприятие 4.2.1: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13</w:t>
            </w:r>
          </w:p>
        </w:tc>
        <w:tc>
          <w:tcPr>
            <w:tcW w:w="924" w:type="pct"/>
          </w:tcPr>
          <w:p w:rsidR="00BE7C94" w:rsidRDefault="00BE7C94" w:rsidP="00B56A17">
            <w:r>
              <w:rPr>
                <w:rFonts w:ascii="Times New Roman" w:hAnsi="Times New Roman" w:cs="Times New Roman"/>
              </w:rPr>
              <w:t>Контрольное событие 4.2.1.1. Организован электронный документооборот в сфере исполнительного производства  с 10 мировыми судьями города Москвы в части вынесения и направления мировыми судьями города Москвы  в ФССП России исполнительных документов и вынесения и направления ФССП России постановлений  о возбуждении исполнительного производства мировым судьям  города Москвы</w:t>
            </w:r>
          </w:p>
        </w:tc>
        <w:tc>
          <w:tcPr>
            <w:tcW w:w="617" w:type="pct"/>
          </w:tcPr>
          <w:p w:rsidR="00BE7C94" w:rsidRDefault="00BE7C94" w:rsidP="00B56A17">
            <w:r>
              <w:rPr>
                <w:rFonts w:ascii="Times New Roman" w:hAnsi="Times New Roman" w:cs="Times New Roman"/>
              </w:rPr>
              <w:t>Д.В. Аристов, директор ФССП России – главный судебный пристав Российской Федерации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28.06.2020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28.06.2020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14</w:t>
            </w:r>
          </w:p>
        </w:tc>
        <w:tc>
          <w:tcPr>
            <w:tcW w:w="924" w:type="pct"/>
          </w:tcPr>
          <w:p w:rsidR="00BE7C94" w:rsidRDefault="00BE7C94" w:rsidP="00B56A17">
            <w:r>
              <w:rPr>
                <w:rFonts w:ascii="Times New Roman" w:hAnsi="Times New Roman" w:cs="Times New Roman"/>
              </w:rPr>
              <w:t xml:space="preserve">Контрольное событие 4.2.1.2. Организован электронный документооборот в сфере исполнительного производства  </w:t>
            </w:r>
            <w:r>
              <w:rPr>
                <w:rFonts w:ascii="Times New Roman" w:hAnsi="Times New Roman" w:cs="Times New Roman"/>
              </w:rPr>
              <w:lastRenderedPageBreak/>
              <w:t>со Службой охраны общественного порядка МВД России в части вынесения и направления в ФССП России исполнительных документов  и вынесения и направления ФССП России постановлений о возбуждении исполнительного производства по всей территории Российской Федерации</w:t>
            </w:r>
          </w:p>
        </w:tc>
        <w:tc>
          <w:tcPr>
            <w:tcW w:w="617" w:type="pct"/>
          </w:tcPr>
          <w:p w:rsidR="00BE7C94" w:rsidRDefault="00BE7C94" w:rsidP="00B56A17">
            <w:r>
              <w:rPr>
                <w:rFonts w:ascii="Times New Roman" w:hAnsi="Times New Roman" w:cs="Times New Roman"/>
              </w:rPr>
              <w:lastRenderedPageBreak/>
              <w:t>Д.В. Аристов, директор ФССП России – главный судебный пристав Российск</w:t>
            </w:r>
            <w:r>
              <w:rPr>
                <w:rFonts w:ascii="Times New Roman" w:hAnsi="Times New Roman" w:cs="Times New Roman"/>
              </w:rPr>
              <w:lastRenderedPageBreak/>
              <w:t>ой Федерации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15</w:t>
            </w:r>
          </w:p>
        </w:tc>
        <w:tc>
          <w:tcPr>
            <w:tcW w:w="924" w:type="pct"/>
          </w:tcPr>
          <w:p w:rsidR="00BE7C94" w:rsidRDefault="00BE7C94" w:rsidP="00B56A17">
            <w:r>
              <w:rPr>
                <w:rFonts w:ascii="Times New Roman" w:hAnsi="Times New Roman" w:cs="Times New Roman"/>
              </w:rPr>
              <w:t>Контрольное событие 4.2.1.3. Организован электронный документооборот в сфере исполнительного производства  с 20 мировыми судьями города Москвы в части вынесения и направления мировыми судьями города Москвы  в ФССП России исполнительных документов и вынесения и направления ФССП России постановлений  о возбуждении исполнительного производства мировым судьям  города Москвы</w:t>
            </w:r>
          </w:p>
        </w:tc>
        <w:tc>
          <w:tcPr>
            <w:tcW w:w="617" w:type="pct"/>
          </w:tcPr>
          <w:p w:rsidR="00BE7C94" w:rsidRDefault="00BE7C94" w:rsidP="00B56A17">
            <w:r>
              <w:rPr>
                <w:rFonts w:ascii="Times New Roman" w:hAnsi="Times New Roman" w:cs="Times New Roman"/>
              </w:rPr>
              <w:t>Д.В. Аристов, директор ФССП России – главный судебный пристав Российской Федерации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16</w:t>
            </w:r>
          </w:p>
        </w:tc>
        <w:tc>
          <w:tcPr>
            <w:tcW w:w="924" w:type="pct"/>
          </w:tcPr>
          <w:p w:rsidR="00BE7C94" w:rsidRDefault="00BE7C94" w:rsidP="00B56A17">
            <w:r>
              <w:rPr>
                <w:rFonts w:ascii="Times New Roman" w:hAnsi="Times New Roman" w:cs="Times New Roman"/>
              </w:rPr>
              <w:t>Контрольное событие 4.2.1.4. Организован электронный документооборот в сфере исполнительного производства  с мировыми судьями города Москвы  в части вынесения и направления мировыми судьями города Москвы  в ФССП России исполнительных документов и вынесения и направления ФССП России постановлений  о возбуждении исполнительного производства мировым судьям  города Москвы</w:t>
            </w:r>
          </w:p>
        </w:tc>
        <w:tc>
          <w:tcPr>
            <w:tcW w:w="617" w:type="pct"/>
          </w:tcPr>
          <w:p w:rsidR="00BE7C94" w:rsidRDefault="00BE7C94" w:rsidP="00B56A17">
            <w:r>
              <w:rPr>
                <w:rFonts w:ascii="Times New Roman" w:hAnsi="Times New Roman" w:cs="Times New Roman"/>
              </w:rPr>
              <w:t>Д.В. Аристов, директор ФССП России – главный судебный пристав Российской Федерации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17</w:t>
            </w:r>
          </w:p>
        </w:tc>
        <w:tc>
          <w:tcPr>
            <w:tcW w:w="924" w:type="pct"/>
          </w:tcPr>
          <w:p w:rsidR="00BE7C94" w:rsidRDefault="00BE7C94" w:rsidP="00B56A17">
            <w:r>
              <w:rPr>
                <w:rFonts w:ascii="Times New Roman" w:hAnsi="Times New Roman" w:cs="Times New Roman"/>
              </w:rPr>
              <w:t>Мероприятие 4.2.2. Развитие системы межведомственного взаимодействия в сфере исполнения судебных актов и актов иных уполномоченных органов в электронном виде с кредитными организациями</w:t>
            </w:r>
          </w:p>
        </w:tc>
        <w:tc>
          <w:tcPr>
            <w:tcW w:w="617" w:type="pct"/>
          </w:tcPr>
          <w:p w:rsidR="00BE7C94" w:rsidRDefault="00BE7C94" w:rsidP="00B56A17">
            <w:r>
              <w:rPr>
                <w:rFonts w:ascii="Times New Roman" w:hAnsi="Times New Roman" w:cs="Times New Roman"/>
              </w:rPr>
              <w:t>Д.В. Аристов, директор ФССП России – главный судебный пристав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30.12.2022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переход на вынесение постановлений судебных приставов-исполнителей в электронном виде и направление их в кредитные организации с целью </w:t>
            </w:r>
            <w:r>
              <w:rPr>
                <w:rFonts w:ascii="Times New Roman" w:hAnsi="Times New Roman" w:cs="Times New Roman"/>
              </w:rPr>
              <w:lastRenderedPageBreak/>
              <w:t>сокращения сроков исполнения судебных актов и актов иных уполномоченных органов и экономии бюджетных средств</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lastRenderedPageBreak/>
              <w:t xml:space="preserve">КС 4.2.2.1 – исполнено. По состоянию на 30.04.2020 организован электронный документооборот в сфере исполнительного производства в части предоставления ответов на запросы кредитных организаций о ходе исполнительного производства с 19 кредитными организациями: «АО Тинькофф Банк», ПАО КБ  «УБРиР», ПАО  «АК БАРС» </w:t>
            </w:r>
            <w:r>
              <w:rPr>
                <w:rFonts w:ascii="Times New Roman" w:hAnsi="Times New Roman" w:cs="Times New Roman"/>
              </w:rPr>
              <w:lastRenderedPageBreak/>
              <w:t>БАНК, Банк  «ТРАСТ» (ПАО), ПАО  «БИНБАНК», Банк ВТБ (ПАО), ООО  «Русфинанс Банк», АО КБ  «Хлынов», АО  «Кредит Европа Банк», ПАО РОСБАНК, ПАО Сбербанк, ПАО Банк ЗЕНИТ, ПАО КБ  «Восточный», ПАО «Совкомбанк», АО  «Газпромбанк», АО  «ВУЗ-Банк», ПАО «Почта Банк», ООО «ХКФ Банк», Банк Союз (АО), КБ «ЛОКО-Банк» (АО).</w:t>
            </w:r>
          </w:p>
          <w:p w:rsidR="00BE7C94" w:rsidRDefault="00BE7C94" w:rsidP="00B56A17">
            <w:pPr>
              <w:jc w:val="center"/>
            </w:pPr>
          </w:p>
          <w:p w:rsidR="00BE7C94" w:rsidRDefault="00BE7C94" w:rsidP="00B56A17">
            <w:pPr>
              <w:jc w:val="center"/>
            </w:pPr>
            <w:r>
              <w:rPr>
                <w:rFonts w:ascii="Times New Roman" w:hAnsi="Times New Roman" w:cs="Times New Roman"/>
              </w:rPr>
              <w:t xml:space="preserve">КС 4.2.2.2 – исполнено. По состоянию на 30.10.2020 организован  электронный документооборот в сфере исполнительного производства в части предоставления ответов на запросы кредитных организаций о ходе исполнительного производства с 21 кредитной организацией: АО «Тинькофф Банк», ПАО КБ «УБРиР», ПАО «АК БАРС» БАНК, Банк «ТРАСТ» (ПАО), Банк ВТБ (ПАО), ООО «Русфинанс Банк», АО КБ «Хлынов», АО «Кредит Европа Банк», ПАО РОСБАНК, ПАО Сбербанк, ПАО Банк ЗЕНИТ, ПАО КБ </w:t>
            </w:r>
            <w:r>
              <w:rPr>
                <w:rFonts w:ascii="Times New Roman" w:hAnsi="Times New Roman" w:cs="Times New Roman"/>
              </w:rPr>
              <w:lastRenderedPageBreak/>
              <w:t>«Восточный», ПАО «Совкомбанк», АО «Газпромбанк», АО «ВУЗ-Банк», ПАО «Почта Банк», ООО «ХКФ Банк», Банк Союз (АО), КБ «ЛОКО-Банк» (АО), АО «Россельхозбанк», ПАО АКБ «Металлинвестбанк»</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4.2.2: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18</w:t>
            </w:r>
          </w:p>
        </w:tc>
        <w:tc>
          <w:tcPr>
            <w:tcW w:w="924" w:type="pct"/>
          </w:tcPr>
          <w:p w:rsidR="00BE7C94" w:rsidRDefault="00BE7C94" w:rsidP="00B56A17">
            <w:r>
              <w:rPr>
                <w:rFonts w:ascii="Times New Roman" w:hAnsi="Times New Roman" w:cs="Times New Roman"/>
              </w:rPr>
              <w:t>Контрольное событие 4.2.2.1. Организован электронный документооборот в сфере исполнительного производства  в части предоставления ответов  на запросы кредитных организаций  о ходе исполнительного производства с 18 кредитными организациями</w:t>
            </w:r>
          </w:p>
        </w:tc>
        <w:tc>
          <w:tcPr>
            <w:tcW w:w="617" w:type="pct"/>
          </w:tcPr>
          <w:p w:rsidR="00BE7C94" w:rsidRDefault="00BE7C94" w:rsidP="00B56A17">
            <w:r>
              <w:rPr>
                <w:rFonts w:ascii="Times New Roman" w:hAnsi="Times New Roman" w:cs="Times New Roman"/>
              </w:rPr>
              <w:t>Д.В. Аристов, директор ФССП России – главный судебный пристав Российской Федерации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30.04.2020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30.04.2020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19</w:t>
            </w:r>
          </w:p>
        </w:tc>
        <w:tc>
          <w:tcPr>
            <w:tcW w:w="924" w:type="pct"/>
          </w:tcPr>
          <w:p w:rsidR="00BE7C94" w:rsidRDefault="00BE7C94" w:rsidP="00B56A17">
            <w:r>
              <w:rPr>
                <w:rFonts w:ascii="Times New Roman" w:hAnsi="Times New Roman" w:cs="Times New Roman"/>
              </w:rPr>
              <w:t xml:space="preserve">Контрольное событие 4.2.2.2. Организован </w:t>
            </w:r>
            <w:r>
              <w:rPr>
                <w:rFonts w:ascii="Times New Roman" w:hAnsi="Times New Roman" w:cs="Times New Roman"/>
              </w:rPr>
              <w:lastRenderedPageBreak/>
              <w:t>электронный документооборот в сфере исполнительного производства  в части предоставления ответов  на запросы кредитных организаций  о ходе исполнительного производства с 20 кредитными организациями</w:t>
            </w:r>
          </w:p>
        </w:tc>
        <w:tc>
          <w:tcPr>
            <w:tcW w:w="617" w:type="pct"/>
          </w:tcPr>
          <w:p w:rsidR="00BE7C94" w:rsidRDefault="00BE7C94" w:rsidP="00B56A17">
            <w:r>
              <w:rPr>
                <w:rFonts w:ascii="Times New Roman" w:hAnsi="Times New Roman" w:cs="Times New Roman"/>
              </w:rPr>
              <w:lastRenderedPageBreak/>
              <w:t xml:space="preserve">Д.В. Аристов, директор </w:t>
            </w:r>
            <w:r>
              <w:rPr>
                <w:rFonts w:ascii="Times New Roman" w:hAnsi="Times New Roman" w:cs="Times New Roman"/>
              </w:rPr>
              <w:lastRenderedPageBreak/>
              <w:t>ФССП России – главный судебный пристав Российской Федерации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30.10.2020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30.10.2020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5000" w:type="pct"/>
            <w:gridSpan w:val="10"/>
          </w:tcPr>
          <w:p w:rsidR="00BE7C94" w:rsidRDefault="00BE7C94" w:rsidP="00B56A17">
            <w:pPr>
              <w:jc w:val="center"/>
            </w:pPr>
            <w:r>
              <w:rPr>
                <w:rFonts w:ascii="Times New Roman" w:hAnsi="Times New Roman" w:cs="Times New Roman"/>
              </w:rPr>
              <w:lastRenderedPageBreak/>
              <w:t>Подпрограмма 5. Повышение эффективности государственного управления при реализации государственной программы Российской Федерации «Юстиция»</w:t>
            </w:r>
          </w:p>
        </w:tc>
      </w:tr>
      <w:tr w:rsidR="00BE7C94" w:rsidTr="00B56A17">
        <w:tc>
          <w:tcPr>
            <w:tcW w:w="140" w:type="pct"/>
          </w:tcPr>
          <w:p w:rsidR="00BE7C94" w:rsidRDefault="00BE7C94" w:rsidP="00B56A17">
            <w:pPr>
              <w:jc w:val="center"/>
            </w:pPr>
            <w:r>
              <w:rPr>
                <w:rFonts w:ascii="Times New Roman" w:hAnsi="Times New Roman" w:cs="Times New Roman"/>
              </w:rPr>
              <w:t>1</w:t>
            </w:r>
          </w:p>
        </w:tc>
        <w:tc>
          <w:tcPr>
            <w:tcW w:w="924" w:type="pct"/>
          </w:tcPr>
          <w:p w:rsidR="00BE7C94" w:rsidRDefault="00BE7C94" w:rsidP="00B56A17">
            <w:r>
              <w:rPr>
                <w:rFonts w:ascii="Times New Roman" w:hAnsi="Times New Roman" w:cs="Times New Roman"/>
              </w:rPr>
              <w:t>Основное мероприятие 5.1 Координация и управление реализацией государственной программы Российской Федерации «Юстиция»</w:t>
            </w:r>
          </w:p>
        </w:tc>
        <w:tc>
          <w:tcPr>
            <w:tcW w:w="617" w:type="pct"/>
          </w:tcPr>
          <w:p w:rsidR="00BE7C94" w:rsidRDefault="00BE7C94" w:rsidP="00B56A17">
            <w:r>
              <w:rPr>
                <w:rFonts w:ascii="Times New Roman" w:hAnsi="Times New Roman" w:cs="Times New Roman"/>
              </w:rPr>
              <w:t>Министерство юстиции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эффективности координации и управления реализацией Программы</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t>2</w:t>
            </w:r>
          </w:p>
        </w:tc>
        <w:tc>
          <w:tcPr>
            <w:tcW w:w="924" w:type="pct"/>
          </w:tcPr>
          <w:p w:rsidR="00BE7C94" w:rsidRDefault="00BE7C94" w:rsidP="00B56A17">
            <w:r>
              <w:rPr>
                <w:rFonts w:ascii="Times New Roman" w:hAnsi="Times New Roman" w:cs="Times New Roman"/>
              </w:rPr>
              <w:t>Мероприятие 5.1.1. Повышение эффективности координации и управления реализацией государственной программы</w:t>
            </w:r>
          </w:p>
        </w:tc>
        <w:tc>
          <w:tcPr>
            <w:tcW w:w="617" w:type="pct"/>
          </w:tcPr>
          <w:p w:rsidR="00BE7C94" w:rsidRDefault="00BE7C94" w:rsidP="00B56A17">
            <w:r>
              <w:rPr>
                <w:rFonts w:ascii="Times New Roman" w:hAnsi="Times New Roman" w:cs="Times New Roman"/>
              </w:rPr>
              <w:t>А.Т. Козонов, директор Департамента организации и контроля</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эффективности координации и управления реализацией государственной программы</w:t>
            </w:r>
          </w:p>
        </w:tc>
        <w:tc>
          <w:tcPr>
            <w:tcW w:w="1207" w:type="pct"/>
          </w:tcPr>
          <w:p w:rsidR="00BE7C94" w:rsidRDefault="00BE7C94" w:rsidP="00B56A17">
            <w:pPr>
              <w:jc w:val="center"/>
            </w:pPr>
            <w:r>
              <w:rPr>
                <w:rFonts w:ascii="Times New Roman" w:hAnsi="Times New Roman" w:cs="Times New Roman"/>
              </w:rPr>
              <w:t>КС 5.1.1.1 – исполнено. Заседания рабочей группы по координации работы по реализации государственной программы в 2020 году проведены (Протоколы от 07.09.2020 № 13-АА и от 09.12.2020 № 30-АА).</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5.1.1:</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 xml:space="preserve">Меры </w:t>
            </w:r>
            <w:r>
              <w:rPr>
                <w:rFonts w:ascii="Times New Roman" w:hAnsi="Times New Roman" w:cs="Times New Roman"/>
              </w:rPr>
              <w:lastRenderedPageBreak/>
              <w:t>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lastRenderedPageBreak/>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3</w:t>
            </w:r>
          </w:p>
        </w:tc>
        <w:tc>
          <w:tcPr>
            <w:tcW w:w="924" w:type="pct"/>
          </w:tcPr>
          <w:p w:rsidR="00BE7C94" w:rsidRDefault="00BE7C94" w:rsidP="00B56A17">
            <w:r>
              <w:rPr>
                <w:rFonts w:ascii="Times New Roman" w:hAnsi="Times New Roman" w:cs="Times New Roman"/>
              </w:rPr>
              <w:t>Контрольное событие 5.1.1.1. Проведены заседания рабочей группы по координации работы по реализации государственной программы  в 2020 году</w:t>
            </w:r>
          </w:p>
        </w:tc>
        <w:tc>
          <w:tcPr>
            <w:tcW w:w="617" w:type="pct"/>
          </w:tcPr>
          <w:p w:rsidR="00BE7C94" w:rsidRDefault="00BE7C94" w:rsidP="00B56A17">
            <w:r>
              <w:rPr>
                <w:rFonts w:ascii="Times New Roman" w:hAnsi="Times New Roman" w:cs="Times New Roman"/>
              </w:rPr>
              <w:t>А.Т. Козонов, директор Департамента организации и контроля</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09.12.2020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4</w:t>
            </w:r>
          </w:p>
        </w:tc>
        <w:tc>
          <w:tcPr>
            <w:tcW w:w="924" w:type="pct"/>
          </w:tcPr>
          <w:p w:rsidR="00BE7C94" w:rsidRDefault="00BE7C94" w:rsidP="00B56A17">
            <w:r>
              <w:rPr>
                <w:rFonts w:ascii="Times New Roman" w:hAnsi="Times New Roman" w:cs="Times New Roman"/>
              </w:rPr>
              <w:t>Мероприятие 5.1.2. Обеспечение проведения анализа реализации государственной программы</w:t>
            </w:r>
          </w:p>
        </w:tc>
        <w:tc>
          <w:tcPr>
            <w:tcW w:w="617" w:type="pct"/>
          </w:tcPr>
          <w:p w:rsidR="00BE7C94" w:rsidRDefault="00BE7C94" w:rsidP="00B56A17">
            <w:r>
              <w:rPr>
                <w:rFonts w:ascii="Times New Roman" w:hAnsi="Times New Roman" w:cs="Times New Roman"/>
              </w:rPr>
              <w:t>А.Т. Козонов, директор Департамента организации и контроля</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системная обработка и визуализация данных о ходе выполнения государственной программы</w:t>
            </w:r>
          </w:p>
        </w:tc>
        <w:tc>
          <w:tcPr>
            <w:tcW w:w="1207" w:type="pct"/>
          </w:tcPr>
          <w:p w:rsidR="00BE7C94" w:rsidRDefault="00BE7C94" w:rsidP="00B56A17">
            <w:pPr>
              <w:jc w:val="center"/>
            </w:pPr>
            <w:r>
              <w:rPr>
                <w:rFonts w:ascii="Times New Roman" w:hAnsi="Times New Roman" w:cs="Times New Roman"/>
              </w:rPr>
              <w:t>КC 5.1.2.1 – исполнено. Проведен и оформлен в виде иллюстрированной брошюры анализ реализации государственной программы за 2019 год по данным годового отчета (исх. от 13.05.2020 № 14/687/20).</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5.1.2.2 – исполнено. Проведен и оформлен в виде иллюстрированной брошюры анализ реализации государственной программы в I квартале 2020 года по данным мониторинга (исх. от 09.06.2020 </w:t>
            </w:r>
          </w:p>
          <w:p w:rsidR="00BE7C94" w:rsidRDefault="00BE7C94" w:rsidP="00B56A17">
            <w:pPr>
              <w:jc w:val="center"/>
            </w:pPr>
            <w:r>
              <w:rPr>
                <w:rFonts w:ascii="Times New Roman" w:hAnsi="Times New Roman" w:cs="Times New Roman"/>
              </w:rPr>
              <w:t>№ 14/759/20).</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КC 5.1.2.3  – исполнено. Проведен и оформлен в виде иллюстрированной </w:t>
            </w:r>
            <w:r>
              <w:rPr>
                <w:rFonts w:ascii="Times New Roman" w:hAnsi="Times New Roman" w:cs="Times New Roman"/>
              </w:rPr>
              <w:lastRenderedPageBreak/>
              <w:t xml:space="preserve">брошюры анализ реализации государственной программы во II квартале 2020 года по данным мониторинга (исх. от 02.09.2020 </w:t>
            </w:r>
          </w:p>
          <w:p w:rsidR="00BE7C94" w:rsidRDefault="00BE7C94" w:rsidP="00B56A17">
            <w:pPr>
              <w:jc w:val="center"/>
            </w:pPr>
            <w:r>
              <w:rPr>
                <w:rFonts w:ascii="Times New Roman" w:hAnsi="Times New Roman" w:cs="Times New Roman"/>
              </w:rPr>
              <w:t>№ 14/1092/20).</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5.1.2.4 – исполнено. Проведен и оформлен в виде иллюстрированной брошюры анализ реализации государственной программы в III квартале 2020 года по данным мониторинга (исх. от 05.11.2020 </w:t>
            </w:r>
          </w:p>
          <w:p w:rsidR="00BE7C94" w:rsidRDefault="00BE7C94" w:rsidP="00B56A17">
            <w:pPr>
              <w:jc w:val="center"/>
            </w:pPr>
            <w:r>
              <w:rPr>
                <w:rFonts w:ascii="Times New Roman" w:hAnsi="Times New Roman" w:cs="Times New Roman"/>
              </w:rPr>
              <w:t>№ 14/1441/20).</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5.1.2.13 – исполнено. Отчет о ходе реализации и оценке эффективности государственной программы Российской Федерации «Юстиция» в 2019 году представлен в Правительство Российской Федерации, Минэкономразвития России, Минфин России (письма Минюста России от 27.02.2020 </w:t>
            </w:r>
          </w:p>
          <w:p w:rsidR="00BE7C94" w:rsidRDefault="00BE7C94" w:rsidP="00B56A17">
            <w:pPr>
              <w:jc w:val="center"/>
            </w:pPr>
            <w:r>
              <w:rPr>
                <w:rFonts w:ascii="Times New Roman" w:hAnsi="Times New Roman" w:cs="Times New Roman"/>
              </w:rPr>
              <w:t>№ 05/21654-АА, 05/21652-АА, 05/21650-АА).</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5.1.2.14 – исполнено. Уточненный отчет о ходе реализации и оценке </w:t>
            </w:r>
            <w:r>
              <w:rPr>
                <w:rFonts w:ascii="Times New Roman" w:hAnsi="Times New Roman" w:cs="Times New Roman"/>
              </w:rPr>
              <w:lastRenderedPageBreak/>
              <w:t xml:space="preserve">эффективности государственной программы Российской Федерации «Юстиция» в 2019 году представлен в Правительство Российской Федерации, Минэкономразвития России, Минфин России (письма Минюста России </w:t>
            </w:r>
          </w:p>
          <w:p w:rsidR="00BE7C94" w:rsidRDefault="00BE7C94" w:rsidP="00B56A17">
            <w:pPr>
              <w:jc w:val="center"/>
            </w:pPr>
            <w:r>
              <w:rPr>
                <w:rFonts w:ascii="Times New Roman" w:hAnsi="Times New Roman" w:cs="Times New Roman"/>
              </w:rPr>
              <w:t>от 23.04.2020 № 05/47954-ВП, 05/47964-ВП, 05/47967-ВП)</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5.1.2:</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5</w:t>
            </w:r>
          </w:p>
        </w:tc>
        <w:tc>
          <w:tcPr>
            <w:tcW w:w="924" w:type="pct"/>
          </w:tcPr>
          <w:p w:rsidR="00BE7C94" w:rsidRDefault="00BE7C94" w:rsidP="00B56A17">
            <w:r>
              <w:rPr>
                <w:rFonts w:ascii="Times New Roman" w:hAnsi="Times New Roman" w:cs="Times New Roman"/>
              </w:rPr>
              <w:t>Контрольное событие 5.1.2.1. Проведен анализ реализации государственной программы за 2019 год (по данным годового отчета)</w:t>
            </w:r>
          </w:p>
        </w:tc>
        <w:tc>
          <w:tcPr>
            <w:tcW w:w="617" w:type="pct"/>
          </w:tcPr>
          <w:p w:rsidR="00BE7C94" w:rsidRDefault="00BE7C94" w:rsidP="00B56A17">
            <w:r>
              <w:rPr>
                <w:rFonts w:ascii="Times New Roman" w:hAnsi="Times New Roman" w:cs="Times New Roman"/>
              </w:rPr>
              <w:t>А.Т. Козонов, директор Департамента организации и контроля</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20.05.2020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13.05.2020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6</w:t>
            </w:r>
          </w:p>
        </w:tc>
        <w:tc>
          <w:tcPr>
            <w:tcW w:w="924" w:type="pct"/>
          </w:tcPr>
          <w:p w:rsidR="00BE7C94" w:rsidRDefault="00BE7C94" w:rsidP="00B56A17">
            <w:r>
              <w:rPr>
                <w:rFonts w:ascii="Times New Roman" w:hAnsi="Times New Roman" w:cs="Times New Roman"/>
              </w:rPr>
              <w:t xml:space="preserve">Контрольное событие 5.1.2.2. Проведен анализ реализации государственной программы  в </w:t>
            </w:r>
            <w:r>
              <w:rPr>
                <w:rFonts w:ascii="Times New Roman" w:hAnsi="Times New Roman" w:cs="Times New Roman"/>
              </w:rPr>
              <w:lastRenderedPageBreak/>
              <w:t>I квартале 2020 года (по данным мониторинга)</w:t>
            </w:r>
          </w:p>
        </w:tc>
        <w:tc>
          <w:tcPr>
            <w:tcW w:w="617" w:type="pct"/>
          </w:tcPr>
          <w:p w:rsidR="00BE7C94" w:rsidRDefault="00BE7C94" w:rsidP="00B56A17">
            <w:r>
              <w:rPr>
                <w:rFonts w:ascii="Times New Roman" w:hAnsi="Times New Roman" w:cs="Times New Roman"/>
              </w:rPr>
              <w:lastRenderedPageBreak/>
              <w:t xml:space="preserve">А.Т. Козонов, директор Департамента организации и </w:t>
            </w:r>
            <w:r>
              <w:rPr>
                <w:rFonts w:ascii="Times New Roman" w:hAnsi="Times New Roman" w:cs="Times New Roman"/>
              </w:rPr>
              <w:lastRenderedPageBreak/>
              <w:t>контроля</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30.06.2020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09.06.2020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7</w:t>
            </w:r>
          </w:p>
        </w:tc>
        <w:tc>
          <w:tcPr>
            <w:tcW w:w="924" w:type="pct"/>
          </w:tcPr>
          <w:p w:rsidR="00BE7C94" w:rsidRDefault="00BE7C94" w:rsidP="00B56A17">
            <w:r>
              <w:rPr>
                <w:rFonts w:ascii="Times New Roman" w:hAnsi="Times New Roman" w:cs="Times New Roman"/>
              </w:rPr>
              <w:t>Контрольное событие 5.1.2.3. Проведен анализ реализации государственной программы  во II квартале 2020 года (по данным мониторинга)</w:t>
            </w:r>
          </w:p>
        </w:tc>
        <w:tc>
          <w:tcPr>
            <w:tcW w:w="617" w:type="pct"/>
          </w:tcPr>
          <w:p w:rsidR="00BE7C94" w:rsidRDefault="00BE7C94" w:rsidP="00B56A17">
            <w:r>
              <w:rPr>
                <w:rFonts w:ascii="Times New Roman" w:hAnsi="Times New Roman" w:cs="Times New Roman"/>
              </w:rPr>
              <w:t>А.Т. Козонов, директор Департамента организации и контроля</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30.09.2020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02.09.2020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8</w:t>
            </w:r>
          </w:p>
        </w:tc>
        <w:tc>
          <w:tcPr>
            <w:tcW w:w="924" w:type="pct"/>
          </w:tcPr>
          <w:p w:rsidR="00BE7C94" w:rsidRDefault="00BE7C94" w:rsidP="00B56A17">
            <w:r>
              <w:rPr>
                <w:rFonts w:ascii="Times New Roman" w:hAnsi="Times New Roman" w:cs="Times New Roman"/>
              </w:rPr>
              <w:t>Контрольное событие 5.1.2.4. Проведен анализ реализации государственной программы  в III квартале 2020 года (по данным мониторинга)</w:t>
            </w:r>
          </w:p>
        </w:tc>
        <w:tc>
          <w:tcPr>
            <w:tcW w:w="617" w:type="pct"/>
          </w:tcPr>
          <w:p w:rsidR="00BE7C94" w:rsidRDefault="00BE7C94" w:rsidP="00B56A17">
            <w:r>
              <w:rPr>
                <w:rFonts w:ascii="Times New Roman" w:hAnsi="Times New Roman" w:cs="Times New Roman"/>
              </w:rPr>
              <w:t>А.Т. Козонов, директор Департамента организации и контроля</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30.11.2020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05.11.2020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9</w:t>
            </w:r>
          </w:p>
        </w:tc>
        <w:tc>
          <w:tcPr>
            <w:tcW w:w="924" w:type="pct"/>
          </w:tcPr>
          <w:p w:rsidR="00BE7C94" w:rsidRDefault="00BE7C94" w:rsidP="00B56A17">
            <w:r>
              <w:rPr>
                <w:rFonts w:ascii="Times New Roman" w:hAnsi="Times New Roman" w:cs="Times New Roman"/>
              </w:rPr>
              <w:t>Контрольное событие 5.1.2.13. Отчет о ходе реализации и оценке эффективности государственной программы Российской Федерации «Юстиция» в 2019 году представлен  в Правительство Российской Федерации, Минэкономразвития России, Минфин России</w:t>
            </w:r>
          </w:p>
        </w:tc>
        <w:tc>
          <w:tcPr>
            <w:tcW w:w="617" w:type="pct"/>
          </w:tcPr>
          <w:p w:rsidR="00BE7C94" w:rsidRDefault="00BE7C94" w:rsidP="00B56A17">
            <w:r>
              <w:rPr>
                <w:rFonts w:ascii="Times New Roman" w:hAnsi="Times New Roman" w:cs="Times New Roman"/>
              </w:rPr>
              <w:t>А.Т. Козонов, директор Департамента организации и контроля</w:t>
            </w:r>
          </w:p>
        </w:tc>
        <w:tc>
          <w:tcPr>
            <w:tcW w:w="227" w:type="pct"/>
          </w:tcPr>
          <w:p w:rsidR="00BE7C94" w:rsidRDefault="00BE7C94" w:rsidP="00B56A17">
            <w:pPr>
              <w:jc w:val="center"/>
            </w:pPr>
            <w:r>
              <w:rPr>
                <w:rFonts w:ascii="Times New Roman" w:hAnsi="Times New Roman" w:cs="Times New Roman"/>
              </w:rPr>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28.02.2020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27.02.2020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10</w:t>
            </w:r>
          </w:p>
        </w:tc>
        <w:tc>
          <w:tcPr>
            <w:tcW w:w="924" w:type="pct"/>
          </w:tcPr>
          <w:p w:rsidR="00BE7C94" w:rsidRDefault="00BE7C94" w:rsidP="00B56A17">
            <w:r>
              <w:rPr>
                <w:rFonts w:ascii="Times New Roman" w:hAnsi="Times New Roman" w:cs="Times New Roman"/>
              </w:rPr>
              <w:t xml:space="preserve">Контрольное событие 5.1.2.14. Уточненный отчет о ходе </w:t>
            </w:r>
            <w:r>
              <w:rPr>
                <w:rFonts w:ascii="Times New Roman" w:hAnsi="Times New Roman" w:cs="Times New Roman"/>
              </w:rPr>
              <w:lastRenderedPageBreak/>
              <w:t>реализации и оценке эффективности государственной программы Российской Федерации «Юстиция»  в 2019 году представлен  в Правительство Российской Федерации, Минэкономразвития России, Минфин России</w:t>
            </w:r>
          </w:p>
        </w:tc>
        <w:tc>
          <w:tcPr>
            <w:tcW w:w="617" w:type="pct"/>
          </w:tcPr>
          <w:p w:rsidR="00BE7C94" w:rsidRDefault="00BE7C94" w:rsidP="00B56A17">
            <w:r>
              <w:rPr>
                <w:rFonts w:ascii="Times New Roman" w:hAnsi="Times New Roman" w:cs="Times New Roman"/>
              </w:rPr>
              <w:lastRenderedPageBreak/>
              <w:t xml:space="preserve">А.Т. Козонов, директор Департамента </w:t>
            </w:r>
            <w:r>
              <w:rPr>
                <w:rFonts w:ascii="Times New Roman" w:hAnsi="Times New Roman" w:cs="Times New Roman"/>
              </w:rPr>
              <w:lastRenderedPageBreak/>
              <w:t>организации и контроля</w:t>
            </w:r>
          </w:p>
        </w:tc>
        <w:tc>
          <w:tcPr>
            <w:tcW w:w="227" w:type="pct"/>
          </w:tcPr>
          <w:p w:rsidR="00BE7C94" w:rsidRDefault="00BE7C94" w:rsidP="00B56A17">
            <w:pPr>
              <w:jc w:val="center"/>
            </w:pPr>
            <w:r>
              <w:rPr>
                <w:rFonts w:ascii="Times New Roman" w:hAnsi="Times New Roman" w:cs="Times New Roman"/>
              </w:rPr>
              <w:lastRenderedPageBreak/>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25.04.2020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23.04.2020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11</w:t>
            </w:r>
          </w:p>
        </w:tc>
        <w:tc>
          <w:tcPr>
            <w:tcW w:w="924" w:type="pct"/>
          </w:tcPr>
          <w:p w:rsidR="00BE7C94" w:rsidRDefault="00BE7C94" w:rsidP="00B56A17">
            <w:r>
              <w:rPr>
                <w:rFonts w:ascii="Times New Roman" w:hAnsi="Times New Roman" w:cs="Times New Roman"/>
              </w:rPr>
              <w:t>Мероприятие 5.1.3. Обеспечение опубликования доклада о результатах мониторинга правоприменения в Российской Федерации</w:t>
            </w:r>
          </w:p>
        </w:tc>
        <w:tc>
          <w:tcPr>
            <w:tcW w:w="617" w:type="pct"/>
          </w:tcPr>
          <w:p w:rsidR="00BE7C94" w:rsidRDefault="00BE7C94" w:rsidP="00B56A17">
            <w:r>
              <w:rPr>
                <w:rFonts w:ascii="Times New Roman" w:hAnsi="Times New Roman" w:cs="Times New Roman"/>
              </w:rPr>
              <w:t>И.В. Ульянова, директор Департамента регуляторной политики и развития законодательства</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опубликование доклада о результатах мониторинга правоприменения в Российской Федерации</w:t>
            </w:r>
          </w:p>
        </w:tc>
        <w:tc>
          <w:tcPr>
            <w:tcW w:w="1207" w:type="pct"/>
          </w:tcPr>
          <w:p w:rsidR="00BE7C94" w:rsidRDefault="00BE7C94" w:rsidP="00B56A17">
            <w:pPr>
              <w:jc w:val="center"/>
            </w:pPr>
            <w:r>
              <w:rPr>
                <w:rFonts w:ascii="Times New Roman" w:hAnsi="Times New Roman" w:cs="Times New Roman"/>
              </w:rPr>
              <w:t xml:space="preserve">КС 5.1.3.1 </w:t>
            </w:r>
            <w:r w:rsidRPr="00612262">
              <w:rPr>
                <w:rFonts w:ascii="Times New Roman" w:hAnsi="Times New Roman" w:cs="Times New Roman"/>
              </w:rPr>
              <w:t xml:space="preserve">– </w:t>
            </w:r>
            <w:r>
              <w:rPr>
                <w:rFonts w:ascii="Times New Roman" w:hAnsi="Times New Roman" w:cs="Times New Roman"/>
              </w:rPr>
              <w:t>исполнено. 31.07.2020 проект доклада Президенту Российской Федерации о результатах мониторинга правоприменения в Российской Федерации за 2019 год внесен Минюстом России в Правительство Российской Федерации.</w:t>
            </w:r>
          </w:p>
          <w:p w:rsidR="00BE7C94" w:rsidRDefault="00BE7C94" w:rsidP="00B56A17">
            <w:pPr>
              <w:jc w:val="center"/>
            </w:pPr>
            <w:r>
              <w:rPr>
                <w:rFonts w:ascii="Times New Roman" w:hAnsi="Times New Roman" w:cs="Times New Roman"/>
              </w:rPr>
              <w:t xml:space="preserve">Доклад о результатах мониторинга правоприменения в Российской Федерации за 2019 год 13.11.2020 опубликован на официальных сайтах Президента Российской Федерации, Правительства Российской Федерации, Минюста России в информационно-телекоммуникационной сети «Интернет», а также в периодическом </w:t>
            </w:r>
            <w:r>
              <w:rPr>
                <w:rFonts w:ascii="Times New Roman" w:hAnsi="Times New Roman" w:cs="Times New Roman"/>
              </w:rPr>
              <w:lastRenderedPageBreak/>
              <w:t>научном журнале «Мониторинг правоприменения» № 4-2020</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5.1.3: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12</w:t>
            </w:r>
          </w:p>
        </w:tc>
        <w:tc>
          <w:tcPr>
            <w:tcW w:w="924" w:type="pct"/>
          </w:tcPr>
          <w:p w:rsidR="00BE7C94" w:rsidRDefault="00BE7C94" w:rsidP="00B56A17">
            <w:r>
              <w:rPr>
                <w:rFonts w:ascii="Times New Roman" w:hAnsi="Times New Roman" w:cs="Times New Roman"/>
              </w:rPr>
              <w:t>Контрольное событие 5.1.3.1. Внесен в Правительство Российской Федерации проект доклада Президенту Российской Федерации  о результатах мониторинга правоприменения в Российской Федерации за 2019 год в целях последующего опубликования доклада в периодическом научном журнале «Мониторинг правоприменения»</w:t>
            </w:r>
          </w:p>
        </w:tc>
        <w:tc>
          <w:tcPr>
            <w:tcW w:w="617" w:type="pct"/>
          </w:tcPr>
          <w:p w:rsidR="00BE7C94" w:rsidRDefault="00BE7C94" w:rsidP="00B56A17">
            <w:r>
              <w:rPr>
                <w:rFonts w:ascii="Times New Roman" w:hAnsi="Times New Roman" w:cs="Times New Roman"/>
              </w:rPr>
              <w:t>И.В. Ульянова, директор Департамента регуляторной политики и развития законодательства</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01.08.2020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31.07.2020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13</w:t>
            </w:r>
          </w:p>
        </w:tc>
        <w:tc>
          <w:tcPr>
            <w:tcW w:w="924" w:type="pct"/>
          </w:tcPr>
          <w:p w:rsidR="00BE7C94" w:rsidRDefault="00BE7C94" w:rsidP="00B56A17">
            <w:r>
              <w:rPr>
                <w:rFonts w:ascii="Times New Roman" w:hAnsi="Times New Roman" w:cs="Times New Roman"/>
              </w:rPr>
              <w:t>Мероприятие 5.1.4. Развитие международного сотрудничества</w:t>
            </w:r>
          </w:p>
        </w:tc>
        <w:tc>
          <w:tcPr>
            <w:tcW w:w="617" w:type="pct"/>
          </w:tcPr>
          <w:p w:rsidR="00BE7C94" w:rsidRDefault="00BE7C94" w:rsidP="00B56A17">
            <w:r>
              <w:rPr>
                <w:rFonts w:ascii="Times New Roman" w:hAnsi="Times New Roman" w:cs="Times New Roman"/>
              </w:rPr>
              <w:t xml:space="preserve">Е.А. Салугина-Сороковая, </w:t>
            </w:r>
            <w:r>
              <w:rPr>
                <w:rFonts w:ascii="Times New Roman" w:hAnsi="Times New Roman" w:cs="Times New Roman"/>
              </w:rPr>
              <w:lastRenderedPageBreak/>
              <w:t>директор Департамента 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выполнены мероприятия, направле</w:t>
            </w:r>
            <w:r>
              <w:rPr>
                <w:rFonts w:ascii="Times New Roman" w:hAnsi="Times New Roman" w:cs="Times New Roman"/>
              </w:rPr>
              <w:lastRenderedPageBreak/>
              <w:t>нные на реализацию Рекомендаций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tc>
        <w:tc>
          <w:tcPr>
            <w:tcW w:w="1207" w:type="pct"/>
          </w:tcPr>
          <w:p w:rsidR="00BE7C94" w:rsidRDefault="00BE7C94" w:rsidP="00B56A17">
            <w:pPr>
              <w:jc w:val="center"/>
            </w:pPr>
            <w:r>
              <w:rPr>
                <w:rFonts w:ascii="Times New Roman" w:hAnsi="Times New Roman" w:cs="Times New Roman"/>
              </w:rPr>
              <w:lastRenderedPageBreak/>
              <w:t xml:space="preserve">КС 5.1.4.1 </w:t>
            </w:r>
            <w:r w:rsidRPr="00612262">
              <w:rPr>
                <w:rFonts w:ascii="Times New Roman" w:hAnsi="Times New Roman" w:cs="Times New Roman"/>
              </w:rPr>
              <w:t xml:space="preserve">– </w:t>
            </w:r>
            <w:r>
              <w:rPr>
                <w:rFonts w:ascii="Times New Roman" w:hAnsi="Times New Roman" w:cs="Times New Roman"/>
              </w:rPr>
              <w:t xml:space="preserve">исполнено. В 2020 году выполнены мероприятия, направленные на </w:t>
            </w:r>
            <w:r>
              <w:rPr>
                <w:rFonts w:ascii="Times New Roman" w:hAnsi="Times New Roman" w:cs="Times New Roman"/>
              </w:rPr>
              <w:lastRenderedPageBreak/>
              <w:t>реализацию Рекомендаций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5.1.4: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14</w:t>
            </w:r>
          </w:p>
        </w:tc>
        <w:tc>
          <w:tcPr>
            <w:tcW w:w="924" w:type="pct"/>
          </w:tcPr>
          <w:p w:rsidR="00BE7C94" w:rsidRDefault="00BE7C94" w:rsidP="00B56A17">
            <w:r>
              <w:rPr>
                <w:rFonts w:ascii="Times New Roman" w:hAnsi="Times New Roman" w:cs="Times New Roman"/>
              </w:rPr>
              <w:t xml:space="preserve">Контрольное событие 5.1.4.1. Выполнены мероприятия, направленные на реализацию Рекомендаций </w:t>
            </w:r>
            <w:r>
              <w:rPr>
                <w:rFonts w:ascii="Times New Roman" w:hAnsi="Times New Roman" w:cs="Times New Roman"/>
              </w:rPr>
              <w:lastRenderedPageBreak/>
              <w:t>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2020 году</w:t>
            </w:r>
          </w:p>
        </w:tc>
        <w:tc>
          <w:tcPr>
            <w:tcW w:w="617" w:type="pct"/>
          </w:tcPr>
          <w:p w:rsidR="00BE7C94" w:rsidRDefault="00BE7C94" w:rsidP="00B56A17">
            <w:r>
              <w:rPr>
                <w:rFonts w:ascii="Times New Roman" w:hAnsi="Times New Roman" w:cs="Times New Roman"/>
              </w:rPr>
              <w:lastRenderedPageBreak/>
              <w:t>Е.А. Салугина-Сороковая, директор Департам</w:t>
            </w:r>
            <w:r>
              <w:rPr>
                <w:rFonts w:ascii="Times New Roman" w:hAnsi="Times New Roman" w:cs="Times New Roman"/>
              </w:rPr>
              <w:lastRenderedPageBreak/>
              <w:t>ента международного права и сотрудничества</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15</w:t>
            </w:r>
          </w:p>
        </w:tc>
        <w:tc>
          <w:tcPr>
            <w:tcW w:w="924" w:type="pct"/>
          </w:tcPr>
          <w:p w:rsidR="00BE7C94" w:rsidRDefault="00BE7C94" w:rsidP="00B56A17">
            <w:r>
              <w:rPr>
                <w:rFonts w:ascii="Times New Roman" w:hAnsi="Times New Roman" w:cs="Times New Roman"/>
              </w:rPr>
              <w:t>Основное мероприятие 5.2 Обеспечение выполнения государственных функций</w:t>
            </w:r>
          </w:p>
        </w:tc>
        <w:tc>
          <w:tcPr>
            <w:tcW w:w="617" w:type="pct"/>
          </w:tcPr>
          <w:p w:rsidR="00BE7C94" w:rsidRDefault="00BE7C94" w:rsidP="00B56A17">
            <w:r>
              <w:rPr>
                <w:rFonts w:ascii="Times New Roman" w:hAnsi="Times New Roman" w:cs="Times New Roman"/>
              </w:rPr>
              <w:t>Министерство юстиции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повышение доступности и качества выполнения государственных услуг</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t>16</w:t>
            </w:r>
          </w:p>
        </w:tc>
        <w:tc>
          <w:tcPr>
            <w:tcW w:w="924" w:type="pct"/>
          </w:tcPr>
          <w:p w:rsidR="00BE7C94" w:rsidRDefault="00BE7C94" w:rsidP="00B56A17">
            <w:r>
              <w:rPr>
                <w:rFonts w:ascii="Times New Roman" w:hAnsi="Times New Roman" w:cs="Times New Roman"/>
              </w:rPr>
              <w:t>Мероприятие 5.2.1. Обеспечение функционирования информационных систем Минюста России, используемых при предоставлении государственных услуг в электронной форме, и межведомственного электронного взаимодействия</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обеспечены функционирование информационных систем Минюста России, используемых при предоставлении государственных услуг в электронной форме, и межведомственное электронное </w:t>
            </w:r>
            <w:r>
              <w:rPr>
                <w:rFonts w:ascii="Times New Roman" w:hAnsi="Times New Roman" w:cs="Times New Roman"/>
              </w:rPr>
              <w:lastRenderedPageBreak/>
              <w:t>взаимодействие</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lastRenderedPageBreak/>
              <w:t xml:space="preserve">КС 5.2.1.1 – исполнено. Подготовлен и согласован отчет о выполнении государственного задания ФБУ НЦПИ при Минюсте России за 2019 год (исх. </w:t>
            </w:r>
          </w:p>
          <w:p w:rsidR="00BE7C94" w:rsidRDefault="00BE7C94" w:rsidP="00B56A17">
            <w:pPr>
              <w:jc w:val="center"/>
            </w:pPr>
            <w:r>
              <w:rPr>
                <w:rFonts w:ascii="Times New Roman" w:hAnsi="Times New Roman" w:cs="Times New Roman"/>
              </w:rPr>
              <w:t>от 20.01.2020 № 03/75/20, от 19.02.2020 № 14/265/20).</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5.2.1.2 – исполнено. Подготовлен, размещен и согласован в подсистеме бюджетного планирования ГИИС «Электронный бюджет» отчет о выполнении </w:t>
            </w:r>
            <w:r>
              <w:rPr>
                <w:rFonts w:ascii="Times New Roman" w:hAnsi="Times New Roman" w:cs="Times New Roman"/>
              </w:rPr>
              <w:lastRenderedPageBreak/>
              <w:t xml:space="preserve">государственного задания ФБУ НЦПИ при Минюсте России, в том числе обеспечивающего функционирование информационных систем Минюста России, используемых при предоставлении государственных услуг в электронной форме, </w:t>
            </w:r>
          </w:p>
          <w:p w:rsidR="00BE7C94" w:rsidRDefault="00BE7C94" w:rsidP="00B56A17">
            <w:pPr>
              <w:jc w:val="center"/>
              <w:rPr>
                <w:rFonts w:ascii="Times New Roman" w:hAnsi="Times New Roman" w:cs="Times New Roman"/>
              </w:rPr>
            </w:pPr>
            <w:r>
              <w:rPr>
                <w:rFonts w:ascii="Times New Roman" w:hAnsi="Times New Roman" w:cs="Times New Roman"/>
              </w:rPr>
              <w:t xml:space="preserve">и межведомственное электронное взаимодействие, </w:t>
            </w:r>
          </w:p>
          <w:p w:rsidR="00BE7C94" w:rsidRDefault="00BE7C94" w:rsidP="00B56A17">
            <w:pPr>
              <w:jc w:val="center"/>
              <w:rPr>
                <w:rFonts w:ascii="Times New Roman" w:hAnsi="Times New Roman" w:cs="Times New Roman"/>
              </w:rPr>
            </w:pPr>
            <w:r>
              <w:rPr>
                <w:rFonts w:ascii="Times New Roman" w:hAnsi="Times New Roman" w:cs="Times New Roman"/>
              </w:rPr>
              <w:t xml:space="preserve">за I квартал 2020 года (исх. от 07.04.2020 </w:t>
            </w:r>
          </w:p>
          <w:p w:rsidR="00BE7C94" w:rsidRDefault="00BE7C94" w:rsidP="00B56A17">
            <w:pPr>
              <w:jc w:val="center"/>
            </w:pPr>
            <w:r>
              <w:rPr>
                <w:rFonts w:ascii="Times New Roman" w:hAnsi="Times New Roman" w:cs="Times New Roman"/>
              </w:rPr>
              <w:t>№ 03/572/20, от 18.05.2020 № 03/702/20).</w:t>
            </w:r>
          </w:p>
          <w:p w:rsidR="00BE7C94" w:rsidRDefault="00BE7C94" w:rsidP="00B56A17">
            <w:pPr>
              <w:jc w:val="center"/>
              <w:rPr>
                <w:rFonts w:ascii="Times New Roman" w:hAnsi="Times New Roman" w:cs="Times New Roman"/>
              </w:rPr>
            </w:pPr>
          </w:p>
          <w:p w:rsidR="00BE7C94" w:rsidRDefault="00BE7C94" w:rsidP="00B56A17">
            <w:pPr>
              <w:jc w:val="center"/>
              <w:rPr>
                <w:rFonts w:ascii="Times New Roman" w:hAnsi="Times New Roman" w:cs="Times New Roman"/>
              </w:rPr>
            </w:pPr>
            <w:r>
              <w:rPr>
                <w:rFonts w:ascii="Times New Roman" w:hAnsi="Times New Roman" w:cs="Times New Roman"/>
              </w:rPr>
              <w:t xml:space="preserve">КС 5.2.1.3 – исполнено. Подготовлен, размещен и согласован в подсистеме бюджетного планирования ГИИС «Электронный бюджет» отчет о выполнении государственного задания ФБУ НЦПИ при Минюсте России, в том числе обеспечивающего функционирование информационных систем Минюста России, используемых при предоставлении государственных услуг в электронной форме, и межведомственное электронное взаимодействие, </w:t>
            </w:r>
          </w:p>
          <w:p w:rsidR="00BE7C94" w:rsidRDefault="00BE7C94" w:rsidP="00B56A17">
            <w:pPr>
              <w:jc w:val="center"/>
              <w:rPr>
                <w:rFonts w:ascii="Times New Roman" w:hAnsi="Times New Roman" w:cs="Times New Roman"/>
              </w:rPr>
            </w:pPr>
            <w:r>
              <w:rPr>
                <w:rFonts w:ascii="Times New Roman" w:hAnsi="Times New Roman" w:cs="Times New Roman"/>
              </w:rPr>
              <w:t xml:space="preserve">за 6 месяцев 2020 </w:t>
            </w:r>
            <w:r>
              <w:rPr>
                <w:rFonts w:ascii="Times New Roman" w:hAnsi="Times New Roman" w:cs="Times New Roman"/>
              </w:rPr>
              <w:lastRenderedPageBreak/>
              <w:t xml:space="preserve">года (исх. от  03.07.2020 </w:t>
            </w:r>
          </w:p>
          <w:p w:rsidR="00BE7C94" w:rsidRDefault="00BE7C94" w:rsidP="00B56A17">
            <w:pPr>
              <w:jc w:val="center"/>
              <w:rPr>
                <w:rFonts w:ascii="Times New Roman" w:hAnsi="Times New Roman" w:cs="Times New Roman"/>
              </w:rPr>
            </w:pPr>
            <w:r>
              <w:rPr>
                <w:rFonts w:ascii="Times New Roman" w:hAnsi="Times New Roman" w:cs="Times New Roman"/>
              </w:rPr>
              <w:t>№ 03/860/20, от 04.08.2020 № 03/996/20).</w:t>
            </w:r>
          </w:p>
          <w:p w:rsidR="00BE7C94" w:rsidRDefault="00BE7C94" w:rsidP="00B56A17">
            <w:pPr>
              <w:jc w:val="center"/>
            </w:pPr>
          </w:p>
          <w:p w:rsidR="00BE7C94" w:rsidRDefault="00BE7C94" w:rsidP="00B56A17">
            <w:pPr>
              <w:jc w:val="center"/>
              <w:rPr>
                <w:rFonts w:ascii="Times New Roman" w:hAnsi="Times New Roman" w:cs="Times New Roman"/>
              </w:rPr>
            </w:pPr>
            <w:r>
              <w:rPr>
                <w:rFonts w:ascii="Times New Roman" w:hAnsi="Times New Roman" w:cs="Times New Roman"/>
              </w:rPr>
              <w:t xml:space="preserve">КС 5.2.1.4 – исполнено. Подготовлен, размещен и согласован в подсистеме бюджетного планирования ГИИС «Электронный бюджет» отчет о выполнении государственного задания ФБУ НЦПИ при Минюсте России, в том числе обеспечивающего функционирование информационных систем Минюста России, используемых при предоставлении государственных услуг в электронной форме, и межведомственное электронное взаимодействие, </w:t>
            </w:r>
          </w:p>
          <w:p w:rsidR="00BE7C94" w:rsidRDefault="00BE7C94" w:rsidP="00B56A17">
            <w:pPr>
              <w:jc w:val="center"/>
              <w:rPr>
                <w:rFonts w:ascii="Times New Roman" w:hAnsi="Times New Roman" w:cs="Times New Roman"/>
              </w:rPr>
            </w:pPr>
            <w:r>
              <w:rPr>
                <w:rFonts w:ascii="Times New Roman" w:hAnsi="Times New Roman" w:cs="Times New Roman"/>
              </w:rPr>
              <w:t xml:space="preserve">за 9 месяцев 2020 года (исх. от  07.10.2020 </w:t>
            </w:r>
          </w:p>
          <w:p w:rsidR="00BE7C94" w:rsidRDefault="00BE7C94" w:rsidP="00B56A17">
            <w:pPr>
              <w:jc w:val="center"/>
              <w:rPr>
                <w:rFonts w:ascii="Times New Roman" w:hAnsi="Times New Roman" w:cs="Times New Roman"/>
              </w:rPr>
            </w:pPr>
            <w:r>
              <w:rPr>
                <w:rFonts w:ascii="Times New Roman" w:hAnsi="Times New Roman" w:cs="Times New Roman"/>
              </w:rPr>
              <w:t>№ 03/1324/20)</w:t>
            </w:r>
          </w:p>
          <w:p w:rsidR="00BE7C94" w:rsidRDefault="00BE7C94" w:rsidP="00B56A17">
            <w:pPr>
              <w:jc w:val="center"/>
            </w:pPr>
          </w:p>
        </w:tc>
      </w:tr>
      <w:tr w:rsidR="00BE7C94" w:rsidTr="00B56A17">
        <w:tc>
          <w:tcPr>
            <w:tcW w:w="140" w:type="pct"/>
          </w:tcPr>
          <w:p w:rsidR="00BE7C94" w:rsidRDefault="00BE7C94" w:rsidP="00B56A17">
            <w:pPr>
              <w:jc w:val="center"/>
            </w:pPr>
          </w:p>
        </w:tc>
        <w:tc>
          <w:tcPr>
            <w:tcW w:w="924" w:type="pct"/>
          </w:tcPr>
          <w:p w:rsidR="00BE7C94" w:rsidRDefault="00BE7C94" w:rsidP="00B56A17">
            <w:pPr>
              <w:rPr>
                <w:rFonts w:ascii="Times New Roman" w:hAnsi="Times New Roman" w:cs="Times New Roman"/>
              </w:rPr>
            </w:pPr>
            <w:r>
              <w:rPr>
                <w:rFonts w:ascii="Times New Roman" w:hAnsi="Times New Roman" w:cs="Times New Roman"/>
              </w:rPr>
              <w:t>Проблемы, возникшие в ходе реализации мероприятия</w:t>
            </w:r>
          </w:p>
          <w:p w:rsidR="00BE7C94" w:rsidRDefault="00BE7C94" w:rsidP="00B56A17"/>
        </w:tc>
        <w:tc>
          <w:tcPr>
            <w:tcW w:w="3936" w:type="pct"/>
            <w:gridSpan w:val="8"/>
          </w:tcPr>
          <w:p w:rsidR="00BE7C94" w:rsidRDefault="00BE7C94" w:rsidP="00B56A17">
            <w:r>
              <w:rPr>
                <w:rFonts w:ascii="Times New Roman" w:hAnsi="Times New Roman" w:cs="Times New Roman"/>
              </w:rPr>
              <w:t>Мероприятие 5.2.1:</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pPr>
              <w:rPr>
                <w:rFonts w:ascii="Times New Roman" w:hAnsi="Times New Roman" w:cs="Times New Roman"/>
              </w:rPr>
            </w:pPr>
            <w:r>
              <w:rPr>
                <w:rFonts w:ascii="Times New Roman" w:hAnsi="Times New Roman" w:cs="Times New Roman"/>
              </w:rPr>
              <w:t xml:space="preserve">Меры нейтрализации/минимизации отклонения по контрольному событию, оказывающего </w:t>
            </w:r>
            <w:r>
              <w:rPr>
                <w:rFonts w:ascii="Times New Roman" w:hAnsi="Times New Roman" w:cs="Times New Roman"/>
              </w:rPr>
              <w:lastRenderedPageBreak/>
              <w:t>существенное воздействие на реализацию госпрограммы</w:t>
            </w:r>
          </w:p>
          <w:p w:rsidR="00BE7C94" w:rsidRDefault="00BE7C94" w:rsidP="00B56A17"/>
        </w:tc>
        <w:tc>
          <w:tcPr>
            <w:tcW w:w="3936" w:type="pct"/>
            <w:gridSpan w:val="8"/>
          </w:tcPr>
          <w:p w:rsidR="00BE7C94" w:rsidRDefault="00BE7C94" w:rsidP="00B56A17">
            <w:r>
              <w:rPr>
                <w:rFonts w:ascii="Times New Roman" w:hAnsi="Times New Roman" w:cs="Times New Roman"/>
              </w:rPr>
              <w:lastRenderedPageBreak/>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17</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Контрольное событие 5.2.1.1. Подготовлен и согласован отчет  о выполнении государственного задания ФБУ НЦПИ при Минюсте России, в том числе обеспечивающего функционирование информационных систем Минюста России, используемых при предоставлении государственных услуг в электронной форме, и межведомственное электронное взаимодействие,  за 2019 год</w:t>
            </w:r>
          </w:p>
          <w:p w:rsidR="00BE7C94" w:rsidRDefault="00BE7C94" w:rsidP="00B56A17"/>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28.02.2020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19.02.2020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18</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Контрольное событие 5.2.1.2. Подготовлен и согласован отчет  о выполнении государственного задания ФБУ НЦПИ при Минюсте России, в том числе обеспечивающе</w:t>
            </w:r>
            <w:r>
              <w:rPr>
                <w:rFonts w:ascii="Times New Roman" w:hAnsi="Times New Roman" w:cs="Times New Roman"/>
              </w:rPr>
              <w:lastRenderedPageBreak/>
              <w:t>го функционирование информационных систем Минюста России, используемых при предоставлении государственных услуг в электронной форме, и межведомственное электронное взаимодействие,  за I квартал 2020 года</w:t>
            </w:r>
          </w:p>
          <w:p w:rsidR="00BE7C94" w:rsidRDefault="00BE7C94" w:rsidP="00B56A17"/>
        </w:tc>
        <w:tc>
          <w:tcPr>
            <w:tcW w:w="617" w:type="pct"/>
          </w:tcPr>
          <w:p w:rsidR="00BE7C94" w:rsidRDefault="00BE7C94" w:rsidP="00B56A17">
            <w:r>
              <w:rPr>
                <w:rFonts w:ascii="Times New Roman" w:hAnsi="Times New Roman" w:cs="Times New Roman"/>
              </w:rPr>
              <w:lastRenderedPageBreak/>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30.05.2020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18.05.2020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19</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 xml:space="preserve">Контрольное событие 5.2.1.3. Подготовлен и согласован отчет  о выполнении государственного задания ФБУ НЦПИ при Минюсте России, в том числе обеспечивающего функционирование информационных систем Минюста России, используемых при предоставлении государственных услуг в электронной форме, и межведомственное электронное </w:t>
            </w:r>
            <w:r>
              <w:rPr>
                <w:rFonts w:ascii="Times New Roman" w:hAnsi="Times New Roman" w:cs="Times New Roman"/>
              </w:rPr>
              <w:lastRenderedPageBreak/>
              <w:t>взаимодействие,  за 6 месяцев 2020 года</w:t>
            </w:r>
          </w:p>
          <w:p w:rsidR="00BE7C94" w:rsidRDefault="00BE7C94" w:rsidP="00B56A17"/>
        </w:tc>
        <w:tc>
          <w:tcPr>
            <w:tcW w:w="617" w:type="pct"/>
          </w:tcPr>
          <w:p w:rsidR="00BE7C94" w:rsidRDefault="00BE7C94" w:rsidP="00B56A17">
            <w:r>
              <w:rPr>
                <w:rFonts w:ascii="Times New Roman" w:hAnsi="Times New Roman" w:cs="Times New Roman"/>
              </w:rPr>
              <w:lastRenderedPageBreak/>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30.08.2020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04.08.2020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20</w:t>
            </w:r>
          </w:p>
        </w:tc>
        <w:tc>
          <w:tcPr>
            <w:tcW w:w="924" w:type="pct"/>
          </w:tcPr>
          <w:p w:rsidR="00BE7C94" w:rsidRDefault="00BE7C94" w:rsidP="00B56A17">
            <w:pPr>
              <w:rPr>
                <w:rFonts w:ascii="Times New Roman" w:hAnsi="Times New Roman" w:cs="Times New Roman"/>
              </w:rPr>
            </w:pPr>
            <w:r>
              <w:rPr>
                <w:rFonts w:ascii="Times New Roman" w:hAnsi="Times New Roman" w:cs="Times New Roman"/>
              </w:rPr>
              <w:t>Контрольное событие 5.2.1.4. Подготовлен и согласован отчет  о выполнении государственного задания ФБУ НЦПИ при Минюсте России, в том числе обеспечивающего функционирование информационных систем Минюста России, используемых при предоставлении государственных услуг в электронной форме, и межведомственное электронное взаимодействие,  за 9 месяцев 2020 года</w:t>
            </w:r>
          </w:p>
          <w:p w:rsidR="00BE7C94" w:rsidRDefault="00BE7C94" w:rsidP="00B56A17"/>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30.11.2020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07.10.2020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21</w:t>
            </w:r>
          </w:p>
        </w:tc>
        <w:tc>
          <w:tcPr>
            <w:tcW w:w="924" w:type="pct"/>
          </w:tcPr>
          <w:p w:rsidR="00BE7C94" w:rsidRDefault="00BE7C94" w:rsidP="00B56A17">
            <w:r>
              <w:rPr>
                <w:rFonts w:ascii="Times New Roman" w:hAnsi="Times New Roman" w:cs="Times New Roman"/>
              </w:rPr>
              <w:t xml:space="preserve">Мероприятие 5.2.2. Обеспечение доведения бюджетных средств до центрального аппарата, зарубежного аппарата и территориальных органов Министерства </w:t>
            </w:r>
            <w:r>
              <w:rPr>
                <w:rFonts w:ascii="Times New Roman" w:hAnsi="Times New Roman" w:cs="Times New Roman"/>
              </w:rPr>
              <w:lastRenderedPageBreak/>
              <w:t>юстиции Российской Федерации</w:t>
            </w:r>
          </w:p>
        </w:tc>
        <w:tc>
          <w:tcPr>
            <w:tcW w:w="617" w:type="pct"/>
          </w:tcPr>
          <w:p w:rsidR="00BE7C94" w:rsidRDefault="00BE7C94" w:rsidP="00B56A17">
            <w:r>
              <w:rPr>
                <w:rFonts w:ascii="Times New Roman" w:hAnsi="Times New Roman" w:cs="Times New Roman"/>
              </w:rPr>
              <w:lastRenderedPageBreak/>
              <w:t>А.А. Строганов, директор Департамента управления делами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обеспечено доведение лимитов бюджетных обязательств до получателей средств федераль</w:t>
            </w:r>
            <w:r>
              <w:rPr>
                <w:rFonts w:ascii="Times New Roman" w:hAnsi="Times New Roman" w:cs="Times New Roman"/>
              </w:rPr>
              <w:lastRenderedPageBreak/>
              <w:t>ного бюджета</w:t>
            </w:r>
          </w:p>
        </w:tc>
        <w:tc>
          <w:tcPr>
            <w:tcW w:w="1207" w:type="pct"/>
          </w:tcPr>
          <w:p w:rsidR="00BE7C94" w:rsidRDefault="00BE7C94" w:rsidP="00B56A17">
            <w:pPr>
              <w:jc w:val="center"/>
            </w:pPr>
            <w:r>
              <w:rPr>
                <w:rFonts w:ascii="Times New Roman" w:hAnsi="Times New Roman" w:cs="Times New Roman"/>
              </w:rPr>
              <w:lastRenderedPageBreak/>
              <w:t xml:space="preserve">КС 5.2.2.1 – исполнено. На отчетную дату обеспечено распределение и доведение в установленном порядке лимитов бюджетных обязательств до центрального аппарата, зарубежного </w:t>
            </w:r>
            <w:r>
              <w:rPr>
                <w:rFonts w:ascii="Times New Roman" w:hAnsi="Times New Roman" w:cs="Times New Roman"/>
              </w:rPr>
              <w:lastRenderedPageBreak/>
              <w:t>аппарата и территориальных органов Минюста России в размере 100,00 процентов</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5.2.2:</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22</w:t>
            </w:r>
          </w:p>
        </w:tc>
        <w:tc>
          <w:tcPr>
            <w:tcW w:w="924" w:type="pct"/>
          </w:tcPr>
          <w:p w:rsidR="00BE7C94" w:rsidRDefault="00BE7C94" w:rsidP="00B56A17">
            <w:r>
              <w:rPr>
                <w:rFonts w:ascii="Times New Roman" w:hAnsi="Times New Roman" w:cs="Times New Roman"/>
              </w:rPr>
              <w:t>Контрольное событие 5.2.2.1. Обеспечено распределение и доведение в установленном порядке лимитов бюджетных обязательств до центрального аппарата, зарубежного аппарата  и территориальных органов  Минюста России в размере  не менее 80 процентов в 2020 году</w:t>
            </w:r>
          </w:p>
        </w:tc>
        <w:tc>
          <w:tcPr>
            <w:tcW w:w="617" w:type="pct"/>
          </w:tcPr>
          <w:p w:rsidR="00BE7C94" w:rsidRDefault="00BE7C94" w:rsidP="00B56A17">
            <w:r>
              <w:rPr>
                <w:rFonts w:ascii="Times New Roman" w:hAnsi="Times New Roman" w:cs="Times New Roman"/>
              </w:rPr>
              <w:t>А.А. Строганов, директор Департамента управления делами</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23</w:t>
            </w:r>
          </w:p>
        </w:tc>
        <w:tc>
          <w:tcPr>
            <w:tcW w:w="924" w:type="pct"/>
          </w:tcPr>
          <w:p w:rsidR="00BE7C94" w:rsidRDefault="00BE7C94" w:rsidP="00B56A17">
            <w:r>
              <w:rPr>
                <w:rFonts w:ascii="Times New Roman" w:hAnsi="Times New Roman" w:cs="Times New Roman"/>
              </w:rPr>
              <w:t>Основное мероприятие 5.3 Организация взаимодействия с Гаагской конференцией по международно</w:t>
            </w:r>
            <w:r>
              <w:rPr>
                <w:rFonts w:ascii="Times New Roman" w:hAnsi="Times New Roman" w:cs="Times New Roman"/>
              </w:rPr>
              <w:lastRenderedPageBreak/>
              <w:t>му частному праву</w:t>
            </w:r>
          </w:p>
        </w:tc>
        <w:tc>
          <w:tcPr>
            <w:tcW w:w="617" w:type="pct"/>
          </w:tcPr>
          <w:p w:rsidR="00BE7C94" w:rsidRDefault="00BE7C94" w:rsidP="00B56A17">
            <w:r>
              <w:rPr>
                <w:rFonts w:ascii="Times New Roman" w:hAnsi="Times New Roman" w:cs="Times New Roman"/>
              </w:rPr>
              <w:lastRenderedPageBreak/>
              <w:t>Министерство юстиции Российской Федерации</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01.01.2013</w:t>
            </w:r>
          </w:p>
        </w:tc>
        <w:tc>
          <w:tcPr>
            <w:tcW w:w="325" w:type="pct"/>
          </w:tcPr>
          <w:p w:rsidR="00BE7C94" w:rsidRDefault="00BE7C94" w:rsidP="00B56A17">
            <w:pPr>
              <w:jc w:val="center"/>
            </w:pPr>
            <w:r>
              <w:rPr>
                <w:rFonts w:ascii="Times New Roman" w:hAnsi="Times New Roman" w:cs="Times New Roman"/>
              </w:rPr>
              <w:t>31.12.2026</w:t>
            </w:r>
          </w:p>
        </w:tc>
        <w:tc>
          <w:tcPr>
            <w:tcW w:w="292" w:type="pct"/>
          </w:tcPr>
          <w:p w:rsidR="00BE7C94" w:rsidRDefault="00BE7C94" w:rsidP="00B56A17">
            <w:pPr>
              <w:jc w:val="center"/>
            </w:pP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 xml:space="preserve">увеличение числа между народных договоров, разработанных в рамках </w:t>
            </w:r>
            <w:r>
              <w:rPr>
                <w:rFonts w:ascii="Times New Roman" w:hAnsi="Times New Roman" w:cs="Times New Roman"/>
              </w:rPr>
              <w:lastRenderedPageBreak/>
              <w:t>Гаагской конференции по международному частному праву, участницей которых станет Российская Федерация. Активное участие представителей Российской Федерации в разработке новых международных договоров в рамках Гаагской конференции по международному частному праву</w:t>
            </w:r>
          </w:p>
        </w:tc>
        <w:tc>
          <w:tcPr>
            <w:tcW w:w="1207" w:type="pct"/>
          </w:tcPr>
          <w:p w:rsidR="00BE7C94" w:rsidRDefault="00BE7C94" w:rsidP="00B56A17">
            <w:pPr>
              <w:jc w:val="center"/>
            </w:pPr>
          </w:p>
        </w:tc>
      </w:tr>
      <w:tr w:rsidR="00BE7C94" w:rsidTr="00B56A17">
        <w:tc>
          <w:tcPr>
            <w:tcW w:w="140" w:type="pct"/>
          </w:tcPr>
          <w:p w:rsidR="00BE7C94" w:rsidRDefault="00BE7C94" w:rsidP="00B56A17">
            <w:pPr>
              <w:jc w:val="center"/>
            </w:pPr>
            <w:r>
              <w:rPr>
                <w:rFonts w:ascii="Times New Roman" w:hAnsi="Times New Roman" w:cs="Times New Roman"/>
              </w:rPr>
              <w:lastRenderedPageBreak/>
              <w:t>24</w:t>
            </w:r>
          </w:p>
        </w:tc>
        <w:tc>
          <w:tcPr>
            <w:tcW w:w="924" w:type="pct"/>
          </w:tcPr>
          <w:p w:rsidR="00BE7C94" w:rsidRDefault="00BE7C94" w:rsidP="00B56A17">
            <w:r>
              <w:rPr>
                <w:rFonts w:ascii="Times New Roman" w:hAnsi="Times New Roman" w:cs="Times New Roman"/>
              </w:rPr>
              <w:t xml:space="preserve">Мероприятие 5.3.1. Участие в заседании Совета по общим вопросам и политике Гаагской конференции по международному частному праву представителей Минюста России и иных </w:t>
            </w:r>
            <w:r>
              <w:rPr>
                <w:rFonts w:ascii="Times New Roman" w:hAnsi="Times New Roman" w:cs="Times New Roman"/>
              </w:rPr>
              <w:lastRenderedPageBreak/>
              <w:t>федеральных органов исполнительной власти</w:t>
            </w:r>
          </w:p>
        </w:tc>
        <w:tc>
          <w:tcPr>
            <w:tcW w:w="617" w:type="pct"/>
          </w:tcPr>
          <w:p w:rsidR="00BE7C94" w:rsidRDefault="00BE7C94" w:rsidP="00B56A17">
            <w:r>
              <w:rPr>
                <w:rFonts w:ascii="Times New Roman" w:hAnsi="Times New Roman" w:cs="Times New Roman"/>
              </w:rPr>
              <w:lastRenderedPageBreak/>
              <w:t>Е.А. Салугина-Сороковая, директор Департамента 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участие в заседании Совета по общим вопросам и политике Гаагской конференции по международному частному праву представ</w:t>
            </w:r>
            <w:r>
              <w:rPr>
                <w:rFonts w:ascii="Times New Roman" w:hAnsi="Times New Roman" w:cs="Times New Roman"/>
              </w:rPr>
              <w:lastRenderedPageBreak/>
              <w:t>ителей Минюста России и иных федеральных органов исполнительной власти</w:t>
            </w:r>
          </w:p>
        </w:tc>
        <w:tc>
          <w:tcPr>
            <w:tcW w:w="1207" w:type="pct"/>
          </w:tcPr>
          <w:p w:rsidR="00BE7C94" w:rsidRDefault="00BE7C94" w:rsidP="00B56A17">
            <w:pPr>
              <w:jc w:val="center"/>
            </w:pPr>
            <w:r>
              <w:rPr>
                <w:rFonts w:ascii="Times New Roman" w:hAnsi="Times New Roman" w:cs="Times New Roman"/>
              </w:rPr>
              <w:lastRenderedPageBreak/>
              <w:t>КС 5.3.1.1 – исполнено. В 2020 году обеспечено участие представителей Российской Федерации в заседании Совета по общим вопросам и политике Гаагской конференции по международному частному праву</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5.3.1: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25</w:t>
            </w:r>
          </w:p>
        </w:tc>
        <w:tc>
          <w:tcPr>
            <w:tcW w:w="924" w:type="pct"/>
          </w:tcPr>
          <w:p w:rsidR="00BE7C94" w:rsidRDefault="00BE7C94" w:rsidP="00B56A17">
            <w:r>
              <w:rPr>
                <w:rFonts w:ascii="Times New Roman" w:hAnsi="Times New Roman" w:cs="Times New Roman"/>
              </w:rPr>
              <w:t>Контрольное событие 5.3.1.1. Обеспечено участие представителей Российской Федерации в заседании Совета по общим вопросам  и политике Гаагской конференции  по международному частному праву  в 2020 году</w:t>
            </w:r>
          </w:p>
        </w:tc>
        <w:tc>
          <w:tcPr>
            <w:tcW w:w="617" w:type="pct"/>
          </w:tcPr>
          <w:p w:rsidR="00BE7C94" w:rsidRDefault="00BE7C94" w:rsidP="00B56A17">
            <w:r>
              <w:rPr>
                <w:rFonts w:ascii="Times New Roman" w:hAnsi="Times New Roman" w:cs="Times New Roman"/>
              </w:rPr>
              <w:t>Е.А. Салугина-Сороковая, директор Департамента 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t>1, 2</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26</w:t>
            </w:r>
          </w:p>
        </w:tc>
        <w:tc>
          <w:tcPr>
            <w:tcW w:w="924" w:type="pct"/>
          </w:tcPr>
          <w:p w:rsidR="00BE7C94" w:rsidRDefault="00BE7C94" w:rsidP="00B56A17">
            <w:r>
              <w:rPr>
                <w:rFonts w:ascii="Times New Roman" w:hAnsi="Times New Roman" w:cs="Times New Roman"/>
              </w:rPr>
              <w:t xml:space="preserve">Мероприятие 5.3.2. Участие в мероприятиях, организуемых совместно с Постоянным Бюро Гаагской </w:t>
            </w:r>
            <w:r>
              <w:rPr>
                <w:rFonts w:ascii="Times New Roman" w:hAnsi="Times New Roman" w:cs="Times New Roman"/>
              </w:rPr>
              <w:lastRenderedPageBreak/>
              <w:t>конференции по международному частному праву по различным вопросам</w:t>
            </w:r>
          </w:p>
        </w:tc>
        <w:tc>
          <w:tcPr>
            <w:tcW w:w="617" w:type="pct"/>
          </w:tcPr>
          <w:p w:rsidR="00BE7C94" w:rsidRDefault="00BE7C94" w:rsidP="00B56A17">
            <w:r>
              <w:rPr>
                <w:rFonts w:ascii="Times New Roman" w:hAnsi="Times New Roman" w:cs="Times New Roman"/>
              </w:rPr>
              <w:lastRenderedPageBreak/>
              <w:t>Е.А. Салугина-Сороковая, директор Департам</w:t>
            </w:r>
            <w:r>
              <w:rPr>
                <w:rFonts w:ascii="Times New Roman" w:hAnsi="Times New Roman" w:cs="Times New Roman"/>
              </w:rPr>
              <w:lastRenderedPageBreak/>
              <w:t>ента 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p>
        </w:tc>
        <w:tc>
          <w:tcPr>
            <w:tcW w:w="1207" w:type="pct"/>
          </w:tcPr>
          <w:p w:rsidR="00BE7C94" w:rsidRDefault="00BE7C94" w:rsidP="00B56A17">
            <w:pPr>
              <w:jc w:val="center"/>
            </w:pPr>
            <w:r>
              <w:rPr>
                <w:rFonts w:ascii="Times New Roman" w:hAnsi="Times New Roman" w:cs="Times New Roman"/>
              </w:rPr>
              <w:t xml:space="preserve">КС 5.3.2.1 – исполнено. В 2020 году обеспечено участие представителей Российской Федерации в </w:t>
            </w:r>
            <w:r>
              <w:rPr>
                <w:rFonts w:ascii="Times New Roman" w:hAnsi="Times New Roman" w:cs="Times New Roman"/>
              </w:rPr>
              <w:lastRenderedPageBreak/>
              <w:t>мероприятиях, организуемых совместно с Постоянным Бюро Гаагской конференции по международному частному праву по различным вопросам</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5.3.2: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27</w:t>
            </w:r>
          </w:p>
        </w:tc>
        <w:tc>
          <w:tcPr>
            <w:tcW w:w="924" w:type="pct"/>
          </w:tcPr>
          <w:p w:rsidR="00BE7C94" w:rsidRDefault="00BE7C94" w:rsidP="00B56A17">
            <w:r>
              <w:rPr>
                <w:rFonts w:ascii="Times New Roman" w:hAnsi="Times New Roman" w:cs="Times New Roman"/>
              </w:rPr>
              <w:t>Контрольное событие 5.3.2.1. Обеспечено участие представителей Российской Федерации  в мероприятиях, организуемых совместно с Постоянным Бюро Гаагской конференции  по международному частному праву по различным вопросам в 2020 году</w:t>
            </w:r>
          </w:p>
        </w:tc>
        <w:tc>
          <w:tcPr>
            <w:tcW w:w="617" w:type="pct"/>
          </w:tcPr>
          <w:p w:rsidR="00BE7C94" w:rsidRDefault="00BE7C94" w:rsidP="00B56A17">
            <w:r>
              <w:rPr>
                <w:rFonts w:ascii="Times New Roman" w:hAnsi="Times New Roman" w:cs="Times New Roman"/>
              </w:rPr>
              <w:t>Е.А. Салугина-Сороковая, директор Департамента 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t>1, 2</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28</w:t>
            </w:r>
          </w:p>
        </w:tc>
        <w:tc>
          <w:tcPr>
            <w:tcW w:w="924" w:type="pct"/>
          </w:tcPr>
          <w:p w:rsidR="00BE7C94" w:rsidRDefault="00BE7C94" w:rsidP="00B56A17">
            <w:r>
              <w:rPr>
                <w:rFonts w:ascii="Times New Roman" w:hAnsi="Times New Roman" w:cs="Times New Roman"/>
              </w:rPr>
              <w:t>Мероприятие 5.3.3. Участие в заседаниях Рабочей группы Организации экономическог</w:t>
            </w:r>
            <w:r>
              <w:rPr>
                <w:rFonts w:ascii="Times New Roman" w:hAnsi="Times New Roman" w:cs="Times New Roman"/>
              </w:rPr>
              <w:lastRenderedPageBreak/>
              <w:t>о сотрудничества и развития по борьбе с подкупом иностранных должностных лиц при осуществлении международных коммерческих сделок</w:t>
            </w:r>
          </w:p>
        </w:tc>
        <w:tc>
          <w:tcPr>
            <w:tcW w:w="617" w:type="pct"/>
          </w:tcPr>
          <w:p w:rsidR="00BE7C94" w:rsidRDefault="00BE7C94" w:rsidP="00B56A17">
            <w:r>
              <w:rPr>
                <w:rFonts w:ascii="Times New Roman" w:hAnsi="Times New Roman" w:cs="Times New Roman"/>
              </w:rPr>
              <w:lastRenderedPageBreak/>
              <w:t>Е.А. Салугина-Сороковая, директор Департам</w:t>
            </w:r>
            <w:r>
              <w:rPr>
                <w:rFonts w:ascii="Times New Roman" w:hAnsi="Times New Roman" w:cs="Times New Roman"/>
              </w:rPr>
              <w:lastRenderedPageBreak/>
              <w:t>ента 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укрепление авторитета Российской Федераци</w:t>
            </w:r>
            <w:r>
              <w:rPr>
                <w:rFonts w:ascii="Times New Roman" w:hAnsi="Times New Roman" w:cs="Times New Roman"/>
              </w:rPr>
              <w:lastRenderedPageBreak/>
              <w:t>и на международной арене</w:t>
            </w:r>
          </w:p>
        </w:tc>
        <w:tc>
          <w:tcPr>
            <w:tcW w:w="1207" w:type="pct"/>
          </w:tcPr>
          <w:p w:rsidR="00BE7C94" w:rsidRDefault="00BE7C94" w:rsidP="00B56A17">
            <w:pPr>
              <w:jc w:val="center"/>
            </w:pPr>
            <w:r>
              <w:rPr>
                <w:rFonts w:ascii="Times New Roman" w:hAnsi="Times New Roman" w:cs="Times New Roman"/>
              </w:rPr>
              <w:lastRenderedPageBreak/>
              <w:t xml:space="preserve">КС 5.3.3.1 – исполнено. В 2020 году обеспечено участие Российской Федерации в заседаниях Рабочей группы Организации </w:t>
            </w:r>
            <w:r>
              <w:rPr>
                <w:rFonts w:ascii="Times New Roman" w:hAnsi="Times New Roman" w:cs="Times New Roman"/>
              </w:rPr>
              <w:lastRenderedPageBreak/>
              <w:t>экономического сотрудничества и развития по борьбе с подкупом иностранных должностных лиц при осуществлении международных коммерческих сделок</w:t>
            </w:r>
          </w:p>
        </w:tc>
      </w:tr>
      <w:tr w:rsidR="00BE7C94" w:rsidTr="00B56A17">
        <w:tc>
          <w:tcPr>
            <w:tcW w:w="140" w:type="pct"/>
          </w:tcPr>
          <w:p w:rsidR="00BE7C94" w:rsidRDefault="00BE7C94" w:rsidP="00B56A17">
            <w:pPr>
              <w:jc w:val="center"/>
            </w:pPr>
          </w:p>
        </w:tc>
        <w:tc>
          <w:tcPr>
            <w:tcW w:w="924" w:type="pct"/>
          </w:tcPr>
          <w:p w:rsidR="00BE7C94" w:rsidRDefault="00BE7C94" w:rsidP="00B56A17">
            <w:pPr>
              <w:rPr>
                <w:rFonts w:ascii="Times New Roman" w:hAnsi="Times New Roman" w:cs="Times New Roman"/>
              </w:rPr>
            </w:pPr>
            <w:r>
              <w:rPr>
                <w:rFonts w:ascii="Times New Roman" w:hAnsi="Times New Roman" w:cs="Times New Roman"/>
              </w:rPr>
              <w:t>Проблемы, возникшие в ходе реализации мероприятия</w:t>
            </w:r>
          </w:p>
          <w:p w:rsidR="00BE7C94" w:rsidRDefault="00BE7C94" w:rsidP="00B56A17"/>
        </w:tc>
        <w:tc>
          <w:tcPr>
            <w:tcW w:w="3936" w:type="pct"/>
            <w:gridSpan w:val="8"/>
          </w:tcPr>
          <w:p w:rsidR="00BE7C94" w:rsidRDefault="00BE7C94" w:rsidP="00B56A17">
            <w:r>
              <w:rPr>
                <w:rFonts w:ascii="Times New Roman" w:hAnsi="Times New Roman" w:cs="Times New Roman"/>
              </w:rPr>
              <w:t>Мероприятие 5.3.3: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29</w:t>
            </w:r>
          </w:p>
        </w:tc>
        <w:tc>
          <w:tcPr>
            <w:tcW w:w="924" w:type="pct"/>
          </w:tcPr>
          <w:p w:rsidR="00BE7C94" w:rsidRDefault="00BE7C94" w:rsidP="00B56A17">
            <w:r>
              <w:rPr>
                <w:rFonts w:ascii="Times New Roman" w:hAnsi="Times New Roman" w:cs="Times New Roman"/>
              </w:rPr>
              <w:t xml:space="preserve">Контрольное событие 5.3.3.1. Обеспечено участие Российской Федерации в заседаниях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w:t>
            </w:r>
            <w:r>
              <w:rPr>
                <w:rFonts w:ascii="Times New Roman" w:hAnsi="Times New Roman" w:cs="Times New Roman"/>
              </w:rPr>
              <w:lastRenderedPageBreak/>
              <w:t>коммерческих сделок в 2020 году</w:t>
            </w:r>
          </w:p>
        </w:tc>
        <w:tc>
          <w:tcPr>
            <w:tcW w:w="617" w:type="pct"/>
          </w:tcPr>
          <w:p w:rsidR="00BE7C94" w:rsidRDefault="00BE7C94" w:rsidP="00B56A17">
            <w:r>
              <w:rPr>
                <w:rFonts w:ascii="Times New Roman" w:hAnsi="Times New Roman" w:cs="Times New Roman"/>
              </w:rPr>
              <w:lastRenderedPageBreak/>
              <w:t>Е.А. Салугина-Сороковая, директор Департамента 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t>1, 2</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30</w:t>
            </w:r>
          </w:p>
        </w:tc>
        <w:tc>
          <w:tcPr>
            <w:tcW w:w="924" w:type="pct"/>
          </w:tcPr>
          <w:p w:rsidR="00BE7C94" w:rsidRDefault="00BE7C94" w:rsidP="00B56A17">
            <w:r>
              <w:rPr>
                <w:rFonts w:ascii="Times New Roman" w:hAnsi="Times New Roman" w:cs="Times New Roman"/>
              </w:rPr>
              <w:t>Мероприятие 5.3.4. Вступление в силу международных договоров Российской Федерации, относящихся к компетенции Минюста России</w:t>
            </w:r>
          </w:p>
        </w:tc>
        <w:tc>
          <w:tcPr>
            <w:tcW w:w="617" w:type="pct"/>
          </w:tcPr>
          <w:p w:rsidR="00BE7C94" w:rsidRDefault="00BE7C94" w:rsidP="00B56A17">
            <w:r>
              <w:rPr>
                <w:rFonts w:ascii="Times New Roman" w:hAnsi="Times New Roman" w:cs="Times New Roman"/>
              </w:rPr>
              <w:t>Е.А. Салугина-Сороковая, директор Департамента 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укрепление авторитета Российской Федерации на международной арене</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КС 5.3.4.1 – исполнено. Внутригосударственные процедуры, необходимые для ратификации Договора между Российской Федерацией и Республикой Намибией о взаимной правовой помощи по уголовным делам от 8 октября 2018 г., в Российской Федерации обеспечены (Федеральный закон от 12 ноября 2019 г. № 362-ФЗ «О ратификации Договора между Российской Федерацией и Республикой Намибией о взаимной правовой помощи по уголовным делам»). (Справочно: информация о завершении внутригосударственных процедур, необходимых для ратификации данного Договора в Республике Намибии, в Минюст России не поступала).</w:t>
            </w:r>
          </w:p>
          <w:p w:rsidR="00BE7C94" w:rsidRDefault="00BE7C94" w:rsidP="00B56A17">
            <w:pPr>
              <w:jc w:val="center"/>
            </w:pPr>
          </w:p>
          <w:p w:rsidR="00BE7C94" w:rsidRDefault="00BE7C94" w:rsidP="00B56A17">
            <w:pPr>
              <w:jc w:val="center"/>
              <w:rPr>
                <w:rFonts w:ascii="Times New Roman" w:hAnsi="Times New Roman" w:cs="Times New Roman"/>
              </w:rPr>
            </w:pPr>
            <w:r>
              <w:rPr>
                <w:rFonts w:ascii="Times New Roman" w:hAnsi="Times New Roman" w:cs="Times New Roman"/>
              </w:rPr>
              <w:t xml:space="preserve">КС 5.3.4.2 – исполнено. Внутригосударственные процедуры, необходимые для ратификации Договора между </w:t>
            </w:r>
            <w:r>
              <w:rPr>
                <w:rFonts w:ascii="Times New Roman" w:hAnsi="Times New Roman" w:cs="Times New Roman"/>
              </w:rPr>
              <w:lastRenderedPageBreak/>
              <w:t>Российской Федерацией и Федеративной Республикой Нигерией о взаимной правовой помощи по уголовным делам от 26 ноября 2018 г., в Российской Федерации обеспечены  (Федеральный закон от 1 апреля 2020 г.  № 74-ФЗ «О ратификации Договора между Российской Федерацией и Федеративной Республикой Нигерией о взаимной правовой помощи по уголовным делам»). (Справочно: информация о завершении внутригосударственных процедур, необходимых для ратификации данного Договора в Федеративной Республике Нигерии, в Минюст России не поступала).</w:t>
            </w:r>
          </w:p>
          <w:p w:rsidR="00BE7C94" w:rsidRDefault="00BE7C94" w:rsidP="00B56A17">
            <w:pPr>
              <w:jc w:val="center"/>
            </w:pPr>
          </w:p>
          <w:p w:rsidR="00BE7C94" w:rsidRDefault="00BE7C94" w:rsidP="00B56A17">
            <w:pPr>
              <w:jc w:val="center"/>
              <w:rPr>
                <w:rFonts w:ascii="Times New Roman" w:hAnsi="Times New Roman" w:cs="Times New Roman"/>
              </w:rPr>
            </w:pPr>
            <w:r>
              <w:rPr>
                <w:rFonts w:ascii="Times New Roman" w:hAnsi="Times New Roman" w:cs="Times New Roman"/>
              </w:rPr>
              <w:t xml:space="preserve">КС 5.3.4.3 – исполнено. Внутригосударственные процедуры, необходимые для ратификации Договора между Российской Федерацией и Республикой Зимбабве о выдаче от 15 января 2019 г., в Российской Федерации обеспечены (Федеральный закон от 1 апреля 2020 г. № </w:t>
            </w:r>
            <w:r>
              <w:rPr>
                <w:rFonts w:ascii="Times New Roman" w:hAnsi="Times New Roman" w:cs="Times New Roman"/>
              </w:rPr>
              <w:lastRenderedPageBreak/>
              <w:t>76-ФЗ «О ратификации Договора между Российской Федерацией и Республикой Зимбабве о выдаче»). (Справочно: информация о завершении внутригосударственных процедур, необходимых для ратификации данного Договора в Республике Зимбабве, в Минюст России не поступала).</w:t>
            </w:r>
          </w:p>
          <w:p w:rsidR="00BE7C94" w:rsidRDefault="00BE7C94" w:rsidP="00B56A17">
            <w:pPr>
              <w:jc w:val="center"/>
            </w:pPr>
          </w:p>
          <w:p w:rsidR="00BE7C94" w:rsidRDefault="00BE7C94" w:rsidP="00B56A17">
            <w:pPr>
              <w:jc w:val="center"/>
              <w:rPr>
                <w:rFonts w:ascii="Times New Roman" w:hAnsi="Times New Roman" w:cs="Times New Roman"/>
              </w:rPr>
            </w:pPr>
            <w:r>
              <w:rPr>
                <w:rFonts w:ascii="Times New Roman" w:hAnsi="Times New Roman" w:cs="Times New Roman"/>
              </w:rPr>
              <w:t xml:space="preserve">КС 5.3.4.4 – исполнено. Внутригосударственные процедуры, необходимые для ратификации Договора между Российской Федерацией и Республикой Намибией о передаче лиц, осужденных к лишению свободы, от 17 июня 2019 г., обеспечены (Федеральный закон от 27 декабря.2019 г. «О ратификации Договора между Российской Федерацией и Республикой Намибией о передаче лиц, осужденных к лишению свободы»). (Справочно: информация о завершении внутригосударственных процедур, необходимых для ратификации данного Договора в </w:t>
            </w:r>
            <w:r>
              <w:rPr>
                <w:rFonts w:ascii="Times New Roman" w:hAnsi="Times New Roman" w:cs="Times New Roman"/>
              </w:rPr>
              <w:lastRenderedPageBreak/>
              <w:t>Республике Намибии, в Минюст России не поступала).</w:t>
            </w:r>
          </w:p>
          <w:p w:rsidR="00BE7C94" w:rsidRDefault="00BE7C94" w:rsidP="00B56A17">
            <w:pPr>
              <w:jc w:val="center"/>
            </w:pPr>
          </w:p>
          <w:p w:rsidR="00BE7C94" w:rsidRDefault="00BE7C94" w:rsidP="00B56A17">
            <w:pPr>
              <w:jc w:val="center"/>
            </w:pPr>
            <w:r>
              <w:rPr>
                <w:rFonts w:ascii="Times New Roman" w:hAnsi="Times New Roman" w:cs="Times New Roman"/>
              </w:rPr>
              <w:t>КС 5.3.4.5 – исполнено. Внутригосударственные процедуры, необходимые для ратификации Договора между Российской Федерацией и Объединенными Арабскими Эмиратами о передаче лиц, осужденных к лишению свободы, от 26 июня 2019 г., обеспечены (Федеральный закон от 27 декабря.2019 г. «О ратификации Договора между Российской Федерацией и Объединенными Арабскими Эмиратами о передаче лиц, осужденных к лишению свободы»). (Справочно: информация о завершении внутригосударственных процедур, необходимых для ратификации данного Договора в Объединенных Арабских Эмиратах, в Минюст России не поступала)</w:t>
            </w:r>
          </w:p>
        </w:tc>
      </w:tr>
      <w:tr w:rsidR="00BE7C94" w:rsidTr="00B56A17">
        <w:tc>
          <w:tcPr>
            <w:tcW w:w="140" w:type="pct"/>
          </w:tcPr>
          <w:p w:rsidR="00BE7C94" w:rsidRDefault="00BE7C94" w:rsidP="00B56A17">
            <w:pPr>
              <w:jc w:val="center"/>
            </w:pPr>
          </w:p>
        </w:tc>
        <w:tc>
          <w:tcPr>
            <w:tcW w:w="924" w:type="pct"/>
          </w:tcPr>
          <w:p w:rsidR="00BE7C94" w:rsidRDefault="00BE7C94" w:rsidP="00B56A17">
            <w:pPr>
              <w:rPr>
                <w:rFonts w:ascii="Times New Roman" w:hAnsi="Times New Roman" w:cs="Times New Roman"/>
              </w:rPr>
            </w:pPr>
            <w:r>
              <w:rPr>
                <w:rFonts w:ascii="Times New Roman" w:hAnsi="Times New Roman" w:cs="Times New Roman"/>
              </w:rPr>
              <w:t>Проблемы, возникшие в ходе реализации мероприятия</w:t>
            </w:r>
          </w:p>
          <w:p w:rsidR="00BE7C94" w:rsidRDefault="00BE7C94" w:rsidP="00B56A17"/>
        </w:tc>
        <w:tc>
          <w:tcPr>
            <w:tcW w:w="3936" w:type="pct"/>
            <w:gridSpan w:val="8"/>
          </w:tcPr>
          <w:p w:rsidR="00BE7C94" w:rsidRDefault="00BE7C94" w:rsidP="00B56A17">
            <w:r>
              <w:rPr>
                <w:rFonts w:ascii="Times New Roman" w:hAnsi="Times New Roman" w:cs="Times New Roman"/>
              </w:rPr>
              <w:t>Мероприятие 5.3.4: 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pPr>
              <w:rPr>
                <w:rFonts w:ascii="Times New Roman" w:hAnsi="Times New Roman" w:cs="Times New Roman"/>
              </w:rPr>
            </w:pPr>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p w:rsidR="00BE7C94" w:rsidRDefault="00BE7C94" w:rsidP="00B56A17"/>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31</w:t>
            </w:r>
          </w:p>
        </w:tc>
        <w:tc>
          <w:tcPr>
            <w:tcW w:w="924" w:type="pct"/>
          </w:tcPr>
          <w:p w:rsidR="00BE7C94" w:rsidRDefault="00BE7C94" w:rsidP="00B56A17">
            <w:pPr>
              <w:ind w:right="-109"/>
              <w:rPr>
                <w:rFonts w:ascii="Times New Roman" w:hAnsi="Times New Roman" w:cs="Times New Roman"/>
              </w:rPr>
            </w:pPr>
            <w:r>
              <w:rPr>
                <w:rFonts w:ascii="Times New Roman" w:hAnsi="Times New Roman" w:cs="Times New Roman"/>
              </w:rPr>
              <w:t>Контрольное событие 5.3.4.1. В 2020 году внутригосударственные процедуры, необходимые  для ратификации Договора между Российской Федерации и Республикой Намибией о взаимной правовой помощи по уголовным делам от 8 октября 2018 г., обеспечены</w:t>
            </w:r>
          </w:p>
          <w:p w:rsidR="00BE7C94" w:rsidRDefault="00BE7C94" w:rsidP="00B56A17"/>
        </w:tc>
        <w:tc>
          <w:tcPr>
            <w:tcW w:w="617" w:type="pct"/>
          </w:tcPr>
          <w:p w:rsidR="00BE7C94" w:rsidRDefault="00BE7C94" w:rsidP="00B56A17">
            <w:r>
              <w:rPr>
                <w:rFonts w:ascii="Times New Roman" w:hAnsi="Times New Roman" w:cs="Times New Roman"/>
              </w:rPr>
              <w:t>Е.А. Салугина-Сороковая, директор Департамента 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t>1, 2</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30.06.2020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01.04.2020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32</w:t>
            </w:r>
          </w:p>
        </w:tc>
        <w:tc>
          <w:tcPr>
            <w:tcW w:w="924" w:type="pct"/>
          </w:tcPr>
          <w:p w:rsidR="00BE7C94" w:rsidRDefault="00BE7C94" w:rsidP="00B56A17">
            <w:r>
              <w:rPr>
                <w:rFonts w:ascii="Times New Roman" w:hAnsi="Times New Roman" w:cs="Times New Roman"/>
              </w:rPr>
              <w:t xml:space="preserve">Контрольное событие 5.3.4.2. В 2020 году внутригосударственные процедуры, необходимые  для ратификации Договора между Российской Федерацией и Федеративной Республикой Нигерией о взаимной правовой </w:t>
            </w:r>
            <w:r>
              <w:rPr>
                <w:rFonts w:ascii="Times New Roman" w:hAnsi="Times New Roman" w:cs="Times New Roman"/>
              </w:rPr>
              <w:lastRenderedPageBreak/>
              <w:t>помощи  по уголовным делам  от 26 ноября 2018 г., обеспечены</w:t>
            </w:r>
          </w:p>
        </w:tc>
        <w:tc>
          <w:tcPr>
            <w:tcW w:w="617" w:type="pct"/>
          </w:tcPr>
          <w:p w:rsidR="00BE7C94" w:rsidRDefault="00BE7C94" w:rsidP="00B56A17">
            <w:r>
              <w:rPr>
                <w:rFonts w:ascii="Times New Roman" w:hAnsi="Times New Roman" w:cs="Times New Roman"/>
              </w:rPr>
              <w:lastRenderedPageBreak/>
              <w:t>Е.А. Салугина-Сороковая, директор Департамента 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t>1, 2</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30.06.2020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01.04.2020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33</w:t>
            </w:r>
          </w:p>
        </w:tc>
        <w:tc>
          <w:tcPr>
            <w:tcW w:w="924" w:type="pct"/>
          </w:tcPr>
          <w:p w:rsidR="00BE7C94" w:rsidRDefault="00BE7C94" w:rsidP="00B56A17">
            <w:r>
              <w:rPr>
                <w:rFonts w:ascii="Times New Roman" w:hAnsi="Times New Roman" w:cs="Times New Roman"/>
              </w:rPr>
              <w:t>Контрольное событие 5.3.4.3. В 2020 году внутригосударственные процедуры, необходимые  для ратификации Договора между Российской Федерацией  и Республикой Зимбабве о выдаче  от 15 января 2019 г., обеспечены</w:t>
            </w:r>
          </w:p>
        </w:tc>
        <w:tc>
          <w:tcPr>
            <w:tcW w:w="617" w:type="pct"/>
          </w:tcPr>
          <w:p w:rsidR="00BE7C94" w:rsidRDefault="00BE7C94" w:rsidP="00B56A17">
            <w:r>
              <w:rPr>
                <w:rFonts w:ascii="Times New Roman" w:hAnsi="Times New Roman" w:cs="Times New Roman"/>
              </w:rPr>
              <w:t>Е.А. Салугина-Сороковая, директор Департамента 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t>1, 2</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30.06.2020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01.04.2020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34</w:t>
            </w:r>
          </w:p>
        </w:tc>
        <w:tc>
          <w:tcPr>
            <w:tcW w:w="924" w:type="pct"/>
          </w:tcPr>
          <w:p w:rsidR="00BE7C94" w:rsidRDefault="00BE7C94" w:rsidP="00B56A17">
            <w:r>
              <w:rPr>
                <w:rFonts w:ascii="Times New Roman" w:hAnsi="Times New Roman" w:cs="Times New Roman"/>
              </w:rPr>
              <w:t>Контрольное событие 5.3.4.4. В 2020 году внутригосударственные процедуры, необходимые  для ратификации Договора между Российской Федерацией и Республикой Намибией о передаче лиц,  осужденных к лишению свободы,  от 17 июня 2019 г., обеспечены</w:t>
            </w:r>
          </w:p>
        </w:tc>
        <w:tc>
          <w:tcPr>
            <w:tcW w:w="617" w:type="pct"/>
          </w:tcPr>
          <w:p w:rsidR="00BE7C94" w:rsidRDefault="00BE7C94" w:rsidP="00B56A17">
            <w:r>
              <w:rPr>
                <w:rFonts w:ascii="Times New Roman" w:hAnsi="Times New Roman" w:cs="Times New Roman"/>
              </w:rPr>
              <w:t>Е.А. Салугина-Сороковая, директор Департамента 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t>1, 2</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t>35</w:t>
            </w:r>
          </w:p>
        </w:tc>
        <w:tc>
          <w:tcPr>
            <w:tcW w:w="924" w:type="pct"/>
          </w:tcPr>
          <w:p w:rsidR="00BE7C94" w:rsidRDefault="00BE7C94" w:rsidP="00B56A17">
            <w:r>
              <w:rPr>
                <w:rFonts w:ascii="Times New Roman" w:hAnsi="Times New Roman" w:cs="Times New Roman"/>
              </w:rPr>
              <w:t xml:space="preserve">Контрольное событие 5.3.4.5. В 2020 году внутригосударственные процедуры, необходимые  для </w:t>
            </w:r>
            <w:r>
              <w:rPr>
                <w:rFonts w:ascii="Times New Roman" w:hAnsi="Times New Roman" w:cs="Times New Roman"/>
              </w:rPr>
              <w:lastRenderedPageBreak/>
              <w:t>ратификации Договора между Российской Федерацией  и Объединенными Арабскими Эмиратами о передаче лиц, осужденных к лишению свободы,  от 26 июня 2019 г., обеспечены</w:t>
            </w:r>
          </w:p>
        </w:tc>
        <w:tc>
          <w:tcPr>
            <w:tcW w:w="617" w:type="pct"/>
          </w:tcPr>
          <w:p w:rsidR="00BE7C94" w:rsidRDefault="00BE7C94" w:rsidP="00B56A17">
            <w:r>
              <w:rPr>
                <w:rFonts w:ascii="Times New Roman" w:hAnsi="Times New Roman" w:cs="Times New Roman"/>
              </w:rPr>
              <w:lastRenderedPageBreak/>
              <w:t xml:space="preserve">Е.А. Салугина-Сороковая, директор Департамента </w:t>
            </w:r>
            <w:r>
              <w:rPr>
                <w:rFonts w:ascii="Times New Roman" w:hAnsi="Times New Roman" w:cs="Times New Roman"/>
              </w:rPr>
              <w:lastRenderedPageBreak/>
              <w:t>международного права и сотрудничества</w:t>
            </w:r>
          </w:p>
        </w:tc>
        <w:tc>
          <w:tcPr>
            <w:tcW w:w="227" w:type="pct"/>
          </w:tcPr>
          <w:p w:rsidR="00BE7C94" w:rsidRDefault="00BE7C94" w:rsidP="00B56A17">
            <w:pPr>
              <w:jc w:val="center"/>
            </w:pPr>
            <w:r>
              <w:rPr>
                <w:rFonts w:ascii="Times New Roman" w:hAnsi="Times New Roman" w:cs="Times New Roman"/>
              </w:rPr>
              <w:lastRenderedPageBreak/>
              <w:t>1, 2</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5000" w:type="pct"/>
            <w:gridSpan w:val="10"/>
          </w:tcPr>
          <w:p w:rsidR="00BE7C94" w:rsidRDefault="00BE7C94" w:rsidP="00B56A17">
            <w:pPr>
              <w:jc w:val="center"/>
            </w:pPr>
            <w:r>
              <w:rPr>
                <w:rFonts w:ascii="Times New Roman" w:hAnsi="Times New Roman" w:cs="Times New Roman"/>
              </w:rPr>
              <w:lastRenderedPageBreak/>
              <w:t>ФЦП 7. Развитие уголовно-исполнительной системы (2018 – 2026 годы)</w:t>
            </w:r>
          </w:p>
        </w:tc>
      </w:tr>
      <w:tr w:rsidR="00BE7C94" w:rsidTr="00B56A17">
        <w:tc>
          <w:tcPr>
            <w:tcW w:w="140" w:type="pct"/>
          </w:tcPr>
          <w:p w:rsidR="00BE7C94" w:rsidRDefault="00BE7C94" w:rsidP="00B56A17">
            <w:pPr>
              <w:jc w:val="center"/>
            </w:pPr>
            <w:r>
              <w:rPr>
                <w:rFonts w:ascii="Times New Roman" w:hAnsi="Times New Roman" w:cs="Times New Roman"/>
              </w:rPr>
              <w:t>1</w:t>
            </w:r>
          </w:p>
        </w:tc>
        <w:tc>
          <w:tcPr>
            <w:tcW w:w="924" w:type="pct"/>
          </w:tcPr>
          <w:p w:rsidR="00BE7C94" w:rsidRDefault="00BE7C94" w:rsidP="00B56A17">
            <w:r>
              <w:rPr>
                <w:rFonts w:ascii="Times New Roman" w:hAnsi="Times New Roman" w:cs="Times New Roman"/>
              </w:rPr>
              <w:t>Мероприятие 7.1. Реконструкция и строительство следственных изоляторов</w:t>
            </w:r>
          </w:p>
        </w:tc>
        <w:tc>
          <w:tcPr>
            <w:tcW w:w="617" w:type="pct"/>
          </w:tcPr>
          <w:p w:rsidR="00BE7C94" w:rsidRDefault="00BE7C94" w:rsidP="00B56A17">
            <w:r>
              <w:rPr>
                <w:rFonts w:ascii="Times New Roman" w:hAnsi="Times New Roman" w:cs="Times New Roman"/>
              </w:rPr>
              <w:t>Н.В. Тучин, врио 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количество следственных изоляторов, в которых условия содержания под стражей подозреваемых и обвиняемых соответствуют законодательству Российской Федерации и международным стандартам, - 78,3 процента</w:t>
            </w:r>
          </w:p>
        </w:tc>
        <w:tc>
          <w:tcPr>
            <w:tcW w:w="1207" w:type="pct"/>
          </w:tcPr>
          <w:p w:rsidR="00BE7C94" w:rsidRDefault="00BE7C94" w:rsidP="00B56A17">
            <w:pPr>
              <w:jc w:val="center"/>
              <w:rPr>
                <w:rFonts w:ascii="Times New Roman" w:hAnsi="Times New Roman" w:cs="Times New Roman"/>
              </w:rPr>
            </w:pPr>
            <w:r>
              <w:rPr>
                <w:rFonts w:ascii="Times New Roman" w:hAnsi="Times New Roman" w:cs="Times New Roman"/>
              </w:rPr>
              <w:t xml:space="preserve">КС 7.1.1 – не реализовано. На объекте выполнены: здание КПП-0 с бюро пропусков и магазином – 50%, здание гаража на 8 машин с мастерскими и постом мойки – 35%, здание склад № 1 (продовольственный, вещевой, материально-технический) – 0%, здание склад № 2 (продовольственный, вещевой, материально-технический) – 15%, здание КПП-М2 – 40%, наблюдательные вышки – 33%, ограждение – 5%, внутриплощадочные сети электроснабжения – 0%, внутриплощадочные сети связи – 0%, внутриплощадочные тепловые сети – 55%, пожарный резервуар Пр-1 – 10%, инженерные сети связи – 0%, противопожарный </w:t>
            </w:r>
            <w:r>
              <w:rPr>
                <w:rFonts w:ascii="Times New Roman" w:hAnsi="Times New Roman" w:cs="Times New Roman"/>
              </w:rPr>
              <w:lastRenderedPageBreak/>
              <w:t>водопровод в2, д200, д160, д110 – 65%, устройство насосной станции пожаротушения – 0%, устройство трубопроводов насосной станции пожаротушения – 0%, устройство накопительного резервуара ливневых стоков – 60%, устройство техперевооружения существующей котельной – 20%, благоустройство и вертикальная планировка – 3%. Техническая готовность объекта составляет 50%</w:t>
            </w:r>
          </w:p>
          <w:p w:rsidR="00BE7C94" w:rsidRDefault="00BE7C94" w:rsidP="00B56A17">
            <w:pPr>
              <w:jc w:val="center"/>
            </w:pP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7.1:</w:t>
            </w:r>
          </w:p>
          <w:p w:rsidR="00BE7C94" w:rsidRDefault="00BE7C94" w:rsidP="00B56A17">
            <w:r>
              <w:rPr>
                <w:rFonts w:ascii="Times New Roman" w:hAnsi="Times New Roman" w:cs="Times New Roman"/>
              </w:rPr>
              <w:t>КС 7.1.1. – не реализовано. Ввод в эксплуатацию объекта перенесен на 2021 год в связи с неисполнением генеральной подрядной организацией условий государственного контракта</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КС 7.1.1. – Постановлением Правительства Российской Федерации от 02.12.2020 № 1992 соответствующие изменения внесены в федеральную целевую программу «Развитие уголовно-исполнительной системы (2018 – 2026 годы)»</w:t>
            </w:r>
          </w:p>
        </w:tc>
      </w:tr>
      <w:tr w:rsidR="00BE7C94" w:rsidTr="00B56A17">
        <w:tc>
          <w:tcPr>
            <w:tcW w:w="140" w:type="pct"/>
          </w:tcPr>
          <w:p w:rsidR="00BE7C94" w:rsidRDefault="00BE7C94" w:rsidP="00B56A17">
            <w:pPr>
              <w:jc w:val="center"/>
            </w:pPr>
            <w:r>
              <w:rPr>
                <w:rFonts w:ascii="Times New Roman" w:hAnsi="Times New Roman" w:cs="Times New Roman"/>
              </w:rPr>
              <w:t>2</w:t>
            </w:r>
          </w:p>
        </w:tc>
        <w:tc>
          <w:tcPr>
            <w:tcW w:w="924" w:type="pct"/>
          </w:tcPr>
          <w:p w:rsidR="00BE7C94" w:rsidRDefault="00BE7C94" w:rsidP="00B56A17">
            <w:r>
              <w:rPr>
                <w:rFonts w:ascii="Times New Roman" w:hAnsi="Times New Roman" w:cs="Times New Roman"/>
              </w:rPr>
              <w:t xml:space="preserve">Контрольное событие 7.1.1. Введен в эксплуатацию объект «Реконструкция СИЗО-3 УФСИН России по Волгоградской области,  г. Фролово, </w:t>
            </w:r>
            <w:r>
              <w:rPr>
                <w:rFonts w:ascii="Times New Roman" w:hAnsi="Times New Roman" w:cs="Times New Roman"/>
              </w:rPr>
              <w:lastRenderedPageBreak/>
              <w:t>Волгоградская область  (2-ой этап строительства)»</w:t>
            </w:r>
          </w:p>
        </w:tc>
        <w:tc>
          <w:tcPr>
            <w:tcW w:w="617" w:type="pct"/>
          </w:tcPr>
          <w:p w:rsidR="00BE7C94" w:rsidRDefault="00BE7C94" w:rsidP="00B56A17">
            <w:r>
              <w:rPr>
                <w:rFonts w:ascii="Times New Roman" w:hAnsi="Times New Roman" w:cs="Times New Roman"/>
              </w:rPr>
              <w:lastRenderedPageBreak/>
              <w:t>Н.В. Тучин, врио начальника Управления капитального строительства, недвижи</w:t>
            </w:r>
            <w:r>
              <w:rPr>
                <w:rFonts w:ascii="Times New Roman" w:hAnsi="Times New Roman" w:cs="Times New Roman"/>
              </w:rPr>
              <w:lastRenderedPageBreak/>
              <w:t>мости, эксплуатации и ремонта</w:t>
            </w:r>
          </w:p>
        </w:tc>
        <w:tc>
          <w:tcPr>
            <w:tcW w:w="227" w:type="pct"/>
          </w:tcPr>
          <w:p w:rsidR="00BE7C94" w:rsidRDefault="00BE7C94" w:rsidP="00B56A17">
            <w:pPr>
              <w:jc w:val="center"/>
            </w:pPr>
            <w:r>
              <w:rPr>
                <w:rFonts w:ascii="Times New Roman" w:hAnsi="Times New Roman" w:cs="Times New Roman"/>
              </w:rPr>
              <w:lastRenderedPageBreak/>
              <w:t>1</w:t>
            </w: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t>-</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3</w:t>
            </w:r>
          </w:p>
        </w:tc>
        <w:tc>
          <w:tcPr>
            <w:tcW w:w="924" w:type="pct"/>
          </w:tcPr>
          <w:p w:rsidR="00BE7C94" w:rsidRDefault="00BE7C94" w:rsidP="00B56A17">
            <w:r>
              <w:rPr>
                <w:rFonts w:ascii="Times New Roman" w:hAnsi="Times New Roman" w:cs="Times New Roman"/>
              </w:rPr>
              <w:t>Мероприятие 7.2. Реконструкция и строительство исправительных, лечебных исправительных, лечебно-профилактических учреждений</w:t>
            </w:r>
          </w:p>
        </w:tc>
        <w:tc>
          <w:tcPr>
            <w:tcW w:w="617" w:type="pct"/>
          </w:tcPr>
          <w:p w:rsidR="00BE7C94" w:rsidRDefault="00BE7C94" w:rsidP="00B56A17">
            <w:r>
              <w:rPr>
                <w:rFonts w:ascii="Times New Roman" w:hAnsi="Times New Roman" w:cs="Times New Roman"/>
              </w:rPr>
              <w:t>Н.В. Тучин, врио 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количество исправительных, лечебных исправительных и лечебно-профилактических учреждений, в которых условиями отбывания наказания осужденных, соответствуют законодательству Российской Федерации, – 70,6%</w:t>
            </w:r>
          </w:p>
        </w:tc>
        <w:tc>
          <w:tcPr>
            <w:tcW w:w="1207" w:type="pct"/>
          </w:tcPr>
          <w:p w:rsidR="00BE7C94" w:rsidRDefault="00BE7C94" w:rsidP="00B56A17">
            <w:pPr>
              <w:jc w:val="center"/>
            </w:pPr>
            <w:r>
              <w:rPr>
                <w:rFonts w:ascii="Times New Roman" w:hAnsi="Times New Roman" w:cs="Times New Roman"/>
              </w:rPr>
              <w:t>КС 7.2.1 – исполнено. Объект введен в эксплуатацию. Разрешение от 15.12.2020 № 64RU64516106-02-2020</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7.2:</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t>4</w:t>
            </w:r>
          </w:p>
        </w:tc>
        <w:tc>
          <w:tcPr>
            <w:tcW w:w="924" w:type="pct"/>
          </w:tcPr>
          <w:p w:rsidR="00BE7C94" w:rsidRDefault="00BE7C94" w:rsidP="00B56A17">
            <w:r>
              <w:rPr>
                <w:rFonts w:ascii="Times New Roman" w:hAnsi="Times New Roman" w:cs="Times New Roman"/>
              </w:rPr>
              <w:t xml:space="preserve">Контрольное </w:t>
            </w:r>
            <w:r>
              <w:rPr>
                <w:rFonts w:ascii="Times New Roman" w:hAnsi="Times New Roman" w:cs="Times New Roman"/>
              </w:rPr>
              <w:lastRenderedPageBreak/>
              <w:t>событие 7.2.1. Введен в эксплуатацию объект «Строительство блочно-модульной котельной, газопровода ФКУ ИК-23 УФСИН России по Саратовской области, пос. Каменский, Саратовская область»</w:t>
            </w:r>
          </w:p>
        </w:tc>
        <w:tc>
          <w:tcPr>
            <w:tcW w:w="617" w:type="pct"/>
          </w:tcPr>
          <w:p w:rsidR="00BE7C94" w:rsidRDefault="00BE7C94" w:rsidP="00B56A17">
            <w:r>
              <w:rPr>
                <w:rFonts w:ascii="Times New Roman" w:hAnsi="Times New Roman" w:cs="Times New Roman"/>
              </w:rPr>
              <w:lastRenderedPageBreak/>
              <w:t xml:space="preserve">Н.В. </w:t>
            </w:r>
            <w:r>
              <w:rPr>
                <w:rFonts w:ascii="Times New Roman" w:hAnsi="Times New Roman" w:cs="Times New Roman"/>
              </w:rPr>
              <w:lastRenderedPageBreak/>
              <w:t>Тучин , врио начальника Управления капитального строительства, недвижимости, эксплуатации и ремонта</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w:t>
            </w:r>
            <w:r>
              <w:rPr>
                <w:rFonts w:ascii="Times New Roman" w:hAnsi="Times New Roman" w:cs="Times New Roman"/>
              </w:rPr>
              <w:lastRenderedPageBreak/>
              <w:t>2.2020</w:t>
            </w:r>
          </w:p>
        </w:tc>
        <w:tc>
          <w:tcPr>
            <w:tcW w:w="292" w:type="pct"/>
          </w:tcPr>
          <w:p w:rsidR="00BE7C94" w:rsidRDefault="00BE7C94" w:rsidP="00B56A17">
            <w:pPr>
              <w:jc w:val="center"/>
            </w:pPr>
            <w:r>
              <w:rPr>
                <w:rFonts w:ascii="Times New Roman" w:hAnsi="Times New Roman" w:cs="Times New Roman"/>
              </w:rPr>
              <w:lastRenderedPageBreak/>
              <w:t>X</w:t>
            </w:r>
          </w:p>
        </w:tc>
        <w:tc>
          <w:tcPr>
            <w:tcW w:w="325" w:type="pct"/>
          </w:tcPr>
          <w:p w:rsidR="00BE7C94" w:rsidRDefault="00BE7C94" w:rsidP="00B56A17">
            <w:pPr>
              <w:jc w:val="center"/>
            </w:pPr>
            <w:r>
              <w:rPr>
                <w:rFonts w:ascii="Times New Roman" w:hAnsi="Times New Roman" w:cs="Times New Roman"/>
              </w:rPr>
              <w:t>31.1</w:t>
            </w:r>
            <w:r>
              <w:rPr>
                <w:rFonts w:ascii="Times New Roman" w:hAnsi="Times New Roman" w:cs="Times New Roman"/>
              </w:rPr>
              <w:lastRenderedPageBreak/>
              <w:t>2.2020</w:t>
            </w:r>
          </w:p>
        </w:tc>
        <w:tc>
          <w:tcPr>
            <w:tcW w:w="617" w:type="pct"/>
          </w:tcPr>
          <w:p w:rsidR="00BE7C94" w:rsidRDefault="00BE7C94" w:rsidP="00B56A17">
            <w:pPr>
              <w:jc w:val="center"/>
            </w:pPr>
            <w:r>
              <w:rPr>
                <w:rFonts w:ascii="Times New Roman" w:hAnsi="Times New Roman" w:cs="Times New Roman"/>
              </w:rPr>
              <w:lastRenderedPageBreak/>
              <w:t>X</w:t>
            </w:r>
          </w:p>
        </w:tc>
        <w:tc>
          <w:tcPr>
            <w:tcW w:w="1207" w:type="pct"/>
          </w:tcPr>
          <w:p w:rsidR="00BE7C94" w:rsidRDefault="00BE7C94" w:rsidP="00B56A17">
            <w:pPr>
              <w:jc w:val="center"/>
            </w:pPr>
            <w:r>
              <w:rPr>
                <w:rFonts w:ascii="Times New Roman" w:hAnsi="Times New Roman" w:cs="Times New Roman"/>
              </w:rPr>
              <w:t>X</w:t>
            </w:r>
          </w:p>
        </w:tc>
      </w:tr>
      <w:tr w:rsidR="00BE7C94" w:rsidTr="00B56A17">
        <w:tc>
          <w:tcPr>
            <w:tcW w:w="140" w:type="pct"/>
          </w:tcPr>
          <w:p w:rsidR="00BE7C94" w:rsidRDefault="00BE7C94" w:rsidP="00B56A17">
            <w:pPr>
              <w:jc w:val="center"/>
            </w:pPr>
            <w:r>
              <w:rPr>
                <w:rFonts w:ascii="Times New Roman" w:hAnsi="Times New Roman" w:cs="Times New Roman"/>
              </w:rPr>
              <w:lastRenderedPageBreak/>
              <w:t>5</w:t>
            </w:r>
          </w:p>
        </w:tc>
        <w:tc>
          <w:tcPr>
            <w:tcW w:w="924" w:type="pct"/>
          </w:tcPr>
          <w:p w:rsidR="00BE7C94" w:rsidRDefault="00BE7C94" w:rsidP="00B56A17">
            <w:r>
              <w:rPr>
                <w:rFonts w:ascii="Times New Roman" w:hAnsi="Times New Roman" w:cs="Times New Roman"/>
              </w:rPr>
              <w:t>Мероприятие 7.3. Приобретение оборудования для нужд производственного сектора уголовно-исполнительной системы</w:t>
            </w:r>
          </w:p>
        </w:tc>
        <w:tc>
          <w:tcPr>
            <w:tcW w:w="617" w:type="pct"/>
          </w:tcPr>
          <w:p w:rsidR="00BE7C94" w:rsidRDefault="00BE7C94" w:rsidP="00B56A17">
            <w:r>
              <w:rPr>
                <w:rFonts w:ascii="Times New Roman" w:hAnsi="Times New Roman" w:cs="Times New Roman"/>
              </w:rPr>
              <w:t>В.А. Пантелеев, врио начальника Управления организации производственной деятельности и трудовой адаптации осужденных</w:t>
            </w:r>
          </w:p>
        </w:tc>
        <w:tc>
          <w:tcPr>
            <w:tcW w:w="227"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r>
              <w:rPr>
                <w:rFonts w:ascii="Times New Roman" w:hAnsi="Times New Roman" w:cs="Times New Roman"/>
              </w:rPr>
              <w:t>31.12.2022</w:t>
            </w:r>
          </w:p>
        </w:tc>
        <w:tc>
          <w:tcPr>
            <w:tcW w:w="292" w:type="pct"/>
          </w:tcPr>
          <w:p w:rsidR="00BE7C94" w:rsidRDefault="00BE7C94" w:rsidP="00B56A17">
            <w:pPr>
              <w:jc w:val="center"/>
            </w:pPr>
            <w:r>
              <w:rPr>
                <w:rFonts w:ascii="Times New Roman" w:hAnsi="Times New Roman" w:cs="Times New Roman"/>
              </w:rPr>
              <w:t>01.01.2020</w:t>
            </w:r>
          </w:p>
        </w:tc>
        <w:tc>
          <w:tcPr>
            <w:tcW w:w="325" w:type="pct"/>
          </w:tcPr>
          <w:p w:rsidR="00BE7C94" w:rsidRDefault="00BE7C94" w:rsidP="00B56A17">
            <w:pPr>
              <w:jc w:val="center"/>
            </w:pPr>
          </w:p>
        </w:tc>
        <w:tc>
          <w:tcPr>
            <w:tcW w:w="617" w:type="pct"/>
          </w:tcPr>
          <w:p w:rsidR="00BE7C94" w:rsidRDefault="00BE7C94" w:rsidP="00B56A17">
            <w:pPr>
              <w:jc w:val="center"/>
            </w:pPr>
            <w:r>
              <w:rPr>
                <w:rFonts w:ascii="Times New Roman" w:hAnsi="Times New Roman" w:cs="Times New Roman"/>
              </w:rPr>
              <w:t>создание 2294 новых рабочих мест и дополнительное привлечение к труду 3395 осужденных</w:t>
            </w:r>
          </w:p>
        </w:tc>
        <w:tc>
          <w:tcPr>
            <w:tcW w:w="1207" w:type="pct"/>
          </w:tcPr>
          <w:p w:rsidR="00BE7C94" w:rsidRDefault="00BE7C94" w:rsidP="00B56A17">
            <w:pPr>
              <w:jc w:val="center"/>
            </w:pPr>
            <w:r>
              <w:rPr>
                <w:rFonts w:ascii="Times New Roman" w:hAnsi="Times New Roman" w:cs="Times New Roman"/>
              </w:rPr>
              <w:t xml:space="preserve">КС 7.3.1 – исполнено. В 2020 году федеральная целевая программа «Развитие уголовно-исполнительной системы (2018 – 2026 годы)» в части приобретения оборудования для развития сельскохозяйственной отрасли, лесопромышленного комплекса, легкой и металлообрабатывающей промышленности исправительных учреждений реализована в 72 территориальных органах ФСИН России. Общий объем финансирования мероприятия в 2020 году составил 900 млн рублей. В 72 территориальных органах ФСИН России организовано проведение аукционов, определены поставщики и </w:t>
            </w:r>
            <w:r>
              <w:rPr>
                <w:rFonts w:ascii="Times New Roman" w:hAnsi="Times New Roman" w:cs="Times New Roman"/>
              </w:rPr>
              <w:lastRenderedPageBreak/>
              <w:t>заключены контракты на всю сумму доведенного финансирования, в рамках которых осуществлена поставка 5 366 единиц оборудования и техники легкой, металлообрабатывающей, деревообрабатывающей промышленности, а также сельскохозяйственной техники на сумму 891,8 млн рублей (99,1% от объема доведенных лимитов бюджетных обязательств). С использованием приобретенного оборудования создано 5 392 рабочих места, привлечен к труду 7 521 осужденный. Полностью завершена реализация Программы в 71 территориальном органе ФСИН России</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Проблемы, возникшие в ходе реализации мероприятия</w:t>
            </w:r>
          </w:p>
        </w:tc>
        <w:tc>
          <w:tcPr>
            <w:tcW w:w="3936" w:type="pct"/>
            <w:gridSpan w:val="8"/>
          </w:tcPr>
          <w:p w:rsidR="00BE7C94" w:rsidRDefault="00BE7C94" w:rsidP="00B56A17">
            <w:r>
              <w:rPr>
                <w:rFonts w:ascii="Times New Roman" w:hAnsi="Times New Roman" w:cs="Times New Roman"/>
              </w:rPr>
              <w:t>Мероприятие 7.3:</w:t>
            </w:r>
          </w:p>
          <w:p w:rsidR="00BE7C94" w:rsidRDefault="00BE7C94" w:rsidP="00B56A17">
            <w:r>
              <w:rPr>
                <w:rFonts w:ascii="Times New Roman" w:hAnsi="Times New Roman" w:cs="Times New Roman"/>
              </w:rPr>
              <w:t>Не реализовано</w:t>
            </w:r>
          </w:p>
        </w:tc>
      </w:tr>
      <w:tr w:rsidR="00BE7C94" w:rsidTr="00B56A17">
        <w:tc>
          <w:tcPr>
            <w:tcW w:w="140" w:type="pct"/>
          </w:tcPr>
          <w:p w:rsidR="00BE7C94" w:rsidRDefault="00BE7C94" w:rsidP="00B56A17">
            <w:pPr>
              <w:jc w:val="center"/>
            </w:pPr>
          </w:p>
        </w:tc>
        <w:tc>
          <w:tcPr>
            <w:tcW w:w="924" w:type="pct"/>
          </w:tcPr>
          <w:p w:rsidR="00BE7C94" w:rsidRDefault="00BE7C94" w:rsidP="00B56A17">
            <w:r>
              <w:rPr>
                <w:rFonts w:ascii="Times New Roman" w:hAnsi="Times New Roman" w:cs="Times New Roman"/>
              </w:rP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3936" w:type="pct"/>
            <w:gridSpan w:val="8"/>
          </w:tcPr>
          <w:p w:rsidR="00BE7C94" w:rsidRDefault="00BE7C94" w:rsidP="00B56A17">
            <w:r>
              <w:rPr>
                <w:rFonts w:ascii="Times New Roman" w:hAnsi="Times New Roman" w:cs="Times New Roman"/>
              </w:rPr>
              <w:t>Меры нейтрализации не требуются</w:t>
            </w:r>
          </w:p>
        </w:tc>
      </w:tr>
      <w:tr w:rsidR="00BE7C94" w:rsidTr="00B56A17">
        <w:tc>
          <w:tcPr>
            <w:tcW w:w="140" w:type="pct"/>
          </w:tcPr>
          <w:p w:rsidR="00BE7C94" w:rsidRDefault="00BE7C94" w:rsidP="00B56A17">
            <w:pPr>
              <w:jc w:val="center"/>
            </w:pPr>
            <w:r>
              <w:rPr>
                <w:rFonts w:ascii="Times New Roman" w:hAnsi="Times New Roman" w:cs="Times New Roman"/>
              </w:rPr>
              <w:lastRenderedPageBreak/>
              <w:t>6</w:t>
            </w:r>
          </w:p>
        </w:tc>
        <w:tc>
          <w:tcPr>
            <w:tcW w:w="924" w:type="pct"/>
          </w:tcPr>
          <w:p w:rsidR="00BE7C94" w:rsidRDefault="00BE7C94" w:rsidP="00B56A17">
            <w:r>
              <w:rPr>
                <w:rFonts w:ascii="Times New Roman" w:hAnsi="Times New Roman" w:cs="Times New Roman"/>
              </w:rPr>
              <w:t>Контрольное событие 7.3.1. В 2020 году приобретены лесовозная  и лесозаготовительная техника, деревообрабатывающее  и сельскохозяйственное оборудование для нужд производственного сектора уголовно-исполнительной системы</w:t>
            </w:r>
          </w:p>
        </w:tc>
        <w:tc>
          <w:tcPr>
            <w:tcW w:w="617" w:type="pct"/>
          </w:tcPr>
          <w:p w:rsidR="00BE7C94" w:rsidRDefault="00BE7C94" w:rsidP="00B56A17">
            <w:r>
              <w:rPr>
                <w:rFonts w:ascii="Times New Roman" w:hAnsi="Times New Roman" w:cs="Times New Roman"/>
              </w:rPr>
              <w:t>В.А. Пантелеев, врио начальника Управления организации производственной деятельности и трудовой адаптации осужденных</w:t>
            </w:r>
          </w:p>
        </w:tc>
        <w:tc>
          <w:tcPr>
            <w:tcW w:w="227" w:type="pct"/>
          </w:tcPr>
          <w:p w:rsidR="00BE7C94" w:rsidRDefault="00BE7C94" w:rsidP="00B56A17">
            <w:pPr>
              <w:jc w:val="center"/>
            </w:pPr>
          </w:p>
        </w:tc>
        <w:tc>
          <w:tcPr>
            <w:tcW w:w="325"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292" w:type="pct"/>
          </w:tcPr>
          <w:p w:rsidR="00BE7C94" w:rsidRDefault="00BE7C94" w:rsidP="00B56A17">
            <w:pPr>
              <w:jc w:val="center"/>
            </w:pPr>
            <w:r>
              <w:rPr>
                <w:rFonts w:ascii="Times New Roman" w:hAnsi="Times New Roman" w:cs="Times New Roman"/>
              </w:rPr>
              <w:t>X</w:t>
            </w:r>
          </w:p>
        </w:tc>
        <w:tc>
          <w:tcPr>
            <w:tcW w:w="325" w:type="pct"/>
          </w:tcPr>
          <w:p w:rsidR="00BE7C94" w:rsidRDefault="00BE7C94" w:rsidP="00B56A17">
            <w:pPr>
              <w:jc w:val="center"/>
            </w:pPr>
            <w:r>
              <w:rPr>
                <w:rFonts w:ascii="Times New Roman" w:hAnsi="Times New Roman" w:cs="Times New Roman"/>
              </w:rPr>
              <w:t>31.12.2020</w:t>
            </w:r>
          </w:p>
        </w:tc>
        <w:tc>
          <w:tcPr>
            <w:tcW w:w="617" w:type="pct"/>
          </w:tcPr>
          <w:p w:rsidR="00BE7C94" w:rsidRDefault="00BE7C94" w:rsidP="00B56A17">
            <w:pPr>
              <w:jc w:val="center"/>
            </w:pPr>
            <w:r>
              <w:rPr>
                <w:rFonts w:ascii="Times New Roman" w:hAnsi="Times New Roman" w:cs="Times New Roman"/>
              </w:rPr>
              <w:t>X</w:t>
            </w:r>
          </w:p>
        </w:tc>
        <w:tc>
          <w:tcPr>
            <w:tcW w:w="1207" w:type="pct"/>
          </w:tcPr>
          <w:p w:rsidR="00BE7C94" w:rsidRDefault="00BE7C94" w:rsidP="00B56A17">
            <w:pPr>
              <w:jc w:val="center"/>
            </w:pPr>
            <w:r>
              <w:rPr>
                <w:rFonts w:ascii="Times New Roman" w:hAnsi="Times New Roman" w:cs="Times New Roman"/>
              </w:rPr>
              <w:t>X</w:t>
            </w:r>
          </w:p>
        </w:tc>
      </w:tr>
    </w:tbl>
    <w:p w:rsidR="00BE7C94" w:rsidRDefault="00BE7C94" w:rsidP="00BE7C94"/>
    <w:p w:rsidR="00BE7C94" w:rsidRDefault="00BE7C94" w:rsidP="00EE2B6D">
      <w:pPr>
        <w:tabs>
          <w:tab w:val="left" w:pos="993"/>
        </w:tabs>
        <w:spacing w:line="360" w:lineRule="exact"/>
        <w:ind w:firstLine="720"/>
        <w:contextualSpacing/>
        <w:rPr>
          <w:rFonts w:eastAsia="Calibri"/>
          <w:b/>
        </w:rPr>
      </w:pPr>
      <w:r>
        <w:rPr>
          <w:rFonts w:eastAsia="Calibri"/>
          <w:b/>
        </w:rPr>
        <w:br w:type="page"/>
      </w:r>
    </w:p>
    <w:tbl>
      <w:tblPr>
        <w:tblW w:w="5000" w:type="pct"/>
        <w:tblLook w:val="04A0" w:firstRow="1" w:lastRow="0" w:firstColumn="1" w:lastColumn="0" w:noHBand="0" w:noVBand="1"/>
      </w:tblPr>
      <w:tblGrid>
        <w:gridCol w:w="9286"/>
      </w:tblGrid>
      <w:tr w:rsidR="00BE7C94" w:rsidTr="00B56A17">
        <w:tc>
          <w:tcPr>
            <w:tcW w:w="5000" w:type="pct"/>
          </w:tcPr>
          <w:p w:rsidR="00BE7C94" w:rsidRDefault="00BE7C94" w:rsidP="00B56A17">
            <w:pPr>
              <w:jc w:val="right"/>
            </w:pPr>
            <w:r>
              <w:lastRenderedPageBreak/>
              <w:t>Таблица 18</w:t>
            </w:r>
          </w:p>
        </w:tc>
      </w:tr>
      <w:tr w:rsidR="00BE7C94" w:rsidTr="00B56A17">
        <w:tc>
          <w:tcPr>
            <w:tcW w:w="5000" w:type="pct"/>
          </w:tcPr>
          <w:p w:rsidR="00BE7C94" w:rsidRDefault="00BE7C94" w:rsidP="00B56A17">
            <w:pPr>
              <w:jc w:val="center"/>
            </w:pPr>
            <w:r>
              <w:rPr>
                <w:b/>
              </w:rPr>
              <w:t>Оценка эффективности мер государственного регулирования</w:t>
            </w:r>
          </w:p>
        </w:tc>
      </w:tr>
    </w:tbl>
    <w:p w:rsidR="00BE7C94" w:rsidRDefault="00BE7C94" w:rsidP="00BE7C94"/>
    <w:tbl>
      <w:tblPr>
        <w:tblStyle w:val="af"/>
        <w:tblW w:w="5000" w:type="pct"/>
        <w:tblLayout w:type="fixed"/>
        <w:tblLook w:val="04A0" w:firstRow="1" w:lastRow="0" w:firstColumn="1" w:lastColumn="0" w:noHBand="0" w:noVBand="1"/>
      </w:tblPr>
      <w:tblGrid>
        <w:gridCol w:w="251"/>
        <w:gridCol w:w="821"/>
        <w:gridCol w:w="845"/>
        <w:gridCol w:w="665"/>
        <w:gridCol w:w="663"/>
        <w:gridCol w:w="724"/>
        <w:gridCol w:w="663"/>
        <w:gridCol w:w="544"/>
        <w:gridCol w:w="3102"/>
        <w:gridCol w:w="1008"/>
      </w:tblGrid>
      <w:tr w:rsidR="00BE7C94" w:rsidTr="00B56A17">
        <w:trPr>
          <w:tblHeader/>
        </w:trPr>
        <w:tc>
          <w:tcPr>
            <w:tcW w:w="135" w:type="pct"/>
            <w:vMerge w:val="restart"/>
            <w:tcBorders>
              <w:bottom w:val="nil"/>
            </w:tcBorders>
          </w:tcPr>
          <w:p w:rsidR="00BE7C94" w:rsidRDefault="00BE7C94" w:rsidP="00B56A17">
            <w:pPr>
              <w:jc w:val="center"/>
              <w:rPr>
                <w:position w:val="200"/>
              </w:rPr>
            </w:pPr>
            <w:r>
              <w:rPr>
                <w:rFonts w:ascii="Times New Roman" w:hAnsi="Times New Roman" w:cs="Times New Roman"/>
                <w:b/>
              </w:rPr>
              <w:t>№ п/п</w:t>
            </w:r>
          </w:p>
        </w:tc>
        <w:tc>
          <w:tcPr>
            <w:tcW w:w="442" w:type="pct"/>
            <w:vMerge w:val="restart"/>
            <w:tcBorders>
              <w:bottom w:val="nil"/>
            </w:tcBorders>
          </w:tcPr>
          <w:p w:rsidR="00BE7C94" w:rsidRDefault="00BE7C94" w:rsidP="00B56A17">
            <w:pPr>
              <w:jc w:val="center"/>
              <w:rPr>
                <w:position w:val="200"/>
              </w:rPr>
            </w:pPr>
            <w:r>
              <w:rPr>
                <w:rFonts w:ascii="Times New Roman" w:hAnsi="Times New Roman" w:cs="Times New Roman"/>
                <w:b/>
              </w:rPr>
              <w:t>Наименование меры</w:t>
            </w:r>
          </w:p>
        </w:tc>
        <w:tc>
          <w:tcPr>
            <w:tcW w:w="455" w:type="pct"/>
            <w:vMerge w:val="restart"/>
            <w:tcBorders>
              <w:bottom w:val="nil"/>
            </w:tcBorders>
          </w:tcPr>
          <w:p w:rsidR="00BE7C94" w:rsidRDefault="00BE7C94" w:rsidP="00B56A17">
            <w:pPr>
              <w:jc w:val="center"/>
              <w:rPr>
                <w:position w:val="200"/>
              </w:rPr>
            </w:pPr>
            <w:r>
              <w:rPr>
                <w:rFonts w:ascii="Times New Roman" w:hAnsi="Times New Roman" w:cs="Times New Roman"/>
                <w:b/>
              </w:rPr>
              <w:t>Показатель применения меры</w:t>
            </w:r>
          </w:p>
        </w:tc>
        <w:tc>
          <w:tcPr>
            <w:tcW w:w="715" w:type="pct"/>
            <w:gridSpan w:val="2"/>
            <w:tcBorders>
              <w:bottom w:val="single" w:sz="4" w:space="0" w:color="000000" w:themeColor="text1"/>
            </w:tcBorders>
          </w:tcPr>
          <w:p w:rsidR="00BE7C94" w:rsidRDefault="00BE7C94" w:rsidP="00B56A17">
            <w:pPr>
              <w:jc w:val="center"/>
              <w:rPr>
                <w:position w:val="200"/>
              </w:rPr>
            </w:pPr>
            <w:r>
              <w:rPr>
                <w:rFonts w:ascii="Times New Roman" w:hAnsi="Times New Roman" w:cs="Times New Roman"/>
                <w:b/>
              </w:rPr>
              <w:t>Финансовая оценка результата в отчетном году, тыс. руб.</w:t>
            </w:r>
          </w:p>
        </w:tc>
        <w:tc>
          <w:tcPr>
            <w:tcW w:w="1040" w:type="pct"/>
            <w:gridSpan w:val="3"/>
            <w:tcBorders>
              <w:bottom w:val="single" w:sz="4" w:space="0" w:color="000000" w:themeColor="text1"/>
            </w:tcBorders>
          </w:tcPr>
          <w:p w:rsidR="00BE7C94" w:rsidRDefault="00BE7C94" w:rsidP="00B56A17">
            <w:pPr>
              <w:jc w:val="center"/>
              <w:rPr>
                <w:position w:val="200"/>
              </w:rPr>
            </w:pPr>
            <w:r>
              <w:rPr>
                <w:rFonts w:ascii="Times New Roman" w:hAnsi="Times New Roman" w:cs="Times New Roman"/>
                <w:b/>
              </w:rPr>
              <w:t>Финансовая оценка результата в плановом периоде, тыс. руб.</w:t>
            </w:r>
          </w:p>
        </w:tc>
        <w:tc>
          <w:tcPr>
            <w:tcW w:w="2214" w:type="pct"/>
            <w:gridSpan w:val="2"/>
            <w:tcBorders>
              <w:bottom w:val="single" w:sz="4" w:space="0" w:color="000000" w:themeColor="text1"/>
            </w:tcBorders>
          </w:tcPr>
          <w:p w:rsidR="00BE7C94" w:rsidRDefault="00BE7C94" w:rsidP="00B56A17">
            <w:pPr>
              <w:jc w:val="center"/>
              <w:rPr>
                <w:position w:val="200"/>
              </w:rPr>
            </w:pPr>
            <w:r>
              <w:rPr>
                <w:rFonts w:ascii="Times New Roman" w:hAnsi="Times New Roman" w:cs="Times New Roman"/>
                <w:b/>
              </w:rPr>
              <w:t>Обоснование необходимости (эффективности)</w:t>
            </w:r>
          </w:p>
        </w:tc>
      </w:tr>
      <w:tr w:rsidR="00BE7C94" w:rsidTr="00B56A17">
        <w:trPr>
          <w:tblHeader/>
        </w:trPr>
        <w:tc>
          <w:tcPr>
            <w:tcW w:w="135" w:type="pct"/>
            <w:vMerge/>
            <w:tcBorders>
              <w:bottom w:val="nil"/>
            </w:tcBorders>
          </w:tcPr>
          <w:p w:rsidR="00BE7C94" w:rsidRDefault="00BE7C94" w:rsidP="00B56A17"/>
        </w:tc>
        <w:tc>
          <w:tcPr>
            <w:tcW w:w="442" w:type="pct"/>
            <w:vMerge/>
            <w:tcBorders>
              <w:bottom w:val="nil"/>
            </w:tcBorders>
          </w:tcPr>
          <w:p w:rsidR="00BE7C94" w:rsidRDefault="00BE7C94" w:rsidP="00B56A17"/>
        </w:tc>
        <w:tc>
          <w:tcPr>
            <w:tcW w:w="455" w:type="pct"/>
            <w:vMerge/>
            <w:tcBorders>
              <w:bottom w:val="nil"/>
            </w:tcBorders>
          </w:tcPr>
          <w:p w:rsidR="00BE7C94" w:rsidRDefault="00BE7C94" w:rsidP="00B56A17"/>
        </w:tc>
        <w:tc>
          <w:tcPr>
            <w:tcW w:w="358" w:type="pct"/>
            <w:tcBorders>
              <w:bottom w:val="nil"/>
            </w:tcBorders>
          </w:tcPr>
          <w:p w:rsidR="00BE7C94" w:rsidRDefault="00BE7C94" w:rsidP="00B56A17">
            <w:pPr>
              <w:jc w:val="center"/>
              <w:rPr>
                <w:position w:val="200"/>
              </w:rPr>
            </w:pPr>
            <w:r>
              <w:rPr>
                <w:rFonts w:ascii="Times New Roman" w:hAnsi="Times New Roman" w:cs="Times New Roman"/>
                <w:b/>
              </w:rPr>
              <w:t>план</w:t>
            </w:r>
          </w:p>
        </w:tc>
        <w:tc>
          <w:tcPr>
            <w:tcW w:w="357" w:type="pct"/>
            <w:tcBorders>
              <w:bottom w:val="nil"/>
            </w:tcBorders>
          </w:tcPr>
          <w:p w:rsidR="00BE7C94" w:rsidRDefault="00BE7C94" w:rsidP="00B56A17">
            <w:pPr>
              <w:jc w:val="center"/>
              <w:rPr>
                <w:position w:val="200"/>
              </w:rPr>
            </w:pPr>
            <w:r>
              <w:rPr>
                <w:rFonts w:ascii="Times New Roman" w:hAnsi="Times New Roman" w:cs="Times New Roman"/>
                <w:b/>
              </w:rPr>
              <w:t>факт</w:t>
            </w:r>
          </w:p>
        </w:tc>
        <w:tc>
          <w:tcPr>
            <w:tcW w:w="390" w:type="pct"/>
            <w:tcBorders>
              <w:bottom w:val="nil"/>
            </w:tcBorders>
          </w:tcPr>
          <w:p w:rsidR="00BE7C94" w:rsidRDefault="00BE7C94" w:rsidP="00B56A17">
            <w:pPr>
              <w:jc w:val="center"/>
              <w:rPr>
                <w:position w:val="200"/>
              </w:rPr>
            </w:pPr>
            <w:r>
              <w:rPr>
                <w:rFonts w:ascii="Times New Roman" w:hAnsi="Times New Roman" w:cs="Times New Roman"/>
                <w:b/>
              </w:rPr>
              <w:t>2021</w:t>
            </w:r>
          </w:p>
        </w:tc>
        <w:tc>
          <w:tcPr>
            <w:tcW w:w="357" w:type="pct"/>
            <w:tcBorders>
              <w:bottom w:val="nil"/>
            </w:tcBorders>
          </w:tcPr>
          <w:p w:rsidR="00BE7C94" w:rsidRDefault="00BE7C94" w:rsidP="00B56A17">
            <w:pPr>
              <w:jc w:val="center"/>
              <w:rPr>
                <w:position w:val="200"/>
              </w:rPr>
            </w:pPr>
            <w:r>
              <w:rPr>
                <w:rFonts w:ascii="Times New Roman" w:hAnsi="Times New Roman" w:cs="Times New Roman"/>
                <w:b/>
              </w:rPr>
              <w:t>2022</w:t>
            </w:r>
          </w:p>
        </w:tc>
        <w:tc>
          <w:tcPr>
            <w:tcW w:w="292" w:type="pct"/>
            <w:tcBorders>
              <w:bottom w:val="nil"/>
            </w:tcBorders>
          </w:tcPr>
          <w:p w:rsidR="00BE7C94" w:rsidRDefault="00BE7C94" w:rsidP="00B56A17">
            <w:pPr>
              <w:jc w:val="center"/>
              <w:rPr>
                <w:position w:val="200"/>
              </w:rPr>
            </w:pPr>
            <w:r>
              <w:rPr>
                <w:rFonts w:ascii="Times New Roman" w:hAnsi="Times New Roman" w:cs="Times New Roman"/>
                <w:b/>
              </w:rPr>
              <w:t>2023</w:t>
            </w:r>
          </w:p>
        </w:tc>
        <w:tc>
          <w:tcPr>
            <w:tcW w:w="1670" w:type="pct"/>
            <w:tcBorders>
              <w:bottom w:val="nil"/>
            </w:tcBorders>
          </w:tcPr>
          <w:p w:rsidR="00BE7C94" w:rsidRDefault="00BE7C94" w:rsidP="00B56A17">
            <w:pPr>
              <w:jc w:val="center"/>
              <w:rPr>
                <w:position w:val="200"/>
              </w:rPr>
            </w:pPr>
            <w:r>
              <w:rPr>
                <w:rFonts w:ascii="Times New Roman" w:hAnsi="Times New Roman" w:cs="Times New Roman"/>
                <w:b/>
              </w:rPr>
              <w:t>план</w:t>
            </w:r>
          </w:p>
        </w:tc>
        <w:tc>
          <w:tcPr>
            <w:tcW w:w="544" w:type="pct"/>
            <w:tcBorders>
              <w:bottom w:val="nil"/>
            </w:tcBorders>
          </w:tcPr>
          <w:p w:rsidR="00BE7C94" w:rsidRDefault="00BE7C94" w:rsidP="00B56A17">
            <w:pPr>
              <w:jc w:val="center"/>
              <w:rPr>
                <w:position w:val="200"/>
              </w:rPr>
            </w:pPr>
            <w:r>
              <w:rPr>
                <w:rFonts w:ascii="Times New Roman" w:hAnsi="Times New Roman" w:cs="Times New Roman"/>
                <w:b/>
              </w:rPr>
              <w:t>факт</w:t>
            </w:r>
          </w:p>
        </w:tc>
      </w:tr>
    </w:tbl>
    <w:p w:rsidR="00BE7C94" w:rsidRPr="00E66A02" w:rsidRDefault="00BE7C94" w:rsidP="00BE7C94">
      <w:pPr>
        <w:pStyle w:val="a6"/>
        <w:rPr>
          <w:sz w:val="2"/>
          <w:szCs w:val="2"/>
        </w:rPr>
      </w:pPr>
    </w:p>
    <w:tbl>
      <w:tblPr>
        <w:tblStyle w:val="af"/>
        <w:tblW w:w="5000" w:type="pct"/>
        <w:tblLook w:val="04A0" w:firstRow="1" w:lastRow="0" w:firstColumn="1" w:lastColumn="0" w:noHBand="0" w:noVBand="1"/>
      </w:tblPr>
      <w:tblGrid>
        <w:gridCol w:w="278"/>
        <w:gridCol w:w="1199"/>
        <w:gridCol w:w="1189"/>
        <w:gridCol w:w="936"/>
        <w:gridCol w:w="936"/>
        <w:gridCol w:w="936"/>
        <w:gridCol w:w="936"/>
        <w:gridCol w:w="435"/>
        <w:gridCol w:w="1242"/>
        <w:gridCol w:w="1199"/>
      </w:tblGrid>
      <w:tr w:rsidR="00BE7C94" w:rsidTr="00B56A17">
        <w:trPr>
          <w:tblHeader/>
        </w:trPr>
        <w:tc>
          <w:tcPr>
            <w:tcW w:w="135" w:type="pct"/>
          </w:tcPr>
          <w:p w:rsidR="00BE7C94" w:rsidRDefault="00BE7C94" w:rsidP="00B56A17">
            <w:pPr>
              <w:jc w:val="center"/>
              <w:rPr>
                <w:position w:val="200"/>
              </w:rPr>
            </w:pPr>
            <w:r>
              <w:rPr>
                <w:rFonts w:ascii="Times New Roman" w:hAnsi="Times New Roman" w:cs="Times New Roman"/>
                <w:b/>
              </w:rPr>
              <w:t>1</w:t>
            </w:r>
          </w:p>
        </w:tc>
        <w:tc>
          <w:tcPr>
            <w:tcW w:w="445" w:type="pct"/>
          </w:tcPr>
          <w:p w:rsidR="00BE7C94" w:rsidRDefault="00BE7C94" w:rsidP="00B56A17">
            <w:pPr>
              <w:jc w:val="center"/>
              <w:rPr>
                <w:position w:val="200"/>
              </w:rPr>
            </w:pPr>
            <w:r>
              <w:rPr>
                <w:rFonts w:ascii="Times New Roman" w:hAnsi="Times New Roman" w:cs="Times New Roman"/>
                <w:b/>
              </w:rPr>
              <w:t>2</w:t>
            </w:r>
          </w:p>
        </w:tc>
        <w:tc>
          <w:tcPr>
            <w:tcW w:w="452" w:type="pct"/>
          </w:tcPr>
          <w:p w:rsidR="00BE7C94" w:rsidRDefault="00BE7C94" w:rsidP="00B56A17">
            <w:pPr>
              <w:jc w:val="center"/>
              <w:rPr>
                <w:position w:val="200"/>
              </w:rPr>
            </w:pPr>
            <w:r>
              <w:rPr>
                <w:rFonts w:ascii="Times New Roman" w:hAnsi="Times New Roman" w:cs="Times New Roman"/>
                <w:b/>
              </w:rPr>
              <w:t>3</w:t>
            </w:r>
          </w:p>
        </w:tc>
        <w:tc>
          <w:tcPr>
            <w:tcW w:w="358" w:type="pct"/>
          </w:tcPr>
          <w:p w:rsidR="00BE7C94" w:rsidRDefault="00BE7C94" w:rsidP="00B56A17">
            <w:pPr>
              <w:jc w:val="center"/>
              <w:rPr>
                <w:position w:val="200"/>
              </w:rPr>
            </w:pPr>
            <w:r>
              <w:rPr>
                <w:rFonts w:ascii="Times New Roman" w:hAnsi="Times New Roman" w:cs="Times New Roman"/>
                <w:b/>
              </w:rPr>
              <w:t>4</w:t>
            </w:r>
          </w:p>
        </w:tc>
        <w:tc>
          <w:tcPr>
            <w:tcW w:w="357" w:type="pct"/>
          </w:tcPr>
          <w:p w:rsidR="00BE7C94" w:rsidRDefault="00BE7C94" w:rsidP="00B56A17">
            <w:pPr>
              <w:jc w:val="center"/>
              <w:rPr>
                <w:position w:val="200"/>
              </w:rPr>
            </w:pPr>
            <w:r>
              <w:rPr>
                <w:rFonts w:ascii="Times New Roman" w:hAnsi="Times New Roman" w:cs="Times New Roman"/>
                <w:b/>
              </w:rPr>
              <w:t>5</w:t>
            </w:r>
          </w:p>
        </w:tc>
        <w:tc>
          <w:tcPr>
            <w:tcW w:w="390" w:type="pct"/>
          </w:tcPr>
          <w:p w:rsidR="00BE7C94" w:rsidRDefault="00BE7C94" w:rsidP="00B56A17">
            <w:pPr>
              <w:jc w:val="center"/>
              <w:rPr>
                <w:position w:val="200"/>
              </w:rPr>
            </w:pPr>
            <w:r>
              <w:rPr>
                <w:rFonts w:ascii="Times New Roman" w:hAnsi="Times New Roman" w:cs="Times New Roman"/>
                <w:b/>
              </w:rPr>
              <w:t>6</w:t>
            </w:r>
          </w:p>
        </w:tc>
        <w:tc>
          <w:tcPr>
            <w:tcW w:w="357" w:type="pct"/>
          </w:tcPr>
          <w:p w:rsidR="00BE7C94" w:rsidRDefault="00BE7C94" w:rsidP="00B56A17">
            <w:pPr>
              <w:jc w:val="center"/>
              <w:rPr>
                <w:position w:val="200"/>
              </w:rPr>
            </w:pPr>
            <w:r>
              <w:rPr>
                <w:rFonts w:ascii="Times New Roman" w:hAnsi="Times New Roman" w:cs="Times New Roman"/>
                <w:b/>
              </w:rPr>
              <w:t>7</w:t>
            </w:r>
          </w:p>
        </w:tc>
        <w:tc>
          <w:tcPr>
            <w:tcW w:w="292" w:type="pct"/>
          </w:tcPr>
          <w:p w:rsidR="00BE7C94" w:rsidRDefault="00BE7C94" w:rsidP="00B56A17">
            <w:pPr>
              <w:jc w:val="center"/>
              <w:rPr>
                <w:position w:val="200"/>
              </w:rPr>
            </w:pPr>
            <w:r>
              <w:rPr>
                <w:rFonts w:ascii="Times New Roman" w:hAnsi="Times New Roman" w:cs="Times New Roman"/>
                <w:b/>
              </w:rPr>
              <w:t>8</w:t>
            </w:r>
          </w:p>
        </w:tc>
        <w:tc>
          <w:tcPr>
            <w:tcW w:w="1669" w:type="pct"/>
          </w:tcPr>
          <w:p w:rsidR="00BE7C94" w:rsidRDefault="00BE7C94" w:rsidP="00B56A17">
            <w:pPr>
              <w:jc w:val="center"/>
              <w:rPr>
                <w:position w:val="200"/>
              </w:rPr>
            </w:pPr>
            <w:r>
              <w:rPr>
                <w:rFonts w:ascii="Times New Roman" w:hAnsi="Times New Roman" w:cs="Times New Roman"/>
                <w:b/>
              </w:rPr>
              <w:t>9</w:t>
            </w:r>
          </w:p>
        </w:tc>
        <w:tc>
          <w:tcPr>
            <w:tcW w:w="545" w:type="pct"/>
          </w:tcPr>
          <w:p w:rsidR="00BE7C94" w:rsidRDefault="00BE7C94" w:rsidP="00B56A17">
            <w:pPr>
              <w:jc w:val="center"/>
              <w:rPr>
                <w:position w:val="200"/>
              </w:rPr>
            </w:pPr>
            <w:r>
              <w:rPr>
                <w:rFonts w:ascii="Times New Roman" w:hAnsi="Times New Roman" w:cs="Times New Roman"/>
                <w:b/>
              </w:rPr>
              <w:t>10</w:t>
            </w:r>
          </w:p>
        </w:tc>
      </w:tr>
      <w:tr w:rsidR="00BE7C94" w:rsidTr="00B56A17">
        <w:tc>
          <w:tcPr>
            <w:tcW w:w="135" w:type="pct"/>
          </w:tcPr>
          <w:p w:rsidR="00BE7C94" w:rsidRDefault="00BE7C94" w:rsidP="00B56A17">
            <w:pPr>
              <w:jc w:val="center"/>
            </w:pPr>
          </w:p>
        </w:tc>
        <w:tc>
          <w:tcPr>
            <w:tcW w:w="4865" w:type="pct"/>
            <w:gridSpan w:val="9"/>
          </w:tcPr>
          <w:p w:rsidR="00BE7C94" w:rsidRDefault="00BE7C94" w:rsidP="00B56A17">
            <w:pPr>
              <w:jc w:val="center"/>
            </w:pPr>
            <w:r>
              <w:rPr>
                <w:rFonts w:ascii="Times New Roman" w:hAnsi="Times New Roman" w:cs="Times New Roman"/>
              </w:rPr>
              <w:t>I. Меры государственного регулирования, запланированные в рамках государственной программы</w:t>
            </w:r>
          </w:p>
        </w:tc>
      </w:tr>
      <w:tr w:rsidR="00BE7C94" w:rsidTr="00B56A17">
        <w:tc>
          <w:tcPr>
            <w:tcW w:w="135" w:type="pct"/>
          </w:tcPr>
          <w:p w:rsidR="00BE7C94" w:rsidRDefault="00BE7C94" w:rsidP="00B56A17">
            <w:pPr>
              <w:jc w:val="center"/>
            </w:pPr>
          </w:p>
        </w:tc>
        <w:tc>
          <w:tcPr>
            <w:tcW w:w="4865" w:type="pct"/>
            <w:gridSpan w:val="9"/>
          </w:tcPr>
          <w:p w:rsidR="00BE7C94" w:rsidRDefault="00BE7C94" w:rsidP="00B56A17">
            <w:pPr>
              <w:jc w:val="center"/>
            </w:pPr>
            <w:r>
              <w:rPr>
                <w:rFonts w:ascii="Times New Roman" w:hAnsi="Times New Roman" w:cs="Times New Roman"/>
              </w:rPr>
              <w:t>Государственная программа «Юстиция»</w:t>
            </w:r>
          </w:p>
        </w:tc>
      </w:tr>
      <w:tr w:rsidR="00BE7C94" w:rsidTr="00B56A17">
        <w:tc>
          <w:tcPr>
            <w:tcW w:w="135" w:type="pct"/>
          </w:tcPr>
          <w:p w:rsidR="00BE7C94" w:rsidRDefault="00BE7C94" w:rsidP="00B56A17">
            <w:pPr>
              <w:jc w:val="center"/>
            </w:pPr>
          </w:p>
        </w:tc>
        <w:tc>
          <w:tcPr>
            <w:tcW w:w="4865" w:type="pct"/>
            <w:gridSpan w:val="9"/>
          </w:tcPr>
          <w:p w:rsidR="00BE7C94" w:rsidRDefault="00BE7C94" w:rsidP="00B56A17">
            <w:pPr>
              <w:jc w:val="center"/>
            </w:pPr>
            <w:r>
              <w:rPr>
                <w:rFonts w:ascii="Times New Roman" w:hAnsi="Times New Roman" w:cs="Times New Roman"/>
              </w:rPr>
              <w:t>Подпрограмма 3. Регулирование государственной политики в сфере исполнения уголовных наказаний</w:t>
            </w:r>
          </w:p>
        </w:tc>
      </w:tr>
      <w:tr w:rsidR="00BE7C94" w:rsidTr="00B56A17">
        <w:tc>
          <w:tcPr>
            <w:tcW w:w="135" w:type="pct"/>
          </w:tcPr>
          <w:p w:rsidR="00BE7C94" w:rsidRDefault="00BE7C94" w:rsidP="00B56A17">
            <w:pPr>
              <w:jc w:val="center"/>
            </w:pPr>
          </w:p>
        </w:tc>
        <w:tc>
          <w:tcPr>
            <w:tcW w:w="4865" w:type="pct"/>
            <w:gridSpan w:val="9"/>
          </w:tcPr>
          <w:p w:rsidR="00BE7C94" w:rsidRDefault="00BE7C94" w:rsidP="00B56A17">
            <w:pPr>
              <w:jc w:val="center"/>
            </w:pPr>
            <w:r>
              <w:rPr>
                <w:rFonts w:ascii="Times New Roman" w:hAnsi="Times New Roman" w:cs="Times New Roman"/>
              </w:rPr>
              <w:t>ОМ 3.3. Повышение социального статуса сотрудников уголовно-исполнительной системы, престижа службы в исправительных учреждениях</w:t>
            </w:r>
          </w:p>
        </w:tc>
      </w:tr>
      <w:tr w:rsidR="00BE7C94" w:rsidTr="00B56A17">
        <w:trPr>
          <w:trHeight w:val="9834"/>
        </w:trPr>
        <w:tc>
          <w:tcPr>
            <w:tcW w:w="135" w:type="pct"/>
          </w:tcPr>
          <w:p w:rsidR="00BE7C94" w:rsidRDefault="00BE7C94" w:rsidP="00B56A17">
            <w:pPr>
              <w:jc w:val="center"/>
            </w:pPr>
            <w:r>
              <w:rPr>
                <w:rFonts w:ascii="Times New Roman" w:hAnsi="Times New Roman" w:cs="Times New Roman"/>
              </w:rPr>
              <w:lastRenderedPageBreak/>
              <w:t>1</w:t>
            </w:r>
          </w:p>
        </w:tc>
        <w:tc>
          <w:tcPr>
            <w:tcW w:w="445" w:type="pct"/>
          </w:tcPr>
          <w:p w:rsidR="00BE7C94" w:rsidRDefault="00BE7C94" w:rsidP="00B56A17">
            <w:pPr>
              <w:rPr>
                <w:rFonts w:ascii="Times New Roman" w:hAnsi="Times New Roman" w:cs="Times New Roman"/>
              </w:rPr>
            </w:pPr>
            <w:r>
              <w:rPr>
                <w:rFonts w:ascii="Times New Roman" w:hAnsi="Times New Roman" w:cs="Times New Roman"/>
              </w:rPr>
              <w:t xml:space="preserve">Доходы, полученные  </w:t>
            </w:r>
          </w:p>
          <w:p w:rsidR="00BE7C94" w:rsidRDefault="00BE7C94" w:rsidP="00B56A17">
            <w:pPr>
              <w:rPr>
                <w:rFonts w:ascii="Times New Roman" w:hAnsi="Times New Roman" w:cs="Times New Roman"/>
              </w:rPr>
            </w:pPr>
            <w:r>
              <w:rPr>
                <w:rFonts w:ascii="Times New Roman" w:hAnsi="Times New Roman" w:cs="Times New Roman"/>
              </w:rPr>
              <w:t xml:space="preserve">от приносящей доход деятельности федеральными казенными учреждениями, исполняющими наказания  в виде лишения свободы, </w:t>
            </w:r>
          </w:p>
          <w:p w:rsidR="00BE7C94" w:rsidRDefault="00BE7C94" w:rsidP="00B56A17">
            <w:pPr>
              <w:rPr>
                <w:rFonts w:ascii="Times New Roman" w:hAnsi="Times New Roman" w:cs="Times New Roman"/>
              </w:rPr>
            </w:pPr>
            <w:r>
              <w:rPr>
                <w:rFonts w:ascii="Times New Roman" w:hAnsi="Times New Roman" w:cs="Times New Roman"/>
              </w:rPr>
              <w:t xml:space="preserve"> в результате осуществления ими собственной производственной деятельности </w:t>
            </w:r>
          </w:p>
          <w:p w:rsidR="00BE7C94" w:rsidRDefault="00BE7C94" w:rsidP="00B56A17">
            <w:pPr>
              <w:rPr>
                <w:rFonts w:ascii="Times New Roman" w:hAnsi="Times New Roman" w:cs="Times New Roman"/>
              </w:rPr>
            </w:pPr>
            <w:r>
              <w:rPr>
                <w:rFonts w:ascii="Times New Roman" w:hAnsi="Times New Roman" w:cs="Times New Roman"/>
              </w:rPr>
              <w:t xml:space="preserve">в целях исполнения требований уголовно-исполнительного законодательства Российской Федерации </w:t>
            </w:r>
          </w:p>
          <w:p w:rsidR="00BE7C94" w:rsidRDefault="00BE7C94" w:rsidP="00B56A17">
            <w:pPr>
              <w:rPr>
                <w:rFonts w:ascii="Times New Roman" w:hAnsi="Times New Roman" w:cs="Times New Roman"/>
              </w:rPr>
            </w:pPr>
            <w:r>
              <w:rPr>
                <w:rFonts w:ascii="Times New Roman" w:hAnsi="Times New Roman" w:cs="Times New Roman"/>
              </w:rPr>
              <w:t xml:space="preserve">об обязательном привлечении осужденных  </w:t>
            </w:r>
          </w:p>
          <w:p w:rsidR="00BE7C94" w:rsidRDefault="00BE7C94" w:rsidP="00B56A17">
            <w:r>
              <w:rPr>
                <w:rFonts w:ascii="Times New Roman" w:hAnsi="Times New Roman" w:cs="Times New Roman"/>
              </w:rPr>
              <w:t>к труду</w:t>
            </w:r>
          </w:p>
        </w:tc>
        <w:tc>
          <w:tcPr>
            <w:tcW w:w="452" w:type="pct"/>
          </w:tcPr>
          <w:p w:rsidR="00BE7C94" w:rsidRDefault="00BE7C94" w:rsidP="00B56A17">
            <w:r>
              <w:rPr>
                <w:rFonts w:ascii="Times New Roman" w:hAnsi="Times New Roman" w:cs="Times New Roman"/>
              </w:rPr>
              <w:t>выпадающие (дополнительные) доходы федерального бюджета</w:t>
            </w:r>
          </w:p>
        </w:tc>
        <w:tc>
          <w:tcPr>
            <w:tcW w:w="358" w:type="pct"/>
          </w:tcPr>
          <w:p w:rsidR="00BE7C94" w:rsidRDefault="00BE7C94" w:rsidP="00B56A17">
            <w:pPr>
              <w:jc w:val="center"/>
            </w:pPr>
            <w:r>
              <w:rPr>
                <w:rFonts w:ascii="Times New Roman" w:hAnsi="Times New Roman" w:cs="Times New Roman"/>
              </w:rPr>
              <w:t>34 395 281,20</w:t>
            </w:r>
          </w:p>
        </w:tc>
        <w:tc>
          <w:tcPr>
            <w:tcW w:w="357" w:type="pct"/>
          </w:tcPr>
          <w:p w:rsidR="00BE7C94" w:rsidRDefault="00BE7C94" w:rsidP="00B56A17">
            <w:pPr>
              <w:jc w:val="center"/>
            </w:pPr>
            <w:r>
              <w:rPr>
                <w:rFonts w:ascii="Times New Roman" w:hAnsi="Times New Roman" w:cs="Times New Roman"/>
              </w:rPr>
              <w:t>36 418 184,20</w:t>
            </w:r>
          </w:p>
        </w:tc>
        <w:tc>
          <w:tcPr>
            <w:tcW w:w="390" w:type="pct"/>
          </w:tcPr>
          <w:p w:rsidR="00BE7C94" w:rsidRDefault="00BE7C94" w:rsidP="00B56A17">
            <w:pPr>
              <w:jc w:val="center"/>
            </w:pPr>
            <w:r>
              <w:rPr>
                <w:rFonts w:ascii="Times New Roman" w:hAnsi="Times New Roman" w:cs="Times New Roman"/>
              </w:rPr>
              <w:t>34 236 744,00</w:t>
            </w:r>
          </w:p>
        </w:tc>
        <w:tc>
          <w:tcPr>
            <w:tcW w:w="357" w:type="pct"/>
          </w:tcPr>
          <w:p w:rsidR="00BE7C94" w:rsidRDefault="00BE7C94" w:rsidP="00B56A17">
            <w:pPr>
              <w:jc w:val="center"/>
            </w:pPr>
            <w:r>
              <w:rPr>
                <w:rFonts w:ascii="Times New Roman" w:hAnsi="Times New Roman" w:cs="Times New Roman"/>
              </w:rPr>
              <w:t>34 590 026,00</w:t>
            </w:r>
          </w:p>
        </w:tc>
        <w:tc>
          <w:tcPr>
            <w:tcW w:w="292" w:type="pct"/>
          </w:tcPr>
          <w:p w:rsidR="00BE7C94" w:rsidRDefault="00BE7C94" w:rsidP="00B56A17">
            <w:pPr>
              <w:jc w:val="center"/>
            </w:pPr>
            <w:r>
              <w:rPr>
                <w:rFonts w:ascii="Times New Roman" w:hAnsi="Times New Roman" w:cs="Times New Roman"/>
              </w:rPr>
              <w:t>0,00</w:t>
            </w:r>
          </w:p>
        </w:tc>
        <w:tc>
          <w:tcPr>
            <w:tcW w:w="1669" w:type="pct"/>
          </w:tcPr>
          <w:p w:rsidR="00BE7C94" w:rsidRDefault="00BE7C94" w:rsidP="00B56A17">
            <w:r>
              <w:rPr>
                <w:rFonts w:ascii="Times New Roman" w:hAnsi="Times New Roman" w:cs="Times New Roman"/>
              </w:rPr>
              <w:t>В качестве мер государственного регулирования бюджетным законодательством определено, что казенные учреждения могут осуществлять приносящую доходы деятельность, только если такое право предусмотрено в их учредительных документах. Доходы, полученные от указанной деятельности, поступают  в соответствующий бюджет бюджетной системы Российской Федерации (п. 3 ст. 161 Бюджетного кодекса Российской Федераци</w:t>
            </w:r>
            <w:r>
              <w:rPr>
                <w:rFonts w:ascii="Times New Roman" w:hAnsi="Times New Roman" w:cs="Times New Roman"/>
              </w:rPr>
              <w:lastRenderedPageBreak/>
              <w:t xml:space="preserve">и).  Вместе с тем в соответствии с пунктом 10 статьи 241 Бюджетного кодекса Российской Федерации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w:t>
            </w:r>
            <w:r>
              <w:rPr>
                <w:rFonts w:ascii="Times New Roman" w:hAnsi="Times New Roman" w:cs="Times New Roman"/>
              </w:rPr>
              <w:lastRenderedPageBreak/>
              <w:t>уголовно-исполнительного законодательства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w:t>
            </w:r>
            <w:r>
              <w:rPr>
                <w:rFonts w:ascii="Times New Roman" w:hAnsi="Times New Roman" w:cs="Times New Roman"/>
              </w:rPr>
              <w:lastRenderedPageBreak/>
              <w:t xml:space="preserve">ям в территориальных органах Федерального казначейства, и направляются  на финансовое обеспечение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  В соответствии с положениями Налогового кодекса Российской Федерации (далее – НК РФ): при определении налоговой </w:t>
            </w:r>
            <w:r>
              <w:rPr>
                <w:rFonts w:ascii="Times New Roman" w:hAnsi="Times New Roman" w:cs="Times New Roman"/>
              </w:rPr>
              <w:lastRenderedPageBreak/>
              <w:t>базы по налогу на добавленную стоимость освобождаются от налогообложения на территории Российской Федерации операции по внутрисистемной реализации (передача, выполнение, оказание для собственных нужд) организациями и учреждениями уголовно-исполнительной системы произведенных ими товаров (выполненных работ, оказанных услуг) (подпункт 11 пункта 3 статьи 149 НК); организации и учреждения уголовно-исполните</w:t>
            </w:r>
            <w:r>
              <w:rPr>
                <w:rFonts w:ascii="Times New Roman" w:hAnsi="Times New Roman" w:cs="Times New Roman"/>
              </w:rPr>
              <w:lastRenderedPageBreak/>
              <w:t>льной системы освобождаются от налогообложения в отношении имущества, используемого для осуществления возложенных на них функций (пункт 1 статьи 381 НК РФ); в отношении земельных участков, предоставленных для непосредственного выполнения возложенных на эти организации и учреждения функций, освобождаются от уплаты земельного налога (подпункт 1 пункта 1 статьи 395 НК)</w:t>
            </w:r>
          </w:p>
        </w:tc>
        <w:tc>
          <w:tcPr>
            <w:tcW w:w="545" w:type="pct"/>
          </w:tcPr>
          <w:p w:rsidR="00BE7C94" w:rsidRDefault="00BE7C94" w:rsidP="00B56A17">
            <w:r>
              <w:rPr>
                <w:rFonts w:ascii="Times New Roman" w:hAnsi="Times New Roman" w:cs="Times New Roman"/>
              </w:rPr>
              <w:lastRenderedPageBreak/>
              <w:t>Доходы, полученные от приносящей доход деятельности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составили 36418184,</w:t>
            </w:r>
            <w:r>
              <w:rPr>
                <w:rFonts w:ascii="Times New Roman" w:hAnsi="Times New Roman" w:cs="Times New Roman"/>
              </w:rPr>
              <w:lastRenderedPageBreak/>
              <w:t>2 тыс. рублей. Экономический эффект от применения налоговых преференций составил: подпункт 11 пункта 3 статьи 149 НК РФ – 4217752,86 тыс. рублей; пункт 1 статьи 381 НК РФ - 3263554,98; подпункт 1 пункта 1 статьи 395 НК РФ – 2502767,8 тыс. рублей</w:t>
            </w:r>
          </w:p>
        </w:tc>
      </w:tr>
      <w:tr w:rsidR="00BE7C94" w:rsidTr="00B56A17">
        <w:tc>
          <w:tcPr>
            <w:tcW w:w="135" w:type="pct"/>
          </w:tcPr>
          <w:p w:rsidR="00BE7C94" w:rsidRDefault="00BE7C94" w:rsidP="00B56A17">
            <w:pPr>
              <w:jc w:val="center"/>
            </w:pPr>
          </w:p>
        </w:tc>
        <w:tc>
          <w:tcPr>
            <w:tcW w:w="4865" w:type="pct"/>
            <w:gridSpan w:val="9"/>
          </w:tcPr>
          <w:p w:rsidR="00BE7C94" w:rsidRDefault="00BE7C94" w:rsidP="00B56A17">
            <w:pPr>
              <w:jc w:val="center"/>
            </w:pPr>
            <w:r>
              <w:rPr>
                <w:rFonts w:ascii="Times New Roman" w:hAnsi="Times New Roman" w:cs="Times New Roman"/>
              </w:rPr>
              <w:t>II. Меры государственного регулирования, дополнительно предлагаемые к реализации в рамках государственной программы</w:t>
            </w:r>
          </w:p>
        </w:tc>
      </w:tr>
      <w:tr w:rsidR="00BE7C94" w:rsidTr="00B56A17">
        <w:tc>
          <w:tcPr>
            <w:tcW w:w="135" w:type="pct"/>
          </w:tcPr>
          <w:p w:rsidR="00BE7C94" w:rsidRDefault="00BE7C94" w:rsidP="00B56A17">
            <w:pPr>
              <w:jc w:val="center"/>
            </w:pPr>
          </w:p>
        </w:tc>
        <w:tc>
          <w:tcPr>
            <w:tcW w:w="4865" w:type="pct"/>
            <w:gridSpan w:val="9"/>
          </w:tcPr>
          <w:p w:rsidR="00BE7C94" w:rsidRDefault="00BE7C94" w:rsidP="00B56A17">
            <w:pPr>
              <w:jc w:val="center"/>
            </w:pPr>
            <w:r>
              <w:rPr>
                <w:rFonts w:ascii="Times New Roman" w:hAnsi="Times New Roman" w:cs="Times New Roman"/>
              </w:rPr>
              <w:t>Государственная программа «Юстиция»</w:t>
            </w:r>
          </w:p>
        </w:tc>
      </w:tr>
    </w:tbl>
    <w:p w:rsidR="00BE7C94" w:rsidRDefault="00BE7C94" w:rsidP="00BE7C94">
      <w:r>
        <w:br w:type="page"/>
      </w:r>
    </w:p>
    <w:tbl>
      <w:tblPr>
        <w:tblW w:w="5000" w:type="pct"/>
        <w:tblLayout w:type="fixed"/>
        <w:tblLook w:val="04A0" w:firstRow="1" w:lastRow="0" w:firstColumn="1" w:lastColumn="0" w:noHBand="0" w:noVBand="1"/>
      </w:tblPr>
      <w:tblGrid>
        <w:gridCol w:w="262"/>
        <w:gridCol w:w="1586"/>
        <w:gridCol w:w="130"/>
        <w:gridCol w:w="1610"/>
        <w:gridCol w:w="409"/>
        <w:gridCol w:w="585"/>
        <w:gridCol w:w="438"/>
        <w:gridCol w:w="245"/>
        <w:gridCol w:w="405"/>
        <w:gridCol w:w="279"/>
        <w:gridCol w:w="65"/>
        <w:gridCol w:w="3272"/>
      </w:tblGrid>
      <w:tr w:rsidR="00BE7C94" w:rsidRPr="00427BE3" w:rsidTr="00B56A17">
        <w:trPr>
          <w:trHeight w:val="255"/>
        </w:trPr>
        <w:tc>
          <w:tcPr>
            <w:tcW w:w="141" w:type="pct"/>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924"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1087"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551"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350"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185"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1762" w:type="pct"/>
            <w:tcBorders>
              <w:top w:val="nil"/>
              <w:left w:val="nil"/>
              <w:bottom w:val="nil"/>
              <w:right w:val="nil"/>
            </w:tcBorders>
            <w:shd w:val="clear" w:color="auto" w:fill="auto"/>
            <w:noWrap/>
            <w:vAlign w:val="bottom"/>
            <w:hideMark/>
          </w:tcPr>
          <w:p w:rsidR="00BE7C94" w:rsidRPr="00427BE3" w:rsidRDefault="00BE7C94" w:rsidP="00B56A17">
            <w:pPr>
              <w:spacing w:line="240" w:lineRule="auto"/>
              <w:jc w:val="right"/>
              <w:rPr>
                <w:rFonts w:eastAsia="Times New Roman"/>
                <w:lang w:eastAsia="ru-RU"/>
              </w:rPr>
            </w:pPr>
            <w:r w:rsidRPr="00427BE3">
              <w:rPr>
                <w:rFonts w:eastAsia="Times New Roman"/>
                <w:lang w:eastAsia="ru-RU"/>
              </w:rPr>
              <w:t>Таблица 19</w:t>
            </w:r>
          </w:p>
        </w:tc>
      </w:tr>
      <w:tr w:rsidR="00BE7C94" w:rsidRPr="00427BE3" w:rsidTr="00B56A17">
        <w:trPr>
          <w:trHeight w:val="255"/>
        </w:trPr>
        <w:tc>
          <w:tcPr>
            <w:tcW w:w="141" w:type="pct"/>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924"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1087"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551"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350"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185"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1762" w:type="pct"/>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r>
      <w:tr w:rsidR="00BE7C94" w:rsidRPr="00427BE3" w:rsidTr="00B56A17">
        <w:trPr>
          <w:trHeight w:val="300"/>
        </w:trPr>
        <w:tc>
          <w:tcPr>
            <w:tcW w:w="5000" w:type="pct"/>
            <w:gridSpan w:val="12"/>
            <w:tcBorders>
              <w:top w:val="nil"/>
              <w:left w:val="nil"/>
              <w:bottom w:val="nil"/>
              <w:right w:val="nil"/>
            </w:tcBorders>
            <w:shd w:val="clear" w:color="auto" w:fill="auto"/>
            <w:noWrap/>
            <w:vAlign w:val="bottom"/>
            <w:hideMark/>
          </w:tcPr>
          <w:p w:rsidR="00BE7C94" w:rsidRPr="00427BE3" w:rsidRDefault="00BE7C94" w:rsidP="00B56A17">
            <w:pPr>
              <w:spacing w:line="240" w:lineRule="auto"/>
              <w:jc w:val="center"/>
              <w:rPr>
                <w:rFonts w:eastAsia="Times New Roman"/>
                <w:b/>
                <w:bCs/>
                <w:lang w:eastAsia="ru-RU"/>
              </w:rPr>
            </w:pPr>
            <w:r w:rsidRPr="00427BE3">
              <w:rPr>
                <w:rFonts w:eastAsia="Times New Roman"/>
                <w:b/>
                <w:bCs/>
                <w:lang w:eastAsia="ru-RU"/>
              </w:rPr>
              <w:t>Оценка результатов реализации мер правового регулирования</w:t>
            </w:r>
          </w:p>
        </w:tc>
      </w:tr>
      <w:tr w:rsidR="00BE7C94" w:rsidRPr="00427BE3" w:rsidTr="00B56A17">
        <w:trPr>
          <w:trHeight w:val="255"/>
        </w:trPr>
        <w:tc>
          <w:tcPr>
            <w:tcW w:w="141" w:type="pct"/>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854" w:type="pct"/>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937"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535"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586" w:type="pct"/>
            <w:gridSpan w:val="3"/>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150" w:type="pct"/>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c>
          <w:tcPr>
            <w:tcW w:w="1797" w:type="pct"/>
            <w:gridSpan w:val="2"/>
            <w:tcBorders>
              <w:top w:val="nil"/>
              <w:left w:val="nil"/>
              <w:bottom w:val="nil"/>
              <w:right w:val="nil"/>
            </w:tcBorders>
            <w:shd w:val="clear" w:color="auto" w:fill="auto"/>
            <w:noWrap/>
            <w:vAlign w:val="bottom"/>
            <w:hideMark/>
          </w:tcPr>
          <w:p w:rsidR="00BE7C94" w:rsidRPr="00427BE3" w:rsidRDefault="00BE7C94" w:rsidP="00B56A17">
            <w:pPr>
              <w:spacing w:line="240" w:lineRule="auto"/>
              <w:rPr>
                <w:rFonts w:eastAsia="Times New Roman"/>
                <w:lang w:eastAsia="ru-RU"/>
              </w:rPr>
            </w:pPr>
          </w:p>
        </w:tc>
      </w:tr>
      <w:tr w:rsidR="00BE7C94" w:rsidRPr="00427BE3" w:rsidTr="00B56A17">
        <w:trPr>
          <w:trHeight w:val="270"/>
        </w:trPr>
        <w:tc>
          <w:tcPr>
            <w:tcW w:w="14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w:t>
            </w:r>
            <w:r w:rsidRPr="00427BE3">
              <w:rPr>
                <w:rFonts w:eastAsia="Times New Roman"/>
                <w:lang w:eastAsia="ru-RU"/>
              </w:rPr>
              <w:br/>
              <w:t>п/п</w:t>
            </w:r>
          </w:p>
        </w:tc>
        <w:tc>
          <w:tcPr>
            <w:tcW w:w="85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Вид акта</w:t>
            </w:r>
          </w:p>
        </w:tc>
        <w:tc>
          <w:tcPr>
            <w:tcW w:w="937" w:type="pct"/>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Основные положения</w:t>
            </w:r>
          </w:p>
        </w:tc>
        <w:tc>
          <w:tcPr>
            <w:tcW w:w="535" w:type="pct"/>
            <w:gridSpan w:val="2"/>
            <w:vMerge w:val="restart"/>
            <w:tcBorders>
              <w:top w:val="single" w:sz="4" w:space="0" w:color="auto"/>
              <w:left w:val="single" w:sz="4" w:space="0" w:color="auto"/>
              <w:bottom w:val="single" w:sz="4" w:space="0" w:color="000000"/>
              <w:right w:val="nil"/>
            </w:tcBorders>
            <w:shd w:val="clear" w:color="auto" w:fill="auto"/>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Ответственный исполнитель</w:t>
            </w:r>
          </w:p>
        </w:tc>
        <w:tc>
          <w:tcPr>
            <w:tcW w:w="736" w:type="pct"/>
            <w:gridSpan w:val="4"/>
            <w:tcBorders>
              <w:top w:val="single" w:sz="4" w:space="0" w:color="auto"/>
              <w:left w:val="single" w:sz="4" w:space="0" w:color="auto"/>
              <w:bottom w:val="single" w:sz="4" w:space="0" w:color="auto"/>
              <w:right w:val="single" w:sz="4" w:space="0" w:color="000000"/>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Сроки принятия</w:t>
            </w:r>
          </w:p>
        </w:tc>
        <w:tc>
          <w:tcPr>
            <w:tcW w:w="1797" w:type="pct"/>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Примечание (результат реализации; причины отклонений)</w:t>
            </w:r>
          </w:p>
        </w:tc>
      </w:tr>
      <w:tr w:rsidR="00BE7C94" w:rsidRPr="00427BE3" w:rsidTr="00B56A17">
        <w:trPr>
          <w:trHeight w:val="270"/>
        </w:trPr>
        <w:tc>
          <w:tcPr>
            <w:tcW w:w="141" w:type="pct"/>
            <w:vMerge/>
            <w:tcBorders>
              <w:top w:val="single" w:sz="4" w:space="0" w:color="auto"/>
              <w:left w:val="single" w:sz="4" w:space="0" w:color="auto"/>
              <w:bottom w:val="single" w:sz="4" w:space="0" w:color="000000"/>
              <w:right w:val="single" w:sz="4" w:space="0" w:color="auto"/>
            </w:tcBorders>
            <w:vAlign w:val="center"/>
            <w:hideMark/>
          </w:tcPr>
          <w:p w:rsidR="00BE7C94" w:rsidRPr="00427BE3" w:rsidRDefault="00BE7C94" w:rsidP="00B56A17">
            <w:pPr>
              <w:spacing w:line="240" w:lineRule="auto"/>
              <w:rPr>
                <w:rFonts w:eastAsia="Times New Roman"/>
                <w:lang w:eastAsia="ru-RU"/>
              </w:rPr>
            </w:pPr>
          </w:p>
        </w:tc>
        <w:tc>
          <w:tcPr>
            <w:tcW w:w="854" w:type="pct"/>
            <w:vMerge/>
            <w:tcBorders>
              <w:top w:val="single" w:sz="4" w:space="0" w:color="auto"/>
              <w:left w:val="single" w:sz="4" w:space="0" w:color="auto"/>
              <w:bottom w:val="single" w:sz="4" w:space="0" w:color="000000"/>
              <w:right w:val="single" w:sz="4" w:space="0" w:color="auto"/>
            </w:tcBorders>
            <w:vAlign w:val="center"/>
            <w:hideMark/>
          </w:tcPr>
          <w:p w:rsidR="00BE7C94" w:rsidRPr="00427BE3" w:rsidRDefault="00BE7C94" w:rsidP="00B56A17">
            <w:pPr>
              <w:spacing w:line="240" w:lineRule="auto"/>
              <w:rPr>
                <w:rFonts w:eastAsia="Times New Roman"/>
                <w:lang w:eastAsia="ru-RU"/>
              </w:rPr>
            </w:pPr>
          </w:p>
        </w:tc>
        <w:tc>
          <w:tcPr>
            <w:tcW w:w="937" w:type="pct"/>
            <w:gridSpan w:val="2"/>
            <w:vMerge/>
            <w:tcBorders>
              <w:top w:val="single" w:sz="4" w:space="0" w:color="auto"/>
              <w:left w:val="single" w:sz="4" w:space="0" w:color="auto"/>
              <w:bottom w:val="single" w:sz="4" w:space="0" w:color="000000"/>
              <w:right w:val="single" w:sz="4" w:space="0" w:color="auto"/>
            </w:tcBorders>
            <w:vAlign w:val="center"/>
            <w:hideMark/>
          </w:tcPr>
          <w:p w:rsidR="00BE7C94" w:rsidRPr="00427BE3" w:rsidRDefault="00BE7C94" w:rsidP="00B56A17">
            <w:pPr>
              <w:spacing w:line="240" w:lineRule="auto"/>
              <w:rPr>
                <w:rFonts w:eastAsia="Times New Roman"/>
                <w:lang w:eastAsia="ru-RU"/>
              </w:rPr>
            </w:pPr>
          </w:p>
        </w:tc>
        <w:tc>
          <w:tcPr>
            <w:tcW w:w="535" w:type="pct"/>
            <w:gridSpan w:val="2"/>
            <w:vMerge/>
            <w:tcBorders>
              <w:top w:val="single" w:sz="4" w:space="0" w:color="auto"/>
              <w:left w:val="single" w:sz="4" w:space="0" w:color="auto"/>
              <w:bottom w:val="single" w:sz="4" w:space="0" w:color="000000"/>
              <w:right w:val="nil"/>
            </w:tcBorders>
            <w:vAlign w:val="center"/>
            <w:hideMark/>
          </w:tcPr>
          <w:p w:rsidR="00BE7C94" w:rsidRPr="00427BE3" w:rsidRDefault="00BE7C94" w:rsidP="00B56A17">
            <w:pPr>
              <w:spacing w:line="240" w:lineRule="auto"/>
              <w:rPr>
                <w:rFonts w:eastAsia="Times New Roman"/>
                <w:lang w:eastAsia="ru-RU"/>
              </w:rPr>
            </w:pPr>
          </w:p>
        </w:tc>
        <w:tc>
          <w:tcPr>
            <w:tcW w:w="368" w:type="pct"/>
            <w:gridSpan w:val="2"/>
            <w:tcBorders>
              <w:top w:val="nil"/>
              <w:left w:val="single" w:sz="4" w:space="0" w:color="auto"/>
              <w:bottom w:val="single" w:sz="4" w:space="0" w:color="auto"/>
              <w:right w:val="single" w:sz="4" w:space="0" w:color="auto"/>
            </w:tcBorders>
            <w:shd w:val="clear" w:color="auto" w:fill="auto"/>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план</w:t>
            </w:r>
          </w:p>
        </w:tc>
        <w:tc>
          <w:tcPr>
            <w:tcW w:w="368" w:type="pct"/>
            <w:gridSpan w:val="2"/>
            <w:tcBorders>
              <w:top w:val="nil"/>
              <w:left w:val="nil"/>
              <w:bottom w:val="single" w:sz="4" w:space="0" w:color="auto"/>
              <w:right w:val="single" w:sz="4" w:space="0" w:color="auto"/>
            </w:tcBorders>
            <w:shd w:val="clear" w:color="auto" w:fill="auto"/>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факт</w:t>
            </w:r>
          </w:p>
        </w:tc>
        <w:tc>
          <w:tcPr>
            <w:tcW w:w="1797" w:type="pct"/>
            <w:gridSpan w:val="2"/>
            <w:vMerge/>
            <w:tcBorders>
              <w:top w:val="single" w:sz="4" w:space="0" w:color="auto"/>
              <w:left w:val="single" w:sz="4" w:space="0" w:color="auto"/>
              <w:bottom w:val="single" w:sz="4" w:space="0" w:color="000000"/>
              <w:right w:val="single" w:sz="4" w:space="0" w:color="auto"/>
            </w:tcBorders>
            <w:vAlign w:val="center"/>
            <w:hideMark/>
          </w:tcPr>
          <w:p w:rsidR="00BE7C94" w:rsidRPr="00427BE3" w:rsidRDefault="00BE7C94" w:rsidP="00B56A17">
            <w:pPr>
              <w:spacing w:line="240" w:lineRule="auto"/>
              <w:rPr>
                <w:rFonts w:eastAsia="Times New Roman"/>
                <w:lang w:eastAsia="ru-RU"/>
              </w:rPr>
            </w:pPr>
          </w:p>
        </w:tc>
      </w:tr>
      <w:tr w:rsidR="00BE7C94" w:rsidRPr="00427BE3" w:rsidTr="00B56A17">
        <w:trPr>
          <w:trHeight w:val="270"/>
        </w:trPr>
        <w:tc>
          <w:tcPr>
            <w:tcW w:w="141" w:type="pct"/>
            <w:tcBorders>
              <w:top w:val="nil"/>
              <w:left w:val="single" w:sz="4" w:space="0" w:color="auto"/>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1</w:t>
            </w:r>
          </w:p>
        </w:tc>
        <w:tc>
          <w:tcPr>
            <w:tcW w:w="854" w:type="pct"/>
            <w:tcBorders>
              <w:top w:val="nil"/>
              <w:left w:val="nil"/>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2</w:t>
            </w:r>
          </w:p>
        </w:tc>
        <w:tc>
          <w:tcPr>
            <w:tcW w:w="937" w:type="pct"/>
            <w:gridSpan w:val="2"/>
            <w:tcBorders>
              <w:top w:val="nil"/>
              <w:left w:val="nil"/>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3</w:t>
            </w:r>
          </w:p>
        </w:tc>
        <w:tc>
          <w:tcPr>
            <w:tcW w:w="535" w:type="pct"/>
            <w:gridSpan w:val="2"/>
            <w:tcBorders>
              <w:top w:val="nil"/>
              <w:left w:val="nil"/>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4</w:t>
            </w:r>
          </w:p>
        </w:tc>
        <w:tc>
          <w:tcPr>
            <w:tcW w:w="368" w:type="pct"/>
            <w:gridSpan w:val="2"/>
            <w:tcBorders>
              <w:top w:val="nil"/>
              <w:left w:val="nil"/>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5</w:t>
            </w:r>
          </w:p>
        </w:tc>
        <w:tc>
          <w:tcPr>
            <w:tcW w:w="368" w:type="pct"/>
            <w:gridSpan w:val="2"/>
            <w:tcBorders>
              <w:top w:val="nil"/>
              <w:left w:val="nil"/>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6</w:t>
            </w:r>
          </w:p>
        </w:tc>
        <w:tc>
          <w:tcPr>
            <w:tcW w:w="1797" w:type="pct"/>
            <w:gridSpan w:val="2"/>
            <w:tcBorders>
              <w:top w:val="nil"/>
              <w:left w:val="nil"/>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7</w:t>
            </w:r>
          </w:p>
        </w:tc>
      </w:tr>
      <w:tr w:rsidR="00BE7C94" w:rsidRPr="00427BE3" w:rsidTr="00B56A17">
        <w:trPr>
          <w:trHeight w:val="270"/>
        </w:trPr>
        <w:tc>
          <w:tcPr>
            <w:tcW w:w="141" w:type="pct"/>
            <w:tcBorders>
              <w:top w:val="nil"/>
              <w:left w:val="single" w:sz="4" w:space="0" w:color="auto"/>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 </w:t>
            </w:r>
          </w:p>
        </w:tc>
        <w:tc>
          <w:tcPr>
            <w:tcW w:w="4859" w:type="pct"/>
            <w:gridSpan w:val="11"/>
            <w:tcBorders>
              <w:top w:val="single" w:sz="4" w:space="0" w:color="auto"/>
              <w:left w:val="nil"/>
              <w:bottom w:val="single" w:sz="4" w:space="0" w:color="auto"/>
              <w:right w:val="single" w:sz="4" w:space="0" w:color="000000"/>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 xml:space="preserve">I. Меры правового регулирования, предусмотренные государственной программой </w:t>
            </w:r>
          </w:p>
        </w:tc>
      </w:tr>
      <w:tr w:rsidR="00BE7C94" w:rsidRPr="00427BE3" w:rsidTr="00B56A17">
        <w:trPr>
          <w:trHeight w:val="270"/>
        </w:trPr>
        <w:tc>
          <w:tcPr>
            <w:tcW w:w="141" w:type="pct"/>
            <w:tcBorders>
              <w:top w:val="nil"/>
              <w:left w:val="single" w:sz="4" w:space="0" w:color="auto"/>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 </w:t>
            </w:r>
          </w:p>
        </w:tc>
        <w:tc>
          <w:tcPr>
            <w:tcW w:w="4859" w:type="pct"/>
            <w:gridSpan w:val="11"/>
            <w:tcBorders>
              <w:top w:val="single" w:sz="4" w:space="0" w:color="auto"/>
              <w:left w:val="nil"/>
              <w:bottom w:val="single" w:sz="4" w:space="0" w:color="auto"/>
              <w:right w:val="single" w:sz="4" w:space="0" w:color="000000"/>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 xml:space="preserve">Государственная программа Российской Федерации </w:t>
            </w:r>
            <w:r>
              <w:rPr>
                <w:rFonts w:eastAsia="Times New Roman"/>
                <w:lang w:eastAsia="ru-RU"/>
              </w:rPr>
              <w:t>«</w:t>
            </w:r>
            <w:r w:rsidRPr="00427BE3">
              <w:rPr>
                <w:rFonts w:eastAsia="Times New Roman"/>
                <w:lang w:eastAsia="ru-RU"/>
              </w:rPr>
              <w:t>Юстиция</w:t>
            </w:r>
            <w:r>
              <w:rPr>
                <w:rFonts w:eastAsia="Times New Roman"/>
                <w:lang w:eastAsia="ru-RU"/>
              </w:rPr>
              <w:t>»</w:t>
            </w:r>
          </w:p>
        </w:tc>
      </w:tr>
      <w:tr w:rsidR="00BE7C94" w:rsidRPr="00427BE3" w:rsidTr="00B56A17">
        <w:trPr>
          <w:trHeight w:val="270"/>
        </w:trPr>
        <w:tc>
          <w:tcPr>
            <w:tcW w:w="141" w:type="pct"/>
            <w:tcBorders>
              <w:top w:val="nil"/>
              <w:left w:val="single" w:sz="4" w:space="0" w:color="auto"/>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 </w:t>
            </w:r>
          </w:p>
        </w:tc>
        <w:tc>
          <w:tcPr>
            <w:tcW w:w="4859" w:type="pct"/>
            <w:gridSpan w:val="11"/>
            <w:tcBorders>
              <w:top w:val="single" w:sz="4" w:space="0" w:color="auto"/>
              <w:left w:val="nil"/>
              <w:bottom w:val="single" w:sz="4" w:space="0" w:color="auto"/>
              <w:right w:val="single" w:sz="4" w:space="0" w:color="000000"/>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Наименование подпрограммы</w:t>
            </w:r>
          </w:p>
        </w:tc>
      </w:tr>
      <w:tr w:rsidR="00BE7C94" w:rsidRPr="00427BE3" w:rsidTr="00B56A17">
        <w:trPr>
          <w:trHeight w:val="270"/>
        </w:trPr>
        <w:tc>
          <w:tcPr>
            <w:tcW w:w="141" w:type="pct"/>
            <w:tcBorders>
              <w:top w:val="nil"/>
              <w:left w:val="single" w:sz="4" w:space="0" w:color="auto"/>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 </w:t>
            </w:r>
          </w:p>
        </w:tc>
        <w:tc>
          <w:tcPr>
            <w:tcW w:w="4859" w:type="pct"/>
            <w:gridSpan w:val="11"/>
            <w:tcBorders>
              <w:top w:val="single" w:sz="4" w:space="0" w:color="auto"/>
              <w:left w:val="nil"/>
              <w:bottom w:val="single" w:sz="4" w:space="0" w:color="auto"/>
              <w:right w:val="single" w:sz="4" w:space="0" w:color="000000"/>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Основное мероприятие/ведомственная целевая программа</w:t>
            </w:r>
          </w:p>
        </w:tc>
      </w:tr>
      <w:tr w:rsidR="00BE7C94" w:rsidRPr="00427BE3" w:rsidTr="00B56A17">
        <w:trPr>
          <w:trHeight w:val="270"/>
        </w:trPr>
        <w:tc>
          <w:tcPr>
            <w:tcW w:w="141" w:type="pct"/>
            <w:tcBorders>
              <w:top w:val="nil"/>
              <w:left w:val="single" w:sz="4" w:space="0" w:color="auto"/>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 </w:t>
            </w:r>
          </w:p>
        </w:tc>
        <w:tc>
          <w:tcPr>
            <w:tcW w:w="4859" w:type="pct"/>
            <w:gridSpan w:val="11"/>
            <w:tcBorders>
              <w:top w:val="single" w:sz="4" w:space="0" w:color="auto"/>
              <w:left w:val="nil"/>
              <w:bottom w:val="single" w:sz="4" w:space="0" w:color="auto"/>
              <w:right w:val="single" w:sz="4" w:space="0" w:color="000000"/>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 </w:t>
            </w:r>
          </w:p>
        </w:tc>
      </w:tr>
      <w:tr w:rsidR="00BE7C94" w:rsidRPr="00427BE3" w:rsidTr="00B56A17">
        <w:trPr>
          <w:trHeight w:val="10232"/>
        </w:trPr>
        <w:tc>
          <w:tcPr>
            <w:tcW w:w="141" w:type="pct"/>
            <w:tcBorders>
              <w:top w:val="nil"/>
              <w:left w:val="single" w:sz="4" w:space="0" w:color="auto"/>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lastRenderedPageBreak/>
              <w:t>1</w:t>
            </w:r>
          </w:p>
        </w:tc>
        <w:tc>
          <w:tcPr>
            <w:tcW w:w="854" w:type="pct"/>
            <w:tcBorders>
              <w:top w:val="nil"/>
              <w:left w:val="nil"/>
              <w:bottom w:val="single" w:sz="4" w:space="0" w:color="auto"/>
              <w:right w:val="single" w:sz="4" w:space="0" w:color="auto"/>
            </w:tcBorders>
            <w:shd w:val="clear" w:color="auto" w:fill="auto"/>
            <w:hideMark/>
          </w:tcPr>
          <w:p w:rsidR="00BE7C94" w:rsidRPr="00885148" w:rsidRDefault="00BE7C94" w:rsidP="00B56A17">
            <w:pPr>
              <w:pStyle w:val="a6"/>
              <w:rPr>
                <w:rFonts w:ascii="Times New Roman" w:hAnsi="Times New Roman"/>
                <w:sz w:val="28"/>
                <w:szCs w:val="28"/>
              </w:rPr>
            </w:pPr>
            <w:r w:rsidRPr="00885148">
              <w:rPr>
                <w:rFonts w:ascii="Times New Roman" w:hAnsi="Times New Roman"/>
                <w:sz w:val="28"/>
                <w:szCs w:val="28"/>
              </w:rPr>
              <w:t>О внесении изменений в Федеральный закон «Об адвокатской деятельности и адвокатуре в Российской Федерации»</w:t>
            </w:r>
          </w:p>
        </w:tc>
        <w:tc>
          <w:tcPr>
            <w:tcW w:w="937" w:type="pct"/>
            <w:gridSpan w:val="2"/>
            <w:tcBorders>
              <w:top w:val="nil"/>
              <w:left w:val="nil"/>
              <w:bottom w:val="single" w:sz="4" w:space="0" w:color="auto"/>
              <w:right w:val="single" w:sz="4" w:space="0" w:color="auto"/>
            </w:tcBorders>
            <w:shd w:val="clear" w:color="auto" w:fill="auto"/>
            <w:hideMark/>
          </w:tcPr>
          <w:p w:rsidR="00BE7C94" w:rsidRPr="00427BE3" w:rsidRDefault="00BE7C94" w:rsidP="00B56A17">
            <w:pPr>
              <w:spacing w:line="240" w:lineRule="auto"/>
              <w:rPr>
                <w:rFonts w:eastAsia="Times New Roman"/>
                <w:lang w:eastAsia="ru-RU"/>
              </w:rPr>
            </w:pPr>
            <w:r w:rsidRPr="00427BE3">
              <w:rPr>
                <w:rFonts w:eastAsia="Times New Roman"/>
                <w:lang w:eastAsia="ru-RU"/>
              </w:rPr>
              <w:t>оптимизация процедуры допуска к деятельности адвоката и стандартизация рынка профессиональной юридической помощи</w:t>
            </w:r>
          </w:p>
        </w:tc>
        <w:tc>
          <w:tcPr>
            <w:tcW w:w="535" w:type="pct"/>
            <w:gridSpan w:val="2"/>
            <w:tcBorders>
              <w:top w:val="nil"/>
              <w:left w:val="nil"/>
              <w:bottom w:val="single" w:sz="4" w:space="0" w:color="auto"/>
              <w:right w:val="single" w:sz="4" w:space="0" w:color="auto"/>
            </w:tcBorders>
            <w:shd w:val="clear" w:color="auto" w:fill="auto"/>
            <w:hideMark/>
          </w:tcPr>
          <w:p w:rsidR="00BE7C94" w:rsidRPr="00427BE3" w:rsidRDefault="00BE7C94" w:rsidP="00B56A17">
            <w:pPr>
              <w:spacing w:line="240" w:lineRule="auto"/>
              <w:rPr>
                <w:rFonts w:eastAsia="Times New Roman"/>
                <w:lang w:eastAsia="ru-RU"/>
              </w:rPr>
            </w:pPr>
            <w:r w:rsidRPr="00427BE3">
              <w:rPr>
                <w:rFonts w:eastAsia="Times New Roman"/>
                <w:lang w:eastAsia="ru-RU"/>
              </w:rPr>
              <w:t>Минюст России</w:t>
            </w:r>
          </w:p>
        </w:tc>
        <w:tc>
          <w:tcPr>
            <w:tcW w:w="368" w:type="pct"/>
            <w:gridSpan w:val="2"/>
            <w:tcBorders>
              <w:top w:val="nil"/>
              <w:left w:val="nil"/>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31.12.2020</w:t>
            </w:r>
          </w:p>
        </w:tc>
        <w:tc>
          <w:tcPr>
            <w:tcW w:w="368" w:type="pct"/>
            <w:gridSpan w:val="2"/>
            <w:tcBorders>
              <w:top w:val="nil"/>
              <w:left w:val="nil"/>
              <w:bottom w:val="single" w:sz="4" w:space="0" w:color="auto"/>
              <w:right w:val="single" w:sz="4" w:space="0" w:color="auto"/>
            </w:tcBorders>
            <w:shd w:val="clear" w:color="auto" w:fill="auto"/>
            <w:noWrap/>
            <w:hideMark/>
          </w:tcPr>
          <w:p w:rsidR="00BE7C94" w:rsidRPr="00427BE3" w:rsidRDefault="00BE7C94" w:rsidP="00B56A17">
            <w:pPr>
              <w:spacing w:line="240" w:lineRule="auto"/>
              <w:jc w:val="center"/>
              <w:rPr>
                <w:rFonts w:eastAsia="Times New Roman"/>
                <w:lang w:eastAsia="ru-RU"/>
              </w:rPr>
            </w:pPr>
            <w:r w:rsidRPr="00427BE3">
              <w:rPr>
                <w:rFonts w:eastAsia="Times New Roman"/>
                <w:lang w:eastAsia="ru-RU"/>
              </w:rPr>
              <w:t> </w:t>
            </w:r>
          </w:p>
        </w:tc>
        <w:tc>
          <w:tcPr>
            <w:tcW w:w="1797" w:type="pct"/>
            <w:gridSpan w:val="2"/>
            <w:tcBorders>
              <w:top w:val="nil"/>
              <w:left w:val="nil"/>
              <w:bottom w:val="single" w:sz="4" w:space="0" w:color="auto"/>
              <w:right w:val="single" w:sz="4" w:space="0" w:color="auto"/>
            </w:tcBorders>
            <w:shd w:val="clear" w:color="auto" w:fill="auto"/>
            <w:hideMark/>
          </w:tcPr>
          <w:p w:rsidR="00BE7C94" w:rsidRPr="00427BE3" w:rsidRDefault="00BE7C94" w:rsidP="00B56A17">
            <w:pPr>
              <w:spacing w:line="240" w:lineRule="auto"/>
              <w:rPr>
                <w:rFonts w:eastAsia="Times New Roman"/>
                <w:lang w:eastAsia="ru-RU"/>
              </w:rPr>
            </w:pPr>
            <w:r w:rsidRPr="00427BE3">
              <w:rPr>
                <w:rFonts w:eastAsia="Times New Roman"/>
                <w:lang w:eastAsia="ru-RU"/>
              </w:rPr>
              <w:t xml:space="preserve">В 2020 году не реализовано одно контрольное событие «Проект федерального закона </w:t>
            </w:r>
            <w:r w:rsidRPr="00427BE3">
              <w:rPr>
                <w:rFonts w:eastAsia="Times New Roman"/>
                <w:lang w:eastAsia="ru-RU"/>
              </w:rPr>
              <w:br w:type="page"/>
              <w:t xml:space="preserve">«О внесении изменений </w:t>
            </w:r>
            <w:r>
              <w:rPr>
                <w:rFonts w:eastAsia="Times New Roman"/>
                <w:lang w:eastAsia="ru-RU"/>
              </w:rPr>
              <w:br/>
            </w:r>
            <w:r w:rsidRPr="00427BE3">
              <w:rPr>
                <w:rFonts w:eastAsia="Times New Roman"/>
                <w:lang w:eastAsia="ru-RU"/>
              </w:rPr>
              <w:t xml:space="preserve">в Федеральный закон «Об адвокатской деятельности </w:t>
            </w:r>
            <w:r>
              <w:rPr>
                <w:rFonts w:eastAsia="Times New Roman"/>
                <w:lang w:eastAsia="ru-RU"/>
              </w:rPr>
              <w:br/>
            </w:r>
            <w:r w:rsidRPr="00427BE3">
              <w:rPr>
                <w:rFonts w:eastAsia="Times New Roman"/>
                <w:lang w:eastAsia="ru-RU"/>
              </w:rPr>
              <w:t xml:space="preserve">и адвокатуре в Российской Федерации» (далее – законопроект). Предложения по переносу указанного контрольного события на 2021 были связаны </w:t>
            </w:r>
            <w:r>
              <w:rPr>
                <w:rFonts w:eastAsia="Times New Roman"/>
                <w:lang w:eastAsia="ru-RU"/>
              </w:rPr>
              <w:br/>
            </w:r>
            <w:r w:rsidRPr="00427BE3">
              <w:rPr>
                <w:rFonts w:eastAsia="Times New Roman"/>
                <w:lang w:eastAsia="ru-RU"/>
              </w:rPr>
              <w:t xml:space="preserve">с необходимостью актуализации подхода к поэтапному реформированию законодательства об адвокатской деятельности и адвокатуре. В связи в этим в 2020 году </w:t>
            </w:r>
            <w:r>
              <w:rPr>
                <w:rFonts w:eastAsia="Times New Roman"/>
                <w:lang w:eastAsia="ru-RU"/>
              </w:rPr>
              <w:br/>
            </w:r>
            <w:r w:rsidRPr="00427BE3">
              <w:rPr>
                <w:rFonts w:eastAsia="Times New Roman"/>
                <w:lang w:eastAsia="ru-RU"/>
              </w:rPr>
              <w:t xml:space="preserve">в Правительство Российской Федерации было направлено письмо от 30.06.2020 № 12/73029-КЧ, в котором предложено разработать законопроект, предусмотрев в нем часть ранее предлагаемых проектом Концепции регулирования рынка проефессиональной юридической помощи решений, направленных на совершенствование законодательства </w:t>
            </w:r>
            <w:r>
              <w:rPr>
                <w:rFonts w:eastAsia="Times New Roman"/>
                <w:lang w:eastAsia="ru-RU"/>
              </w:rPr>
              <w:br/>
            </w:r>
            <w:r w:rsidRPr="00427BE3">
              <w:rPr>
                <w:rFonts w:eastAsia="Times New Roman"/>
                <w:lang w:eastAsia="ru-RU"/>
              </w:rPr>
              <w:t xml:space="preserve">об адвокатской </w:t>
            </w:r>
            <w:r w:rsidRPr="00427BE3">
              <w:rPr>
                <w:rFonts w:eastAsia="Times New Roman"/>
                <w:lang w:eastAsia="ru-RU"/>
              </w:rPr>
              <w:lastRenderedPageBreak/>
              <w:t xml:space="preserve">деятельности </w:t>
            </w:r>
            <w:r w:rsidRPr="00427BE3">
              <w:rPr>
                <w:rFonts w:eastAsia="Times New Roman"/>
                <w:lang w:eastAsia="ru-RU"/>
              </w:rPr>
              <w:br w:type="page"/>
              <w:t xml:space="preserve">и адвокатуре в Российской Федерации. </w:t>
            </w:r>
            <w:r w:rsidRPr="00427BE3">
              <w:rPr>
                <w:rFonts w:eastAsia="Times New Roman"/>
                <w:lang w:eastAsia="ru-RU"/>
              </w:rPr>
              <w:br w:type="page"/>
              <w:t xml:space="preserve">Письмом от 16.07.2020 № П4-42770 Аппарат Правительства Российской Федерации уведомил Минюст России о том, что Председатель Правительства Российской Федерации М.В. Мишустин согласился с предложенным подходом. В 2020 году подготовлена базовая редакция законопроекта, доработка которой продолжается </w:t>
            </w:r>
            <w:r>
              <w:rPr>
                <w:rFonts w:eastAsia="Times New Roman"/>
                <w:lang w:eastAsia="ru-RU"/>
              </w:rPr>
              <w:br/>
            </w:r>
            <w:r w:rsidRPr="00427BE3">
              <w:rPr>
                <w:rFonts w:eastAsia="Times New Roman"/>
                <w:lang w:eastAsia="ru-RU"/>
              </w:rPr>
              <w:t xml:space="preserve">в настоящий момент. При этом проектные предложения подлежат обсуждению с профессиональным сообществом </w:t>
            </w:r>
            <w:r>
              <w:rPr>
                <w:rFonts w:eastAsia="Times New Roman"/>
                <w:lang w:eastAsia="ru-RU"/>
              </w:rPr>
              <w:br/>
            </w:r>
            <w:r w:rsidRPr="00427BE3">
              <w:rPr>
                <w:rFonts w:eastAsia="Times New Roman"/>
                <w:lang w:eastAsia="ru-RU"/>
              </w:rPr>
              <w:t xml:space="preserve">и согласованию в установленном порядке </w:t>
            </w:r>
            <w:r>
              <w:rPr>
                <w:rFonts w:eastAsia="Times New Roman"/>
                <w:lang w:eastAsia="ru-RU"/>
              </w:rPr>
              <w:br/>
            </w:r>
            <w:r w:rsidRPr="00427BE3">
              <w:rPr>
                <w:rFonts w:eastAsia="Times New Roman"/>
                <w:lang w:eastAsia="ru-RU"/>
              </w:rPr>
              <w:t xml:space="preserve">с заинтересованными федеральными органами государственной власти. </w:t>
            </w:r>
            <w:r w:rsidRPr="00427BE3">
              <w:rPr>
                <w:rFonts w:eastAsia="Times New Roman"/>
                <w:lang w:eastAsia="ru-RU"/>
              </w:rPr>
              <w:br w:type="page"/>
              <w:t xml:space="preserve">Данные предложения нашли свое отражение в постановлении Правительства Российской Федерации от 15.02.2021 № 191-8 «О внесении изменений </w:t>
            </w:r>
            <w:r>
              <w:rPr>
                <w:rFonts w:eastAsia="Times New Roman"/>
                <w:lang w:eastAsia="ru-RU"/>
              </w:rPr>
              <w:br/>
            </w:r>
            <w:r w:rsidRPr="00427BE3">
              <w:rPr>
                <w:rFonts w:eastAsia="Times New Roman"/>
                <w:lang w:eastAsia="ru-RU"/>
              </w:rPr>
              <w:t>в государственную программу Российской Федерации «Юстиция».</w:t>
            </w:r>
            <w:r w:rsidRPr="00427BE3">
              <w:rPr>
                <w:rFonts w:eastAsia="Times New Roman"/>
                <w:lang w:eastAsia="ru-RU"/>
              </w:rPr>
              <w:br w:type="page"/>
            </w:r>
            <w:r w:rsidRPr="00427BE3">
              <w:rPr>
                <w:rFonts w:eastAsia="Times New Roman"/>
                <w:lang w:eastAsia="ru-RU"/>
              </w:rPr>
              <w:br w:type="page"/>
            </w:r>
          </w:p>
        </w:tc>
      </w:tr>
    </w:tbl>
    <w:p w:rsidR="00BE7C94" w:rsidRPr="00427BE3" w:rsidRDefault="00BE7C94" w:rsidP="00BE7C94"/>
    <w:p w:rsidR="00BE7C94" w:rsidRDefault="00BE7C94" w:rsidP="00BE7C94">
      <w:r>
        <w:br w:type="page"/>
      </w:r>
    </w:p>
    <w:tbl>
      <w:tblPr>
        <w:tblW w:w="5000" w:type="pct"/>
        <w:tblLook w:val="04A0" w:firstRow="1" w:lastRow="0" w:firstColumn="1" w:lastColumn="0" w:noHBand="0" w:noVBand="1"/>
      </w:tblPr>
      <w:tblGrid>
        <w:gridCol w:w="9286"/>
      </w:tblGrid>
      <w:tr w:rsidR="00BE7C94" w:rsidTr="00B56A17">
        <w:tc>
          <w:tcPr>
            <w:tcW w:w="5000" w:type="pct"/>
          </w:tcPr>
          <w:p w:rsidR="00BE7C94" w:rsidRDefault="00BE7C94" w:rsidP="00B56A17">
            <w:pPr>
              <w:jc w:val="right"/>
            </w:pPr>
            <w:r>
              <w:lastRenderedPageBreak/>
              <w:t>Таблица 20</w:t>
            </w:r>
          </w:p>
        </w:tc>
      </w:tr>
      <w:tr w:rsidR="00BE7C94" w:rsidTr="00B56A17">
        <w:tc>
          <w:tcPr>
            <w:tcW w:w="5000" w:type="pct"/>
          </w:tcPr>
          <w:p w:rsidR="00BE7C94" w:rsidRDefault="00BE7C94" w:rsidP="00B56A17">
            <w:pPr>
              <w:jc w:val="center"/>
              <w:rPr>
                <w:b/>
              </w:rPr>
            </w:pPr>
            <w:r>
              <w:rPr>
                <w:b/>
              </w:rPr>
              <w:t xml:space="preserve">Отчет об использовании бюджетных ассигнований на реализацию государственной программы </w:t>
            </w:r>
          </w:p>
          <w:p w:rsidR="00BE7C94" w:rsidRDefault="00BE7C94" w:rsidP="00B56A17">
            <w:pPr>
              <w:jc w:val="center"/>
            </w:pPr>
            <w:r>
              <w:rPr>
                <w:b/>
              </w:rPr>
              <w:t>по расходам федерального бюджета и бюджетов внебюджетных фондов Российской Федерации</w:t>
            </w:r>
          </w:p>
        </w:tc>
      </w:tr>
    </w:tbl>
    <w:p w:rsidR="00BE7C94" w:rsidRDefault="00BE7C94" w:rsidP="00BE7C94"/>
    <w:tbl>
      <w:tblPr>
        <w:tblStyle w:val="af"/>
        <w:tblW w:w="5000" w:type="pct"/>
        <w:tblLayout w:type="fixed"/>
        <w:tblLook w:val="04A0" w:firstRow="1" w:lastRow="0" w:firstColumn="1" w:lastColumn="0" w:noHBand="0" w:noVBand="1"/>
      </w:tblPr>
      <w:tblGrid>
        <w:gridCol w:w="1045"/>
        <w:gridCol w:w="1618"/>
        <w:gridCol w:w="1183"/>
        <w:gridCol w:w="435"/>
        <w:gridCol w:w="373"/>
        <w:gridCol w:w="436"/>
        <w:gridCol w:w="373"/>
        <w:gridCol w:w="1307"/>
        <w:gridCol w:w="1556"/>
        <w:gridCol w:w="960"/>
      </w:tblGrid>
      <w:tr w:rsidR="00BE7C94" w:rsidRPr="00AC1938" w:rsidTr="00B56A17">
        <w:trPr>
          <w:tblHeader/>
        </w:trPr>
        <w:tc>
          <w:tcPr>
            <w:tcW w:w="562" w:type="pct"/>
            <w:vMerge w:val="restart"/>
            <w:tcBorders>
              <w:bottom w:val="nil"/>
            </w:tcBorders>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Статус структурного элемента</w:t>
            </w:r>
          </w:p>
        </w:tc>
        <w:tc>
          <w:tcPr>
            <w:tcW w:w="871" w:type="pct"/>
            <w:vMerge w:val="restart"/>
            <w:tcBorders>
              <w:bottom w:val="nil"/>
            </w:tcBorders>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Наименование структурного элемента</w:t>
            </w:r>
          </w:p>
        </w:tc>
        <w:tc>
          <w:tcPr>
            <w:tcW w:w="637" w:type="pct"/>
            <w:vMerge w:val="restart"/>
            <w:tcBorders>
              <w:bottom w:val="nil"/>
            </w:tcBorders>
          </w:tcPr>
          <w:p w:rsidR="00BE7C94" w:rsidRDefault="00BE7C94" w:rsidP="00B56A17">
            <w:pPr>
              <w:jc w:val="center"/>
              <w:rPr>
                <w:rFonts w:ascii="Times New Roman" w:hAnsi="Times New Roman" w:cs="Times New Roman"/>
                <w:b/>
                <w:sz w:val="24"/>
                <w:szCs w:val="24"/>
              </w:rPr>
            </w:pPr>
            <w:r w:rsidRPr="00AC1938">
              <w:rPr>
                <w:rFonts w:ascii="Times New Roman" w:hAnsi="Times New Roman" w:cs="Times New Roman"/>
                <w:b/>
                <w:sz w:val="24"/>
                <w:szCs w:val="24"/>
              </w:rPr>
              <w:t xml:space="preserve">ГРБС </w:t>
            </w:r>
          </w:p>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(ответственный исполнитель, соисполнитель, участник)</w:t>
            </w:r>
          </w:p>
        </w:tc>
        <w:tc>
          <w:tcPr>
            <w:tcW w:w="871" w:type="pct"/>
            <w:gridSpan w:val="4"/>
            <w:tcBorders>
              <w:bottom w:val="single" w:sz="4" w:space="0" w:color="000000" w:themeColor="text1"/>
            </w:tcBorders>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Код бюджетной классификации</w:t>
            </w:r>
          </w:p>
        </w:tc>
        <w:tc>
          <w:tcPr>
            <w:tcW w:w="2059" w:type="pct"/>
            <w:gridSpan w:val="3"/>
            <w:tcBorders>
              <w:bottom w:val="single" w:sz="4" w:space="0" w:color="000000" w:themeColor="text1"/>
            </w:tcBorders>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Объемы бюджетных ассигнований (тыс. руб.)</w:t>
            </w:r>
          </w:p>
        </w:tc>
      </w:tr>
      <w:tr w:rsidR="00BE7C94" w:rsidRPr="00AC1938" w:rsidTr="00B56A17">
        <w:trPr>
          <w:tblHeader/>
        </w:trPr>
        <w:tc>
          <w:tcPr>
            <w:tcW w:w="562" w:type="pct"/>
            <w:vMerge/>
            <w:tcBorders>
              <w:bottom w:val="nil"/>
            </w:tcBorders>
          </w:tcPr>
          <w:p w:rsidR="00BE7C94" w:rsidRPr="00AC1938" w:rsidRDefault="00BE7C94" w:rsidP="00B56A17">
            <w:pPr>
              <w:rPr>
                <w:sz w:val="24"/>
                <w:szCs w:val="24"/>
              </w:rPr>
            </w:pPr>
          </w:p>
        </w:tc>
        <w:tc>
          <w:tcPr>
            <w:tcW w:w="871" w:type="pct"/>
            <w:vMerge/>
            <w:tcBorders>
              <w:bottom w:val="nil"/>
            </w:tcBorders>
          </w:tcPr>
          <w:p w:rsidR="00BE7C94" w:rsidRPr="00AC1938" w:rsidRDefault="00BE7C94" w:rsidP="00B56A17">
            <w:pPr>
              <w:rPr>
                <w:sz w:val="24"/>
                <w:szCs w:val="24"/>
              </w:rPr>
            </w:pPr>
          </w:p>
        </w:tc>
        <w:tc>
          <w:tcPr>
            <w:tcW w:w="637" w:type="pct"/>
            <w:vMerge/>
            <w:tcBorders>
              <w:bottom w:val="nil"/>
            </w:tcBorders>
          </w:tcPr>
          <w:p w:rsidR="00BE7C94" w:rsidRPr="00AC1938" w:rsidRDefault="00BE7C94" w:rsidP="00B56A17">
            <w:pPr>
              <w:rPr>
                <w:sz w:val="24"/>
                <w:szCs w:val="24"/>
              </w:rPr>
            </w:pPr>
          </w:p>
        </w:tc>
        <w:tc>
          <w:tcPr>
            <w:tcW w:w="234" w:type="pct"/>
            <w:tcBorders>
              <w:bottom w:val="nil"/>
            </w:tcBorders>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ГРБС</w:t>
            </w:r>
          </w:p>
        </w:tc>
        <w:tc>
          <w:tcPr>
            <w:tcW w:w="201" w:type="pct"/>
            <w:tcBorders>
              <w:bottom w:val="nil"/>
            </w:tcBorders>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ГП</w:t>
            </w:r>
          </w:p>
        </w:tc>
        <w:tc>
          <w:tcPr>
            <w:tcW w:w="235" w:type="pct"/>
            <w:tcBorders>
              <w:bottom w:val="nil"/>
            </w:tcBorders>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пГП</w:t>
            </w:r>
          </w:p>
        </w:tc>
        <w:tc>
          <w:tcPr>
            <w:tcW w:w="201" w:type="pct"/>
            <w:tcBorders>
              <w:bottom w:val="nil"/>
            </w:tcBorders>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ОМ</w:t>
            </w:r>
          </w:p>
        </w:tc>
        <w:tc>
          <w:tcPr>
            <w:tcW w:w="704" w:type="pct"/>
            <w:tcBorders>
              <w:bottom w:val="nil"/>
            </w:tcBorders>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 xml:space="preserve">Сводная бюджетная роспись федерального бюджета, бюджетов ГВФ, план на </w:t>
            </w:r>
            <w:r>
              <w:rPr>
                <w:rFonts w:ascii="Times New Roman" w:hAnsi="Times New Roman" w:cs="Times New Roman"/>
                <w:b/>
                <w:sz w:val="24"/>
                <w:szCs w:val="24"/>
              </w:rPr>
              <w:t>01.01.2020</w:t>
            </w:r>
          </w:p>
        </w:tc>
        <w:tc>
          <w:tcPr>
            <w:tcW w:w="838" w:type="pct"/>
            <w:tcBorders>
              <w:bottom w:val="nil"/>
            </w:tcBorders>
          </w:tcPr>
          <w:p w:rsidR="00BE7C94" w:rsidRDefault="00BE7C94" w:rsidP="00B56A17">
            <w:pPr>
              <w:jc w:val="center"/>
              <w:rPr>
                <w:rFonts w:ascii="Times New Roman" w:hAnsi="Times New Roman" w:cs="Times New Roman"/>
                <w:b/>
                <w:sz w:val="24"/>
                <w:szCs w:val="24"/>
              </w:rPr>
            </w:pPr>
            <w:r w:rsidRPr="00AC1938">
              <w:rPr>
                <w:rFonts w:ascii="Times New Roman" w:hAnsi="Times New Roman" w:cs="Times New Roman"/>
                <w:b/>
                <w:sz w:val="24"/>
                <w:szCs w:val="24"/>
              </w:rPr>
              <w:t xml:space="preserve">Сводная бюджетная роспись федерального бюджета, бюджетов ГВФ </w:t>
            </w:r>
          </w:p>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 xml:space="preserve">на </w:t>
            </w:r>
            <w:r>
              <w:rPr>
                <w:rFonts w:ascii="Times New Roman" w:hAnsi="Times New Roman" w:cs="Times New Roman"/>
                <w:b/>
                <w:sz w:val="24"/>
                <w:szCs w:val="24"/>
              </w:rPr>
              <w:t>31.12.2020</w:t>
            </w:r>
          </w:p>
        </w:tc>
        <w:tc>
          <w:tcPr>
            <w:tcW w:w="517" w:type="pct"/>
            <w:tcBorders>
              <w:bottom w:val="nil"/>
            </w:tcBorders>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Кассовое исполнение</w:t>
            </w:r>
          </w:p>
        </w:tc>
      </w:tr>
    </w:tbl>
    <w:p w:rsidR="00BE7C94" w:rsidRPr="00AC1938" w:rsidRDefault="00BE7C94" w:rsidP="00BE7C94">
      <w:pPr>
        <w:rPr>
          <w:sz w:val="2"/>
          <w:szCs w:val="2"/>
        </w:rPr>
      </w:pPr>
    </w:p>
    <w:tbl>
      <w:tblPr>
        <w:tblStyle w:val="af"/>
        <w:tblW w:w="5000" w:type="pct"/>
        <w:tblLook w:val="04A0" w:firstRow="1" w:lastRow="0" w:firstColumn="1" w:lastColumn="0" w:noHBand="0" w:noVBand="1"/>
      </w:tblPr>
      <w:tblGrid>
        <w:gridCol w:w="1366"/>
        <w:gridCol w:w="1597"/>
        <w:gridCol w:w="1197"/>
        <w:gridCol w:w="454"/>
        <w:gridCol w:w="375"/>
        <w:gridCol w:w="295"/>
        <w:gridCol w:w="375"/>
        <w:gridCol w:w="1209"/>
        <w:gridCol w:w="1209"/>
        <w:gridCol w:w="1209"/>
      </w:tblGrid>
      <w:tr w:rsidR="00BE7C94" w:rsidRPr="00AC1938" w:rsidTr="00B56A17">
        <w:trPr>
          <w:tblHeader/>
        </w:trPr>
        <w:tc>
          <w:tcPr>
            <w:tcW w:w="562" w:type="pct"/>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1</w:t>
            </w:r>
          </w:p>
        </w:tc>
        <w:tc>
          <w:tcPr>
            <w:tcW w:w="871" w:type="pct"/>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2</w:t>
            </w:r>
          </w:p>
        </w:tc>
        <w:tc>
          <w:tcPr>
            <w:tcW w:w="637" w:type="pct"/>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3</w:t>
            </w:r>
          </w:p>
        </w:tc>
        <w:tc>
          <w:tcPr>
            <w:tcW w:w="234" w:type="pct"/>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4</w:t>
            </w:r>
          </w:p>
        </w:tc>
        <w:tc>
          <w:tcPr>
            <w:tcW w:w="201" w:type="pct"/>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5</w:t>
            </w:r>
          </w:p>
        </w:tc>
        <w:tc>
          <w:tcPr>
            <w:tcW w:w="235" w:type="pct"/>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6</w:t>
            </w:r>
          </w:p>
        </w:tc>
        <w:tc>
          <w:tcPr>
            <w:tcW w:w="201" w:type="pct"/>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7</w:t>
            </w:r>
          </w:p>
        </w:tc>
        <w:tc>
          <w:tcPr>
            <w:tcW w:w="704" w:type="pct"/>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8</w:t>
            </w:r>
          </w:p>
        </w:tc>
        <w:tc>
          <w:tcPr>
            <w:tcW w:w="838" w:type="pct"/>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9</w:t>
            </w:r>
          </w:p>
        </w:tc>
        <w:tc>
          <w:tcPr>
            <w:tcW w:w="517" w:type="pct"/>
          </w:tcPr>
          <w:p w:rsidR="00BE7C94" w:rsidRPr="00AC1938" w:rsidRDefault="00BE7C94" w:rsidP="00B56A17">
            <w:pPr>
              <w:jc w:val="center"/>
              <w:rPr>
                <w:position w:val="200"/>
                <w:sz w:val="24"/>
                <w:szCs w:val="24"/>
              </w:rPr>
            </w:pPr>
            <w:r w:rsidRPr="00AC1938">
              <w:rPr>
                <w:rFonts w:ascii="Times New Roman" w:hAnsi="Times New Roman" w:cs="Times New Roman"/>
                <w:b/>
                <w:sz w:val="24"/>
                <w:szCs w:val="24"/>
              </w:rPr>
              <w:t>10</w:t>
            </w:r>
          </w:p>
        </w:tc>
      </w:tr>
      <w:tr w:rsidR="00BE7C94" w:rsidRPr="00AC1938" w:rsidTr="00B56A17">
        <w:tc>
          <w:tcPr>
            <w:tcW w:w="562"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Государственная программа 42</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Юстиция</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300 494 543,90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322 857 900,10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354</w:t>
            </w:r>
            <w:r>
              <w:rPr>
                <w:rFonts w:ascii="Times New Roman" w:hAnsi="Times New Roman" w:cs="Times New Roman"/>
                <w:sz w:val="24"/>
                <w:szCs w:val="24"/>
              </w:rPr>
              <w:t> </w:t>
            </w:r>
            <w:r w:rsidRPr="0013597E">
              <w:rPr>
                <w:rFonts w:ascii="Times New Roman" w:hAnsi="Times New Roman" w:cs="Times New Roman"/>
                <w:sz w:val="24"/>
                <w:szCs w:val="24"/>
              </w:rPr>
              <w:t>308</w:t>
            </w:r>
            <w:r>
              <w:rPr>
                <w:rFonts w:ascii="Times New Roman" w:hAnsi="Times New Roman" w:cs="Times New Roman"/>
                <w:sz w:val="24"/>
                <w:szCs w:val="24"/>
              </w:rPr>
              <w:t> </w:t>
            </w:r>
            <w:r w:rsidRPr="0013597E">
              <w:rPr>
                <w:rFonts w:ascii="Times New Roman" w:hAnsi="Times New Roman" w:cs="Times New Roman"/>
                <w:sz w:val="24"/>
                <w:szCs w:val="24"/>
              </w:rPr>
              <w:t>477,54</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300 494 543,90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322 857 900,10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354</w:t>
            </w:r>
            <w:r>
              <w:rPr>
                <w:rFonts w:ascii="Times New Roman" w:hAnsi="Times New Roman" w:cs="Times New Roman"/>
                <w:sz w:val="24"/>
                <w:szCs w:val="24"/>
              </w:rPr>
              <w:t> </w:t>
            </w:r>
            <w:r w:rsidRPr="0013597E">
              <w:rPr>
                <w:rFonts w:ascii="Times New Roman" w:hAnsi="Times New Roman" w:cs="Times New Roman"/>
                <w:sz w:val="24"/>
                <w:szCs w:val="24"/>
              </w:rPr>
              <w:t>308</w:t>
            </w:r>
            <w:r>
              <w:rPr>
                <w:rFonts w:ascii="Times New Roman" w:hAnsi="Times New Roman" w:cs="Times New Roman"/>
                <w:sz w:val="24"/>
                <w:szCs w:val="24"/>
              </w:rPr>
              <w:t> </w:t>
            </w:r>
            <w:r w:rsidRPr="0013597E">
              <w:rPr>
                <w:rFonts w:ascii="Times New Roman" w:hAnsi="Times New Roman" w:cs="Times New Roman"/>
                <w:sz w:val="24"/>
                <w:szCs w:val="24"/>
              </w:rPr>
              <w:t>477,54</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5 727 193,10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7 858 185,50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7</w:t>
            </w:r>
            <w:r>
              <w:rPr>
                <w:rFonts w:ascii="Times New Roman" w:hAnsi="Times New Roman" w:cs="Times New Roman"/>
                <w:sz w:val="24"/>
                <w:szCs w:val="24"/>
              </w:rPr>
              <w:t> </w:t>
            </w:r>
            <w:r w:rsidRPr="0013597E">
              <w:rPr>
                <w:rFonts w:ascii="Times New Roman" w:hAnsi="Times New Roman" w:cs="Times New Roman"/>
                <w:sz w:val="24"/>
                <w:szCs w:val="24"/>
              </w:rPr>
              <w:t>766</w:t>
            </w:r>
            <w:r>
              <w:rPr>
                <w:rFonts w:ascii="Times New Roman" w:hAnsi="Times New Roman" w:cs="Times New Roman"/>
                <w:sz w:val="24"/>
                <w:szCs w:val="24"/>
              </w:rPr>
              <w:t> </w:t>
            </w:r>
            <w:r w:rsidRPr="0013597E">
              <w:rPr>
                <w:rFonts w:ascii="Times New Roman" w:hAnsi="Times New Roman" w:cs="Times New Roman"/>
                <w:sz w:val="24"/>
                <w:szCs w:val="24"/>
              </w:rPr>
              <w:t>566,67</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Федеральная служба исполнения наказаний</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320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237 473 466,70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245 085 554,20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277</w:t>
            </w:r>
            <w:r>
              <w:rPr>
                <w:rFonts w:ascii="Times New Roman" w:hAnsi="Times New Roman" w:cs="Times New Roman"/>
                <w:sz w:val="24"/>
                <w:szCs w:val="24"/>
              </w:rPr>
              <w:t> </w:t>
            </w:r>
            <w:r w:rsidRPr="0013597E">
              <w:rPr>
                <w:rFonts w:ascii="Times New Roman" w:hAnsi="Times New Roman" w:cs="Times New Roman"/>
                <w:sz w:val="24"/>
                <w:szCs w:val="24"/>
              </w:rPr>
              <w:t>961</w:t>
            </w:r>
            <w:r>
              <w:rPr>
                <w:rFonts w:ascii="Times New Roman" w:hAnsi="Times New Roman" w:cs="Times New Roman"/>
                <w:sz w:val="24"/>
                <w:szCs w:val="24"/>
              </w:rPr>
              <w:t> </w:t>
            </w:r>
            <w:r w:rsidRPr="0013597E">
              <w:rPr>
                <w:rFonts w:ascii="Times New Roman" w:hAnsi="Times New Roman" w:cs="Times New Roman"/>
                <w:sz w:val="24"/>
                <w:szCs w:val="24"/>
              </w:rPr>
              <w:t>296,29</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 xml:space="preserve">Федеральная служба </w:t>
            </w:r>
            <w:r w:rsidRPr="00AC1938">
              <w:rPr>
                <w:rFonts w:ascii="Times New Roman" w:hAnsi="Times New Roman" w:cs="Times New Roman"/>
                <w:sz w:val="24"/>
                <w:szCs w:val="24"/>
              </w:rPr>
              <w:lastRenderedPageBreak/>
              <w:t>судебных приставов</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lastRenderedPageBreak/>
              <w:t>322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57 293 884,10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69 914 160,40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68 580 614,</w:t>
            </w:r>
            <w:r>
              <w:rPr>
                <w:rFonts w:ascii="Times New Roman" w:hAnsi="Times New Roman" w:cs="Times New Roman"/>
                <w:sz w:val="24"/>
                <w:szCs w:val="24"/>
              </w:rPr>
              <w:t>58</w:t>
            </w:r>
          </w:p>
        </w:tc>
      </w:tr>
      <w:tr w:rsidR="00BE7C94" w:rsidRPr="00AC1938" w:rsidTr="00B56A17">
        <w:tc>
          <w:tcPr>
            <w:tcW w:w="562" w:type="pct"/>
            <w:vMerge w:val="restart"/>
          </w:tcPr>
          <w:p w:rsidR="00BE7C94" w:rsidRPr="00AC1938" w:rsidRDefault="00BE7C94" w:rsidP="00B56A17">
            <w:pPr>
              <w:rPr>
                <w:sz w:val="24"/>
                <w:szCs w:val="24"/>
              </w:rPr>
            </w:pPr>
            <w:r w:rsidRPr="00AC1938">
              <w:rPr>
                <w:rFonts w:ascii="Times New Roman" w:hAnsi="Times New Roman" w:cs="Times New Roman"/>
                <w:sz w:val="24"/>
                <w:szCs w:val="24"/>
              </w:rPr>
              <w:lastRenderedPageBreak/>
              <w:t>Подпрограмма 1</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Обеспечение защиты публичных интересов, реализации прав граждан и организаций</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224 816,50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1 367 275,70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1</w:t>
            </w:r>
            <w:r>
              <w:rPr>
                <w:rFonts w:ascii="Times New Roman" w:hAnsi="Times New Roman" w:cs="Times New Roman"/>
                <w:sz w:val="24"/>
                <w:szCs w:val="24"/>
              </w:rPr>
              <w:t> </w:t>
            </w:r>
            <w:r w:rsidRPr="0013597E">
              <w:rPr>
                <w:rFonts w:ascii="Times New Roman" w:hAnsi="Times New Roman" w:cs="Times New Roman"/>
                <w:sz w:val="24"/>
                <w:szCs w:val="24"/>
              </w:rPr>
              <w:t>363</w:t>
            </w:r>
            <w:r>
              <w:rPr>
                <w:rFonts w:ascii="Times New Roman" w:hAnsi="Times New Roman" w:cs="Times New Roman"/>
                <w:sz w:val="24"/>
                <w:szCs w:val="24"/>
              </w:rPr>
              <w:t> </w:t>
            </w:r>
            <w:r w:rsidRPr="0013597E">
              <w:rPr>
                <w:rFonts w:ascii="Times New Roman" w:hAnsi="Times New Roman" w:cs="Times New Roman"/>
                <w:sz w:val="24"/>
                <w:szCs w:val="24"/>
              </w:rPr>
              <w:t>095,07</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224 816,50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1 367 275,70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1</w:t>
            </w:r>
            <w:r>
              <w:rPr>
                <w:rFonts w:ascii="Times New Roman" w:hAnsi="Times New Roman" w:cs="Times New Roman"/>
                <w:sz w:val="24"/>
                <w:szCs w:val="24"/>
              </w:rPr>
              <w:t> </w:t>
            </w:r>
            <w:r w:rsidRPr="0013597E">
              <w:rPr>
                <w:rFonts w:ascii="Times New Roman" w:hAnsi="Times New Roman" w:cs="Times New Roman"/>
                <w:sz w:val="24"/>
                <w:szCs w:val="24"/>
              </w:rPr>
              <w:t>363</w:t>
            </w:r>
            <w:r>
              <w:rPr>
                <w:rFonts w:ascii="Times New Roman" w:hAnsi="Times New Roman" w:cs="Times New Roman"/>
                <w:sz w:val="24"/>
                <w:szCs w:val="24"/>
              </w:rPr>
              <w:t> </w:t>
            </w:r>
            <w:r w:rsidRPr="0013597E">
              <w:rPr>
                <w:rFonts w:ascii="Times New Roman" w:hAnsi="Times New Roman" w:cs="Times New Roman"/>
                <w:sz w:val="24"/>
                <w:szCs w:val="24"/>
              </w:rPr>
              <w:t>095,07</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224 816,50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1 367 275,70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1</w:t>
            </w:r>
            <w:r>
              <w:rPr>
                <w:rFonts w:ascii="Times New Roman" w:hAnsi="Times New Roman" w:cs="Times New Roman"/>
                <w:sz w:val="24"/>
                <w:szCs w:val="24"/>
              </w:rPr>
              <w:t> </w:t>
            </w:r>
            <w:r w:rsidRPr="0013597E">
              <w:rPr>
                <w:rFonts w:ascii="Times New Roman" w:hAnsi="Times New Roman" w:cs="Times New Roman"/>
                <w:sz w:val="24"/>
                <w:szCs w:val="24"/>
              </w:rPr>
              <w:t>363</w:t>
            </w:r>
            <w:r>
              <w:rPr>
                <w:rFonts w:ascii="Times New Roman" w:hAnsi="Times New Roman" w:cs="Times New Roman"/>
                <w:sz w:val="24"/>
                <w:szCs w:val="24"/>
              </w:rPr>
              <w:t> </w:t>
            </w:r>
            <w:r w:rsidRPr="0013597E">
              <w:rPr>
                <w:rFonts w:ascii="Times New Roman" w:hAnsi="Times New Roman" w:cs="Times New Roman"/>
                <w:sz w:val="24"/>
                <w:szCs w:val="24"/>
              </w:rPr>
              <w:t>095,07</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1.1</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Совершенствование нормативно-правовой базы в сфере реализации подпрограммы</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1.2</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Аккредитация обособленных структурных подразделений иностранных юридических лиц</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1.3</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 xml:space="preserve">Обеспечение прав физических и юридических </w:t>
            </w:r>
            <w:r w:rsidRPr="00AC1938">
              <w:rPr>
                <w:rFonts w:ascii="Times New Roman" w:hAnsi="Times New Roman" w:cs="Times New Roman"/>
                <w:sz w:val="24"/>
                <w:szCs w:val="24"/>
              </w:rPr>
              <w:lastRenderedPageBreak/>
              <w:t>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lastRenderedPageBreak/>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198 244,60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204 174,60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204 174,60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 xml:space="preserve">федеральный </w:t>
            </w:r>
            <w:r w:rsidRPr="00AC1938">
              <w:rPr>
                <w:rFonts w:ascii="Times New Roman" w:hAnsi="Times New Roman" w:cs="Times New Roman"/>
                <w:sz w:val="24"/>
                <w:szCs w:val="24"/>
              </w:rPr>
              <w:lastRenderedPageBreak/>
              <w:t>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lastRenderedPageBreak/>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198 244,60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204 174,60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204 174,60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198 244,60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204 174,60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204 174,60</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1.4</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Обеспечение исполнения решений Европейского Суда по правам человека</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04</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26 571,90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1 163 101,10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1</w:t>
            </w:r>
            <w:r>
              <w:rPr>
                <w:rFonts w:ascii="Times New Roman" w:hAnsi="Times New Roman" w:cs="Times New Roman"/>
                <w:sz w:val="24"/>
                <w:szCs w:val="24"/>
              </w:rPr>
              <w:t> </w:t>
            </w:r>
            <w:r w:rsidRPr="0013597E">
              <w:rPr>
                <w:rFonts w:ascii="Times New Roman" w:hAnsi="Times New Roman" w:cs="Times New Roman"/>
                <w:sz w:val="24"/>
                <w:szCs w:val="24"/>
              </w:rPr>
              <w:t>158</w:t>
            </w:r>
            <w:r>
              <w:rPr>
                <w:rFonts w:ascii="Times New Roman" w:hAnsi="Times New Roman" w:cs="Times New Roman"/>
                <w:sz w:val="24"/>
                <w:szCs w:val="24"/>
              </w:rPr>
              <w:t> </w:t>
            </w:r>
            <w:r w:rsidRPr="0013597E">
              <w:rPr>
                <w:rFonts w:ascii="Times New Roman" w:hAnsi="Times New Roman" w:cs="Times New Roman"/>
                <w:sz w:val="24"/>
                <w:szCs w:val="24"/>
              </w:rPr>
              <w:t>920,47</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04</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26 571,90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1 163 101,10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1</w:t>
            </w:r>
            <w:r>
              <w:rPr>
                <w:rFonts w:ascii="Times New Roman" w:hAnsi="Times New Roman" w:cs="Times New Roman"/>
                <w:sz w:val="24"/>
                <w:szCs w:val="24"/>
              </w:rPr>
              <w:t> </w:t>
            </w:r>
            <w:r w:rsidRPr="0013597E">
              <w:rPr>
                <w:rFonts w:ascii="Times New Roman" w:hAnsi="Times New Roman" w:cs="Times New Roman"/>
                <w:sz w:val="24"/>
                <w:szCs w:val="24"/>
              </w:rPr>
              <w:t>158</w:t>
            </w:r>
            <w:r>
              <w:rPr>
                <w:rFonts w:ascii="Times New Roman" w:hAnsi="Times New Roman" w:cs="Times New Roman"/>
                <w:sz w:val="24"/>
                <w:szCs w:val="24"/>
              </w:rPr>
              <w:t> </w:t>
            </w:r>
            <w:r w:rsidRPr="0013597E">
              <w:rPr>
                <w:rFonts w:ascii="Times New Roman" w:hAnsi="Times New Roman" w:cs="Times New Roman"/>
                <w:sz w:val="24"/>
                <w:szCs w:val="24"/>
              </w:rPr>
              <w:t>920,47</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w:t>
            </w:r>
            <w:r w:rsidRPr="00AC1938">
              <w:rPr>
                <w:rFonts w:ascii="Times New Roman" w:hAnsi="Times New Roman" w:cs="Times New Roman"/>
                <w:sz w:val="24"/>
                <w:szCs w:val="24"/>
              </w:rPr>
              <w:lastRenderedPageBreak/>
              <w:t>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lastRenderedPageBreak/>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04</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26 571,90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1 163 101,10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1</w:t>
            </w:r>
            <w:r>
              <w:rPr>
                <w:rFonts w:ascii="Times New Roman" w:hAnsi="Times New Roman" w:cs="Times New Roman"/>
                <w:sz w:val="24"/>
                <w:szCs w:val="24"/>
              </w:rPr>
              <w:t> </w:t>
            </w:r>
            <w:r w:rsidRPr="0013597E">
              <w:rPr>
                <w:rFonts w:ascii="Times New Roman" w:hAnsi="Times New Roman" w:cs="Times New Roman"/>
                <w:sz w:val="24"/>
                <w:szCs w:val="24"/>
              </w:rPr>
              <w:t>158</w:t>
            </w:r>
            <w:r>
              <w:rPr>
                <w:rFonts w:ascii="Times New Roman" w:hAnsi="Times New Roman" w:cs="Times New Roman"/>
                <w:sz w:val="24"/>
                <w:szCs w:val="24"/>
              </w:rPr>
              <w:t> </w:t>
            </w:r>
            <w:r w:rsidRPr="0013597E">
              <w:rPr>
                <w:rFonts w:ascii="Times New Roman" w:hAnsi="Times New Roman" w:cs="Times New Roman"/>
                <w:sz w:val="24"/>
                <w:szCs w:val="24"/>
              </w:rPr>
              <w:t>920,47</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lastRenderedPageBreak/>
              <w:t>Основное мероприятие</w:t>
            </w:r>
            <w:r w:rsidRPr="00AC1938">
              <w:rPr>
                <w:rFonts w:ascii="Times New Roman" w:hAnsi="Times New Roman" w:cs="Times New Roman"/>
                <w:sz w:val="24"/>
                <w:szCs w:val="24"/>
              </w:rPr>
              <w:t xml:space="preserve"> 1.5</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Обеспечение реализации переданных субъектам Российской Федерации полномочий Российской Федерации по государственной регистрации актов гражданского состояния</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05</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05</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1</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05</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Подпрограмма 2</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Развитие судебно-экспертных учреждений Министерства юстиции Российской Федерации</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2 372 981,30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2 359 981,30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2 359 981,30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2 372 981,30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2 359 981,30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2 359 981,30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2 372 981,30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2 359 981,30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2 359 981,30</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2.1</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Совершенствование нормативно-правовой базы в сфере реализации подпрограммы</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2.2</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 xml:space="preserve">Организация, обеспечение  </w:t>
            </w:r>
            <w:r w:rsidRPr="00AC1938">
              <w:rPr>
                <w:rFonts w:ascii="Times New Roman" w:hAnsi="Times New Roman" w:cs="Times New Roman"/>
                <w:sz w:val="24"/>
                <w:szCs w:val="24"/>
              </w:rPr>
              <w:lastRenderedPageBreak/>
              <w:t>и совершенствование деятельности судебно-экспертных учреждений Минюста России</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lastRenderedPageBreak/>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2 292 981,30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2 292 981,30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2 292 981,30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2 292 981,30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2 292 981,30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2 292 981,30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2 292 981,30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2 292 981,30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2 292 981,30</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2.3</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Укрепление международного сотрудничества судебно-экспертных учреждений Министерства юстиции Российской Федерации, прохождение аккредитации на соответствие международным стандартам</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2.4</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 xml:space="preserve">Завершение мероприятий по совершенствованию статуса государственного судебного эксперта, правового положения и организации государственных судебно-экспертных учреждений Министерства юстиции Российской </w:t>
            </w:r>
            <w:r w:rsidRPr="00AC1938">
              <w:rPr>
                <w:rFonts w:ascii="Times New Roman" w:hAnsi="Times New Roman" w:cs="Times New Roman"/>
                <w:sz w:val="24"/>
                <w:szCs w:val="24"/>
              </w:rPr>
              <w:lastRenderedPageBreak/>
              <w:t>Федерации</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lastRenderedPageBreak/>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04</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04</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04</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lastRenderedPageBreak/>
              <w:t>Основное мероприятие</w:t>
            </w:r>
            <w:r w:rsidRPr="00AC1938">
              <w:rPr>
                <w:rFonts w:ascii="Times New Roman" w:hAnsi="Times New Roman" w:cs="Times New Roman"/>
                <w:sz w:val="24"/>
                <w:szCs w:val="24"/>
              </w:rPr>
              <w:t xml:space="preserve"> 2.5</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Обеспечение мер по созданию необходимых условий для осуществления судебно-экспертной деятельности</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05</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80 000,00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67 000,00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67 000,00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05</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80 000,00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67 000,00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67 000,00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05</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80 000,00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67 000,00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67 000,00</w:t>
            </w:r>
          </w:p>
        </w:tc>
      </w:tr>
      <w:tr w:rsidR="00BE7C94" w:rsidRPr="00AC1938" w:rsidTr="00B56A17">
        <w:tc>
          <w:tcPr>
            <w:tcW w:w="562"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Подпрограмма 3</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Регулирование государственной политики в сфере исполнения уголовных наказаний</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235 073 466,70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240 411 808,00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275 787 761,</w:t>
            </w:r>
            <w:r>
              <w:rPr>
                <w:rFonts w:ascii="Times New Roman" w:hAnsi="Times New Roman" w:cs="Times New Roman"/>
                <w:sz w:val="24"/>
                <w:szCs w:val="24"/>
              </w:rPr>
              <w:t>83</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235 073 466,70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240 411 808,00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275 787 761,</w:t>
            </w:r>
            <w:r>
              <w:rPr>
                <w:rFonts w:ascii="Times New Roman" w:hAnsi="Times New Roman" w:cs="Times New Roman"/>
                <w:sz w:val="24"/>
                <w:szCs w:val="24"/>
              </w:rPr>
              <w:t>83</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Федеральная служба исполнения наказаний</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320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235 073 466,70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240 411 808,00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275 787 761,</w:t>
            </w:r>
            <w:r>
              <w:rPr>
                <w:rFonts w:ascii="Times New Roman" w:hAnsi="Times New Roman" w:cs="Times New Roman"/>
                <w:sz w:val="24"/>
                <w:szCs w:val="24"/>
              </w:rPr>
              <w:t>83</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3.1</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Совершенствование отдельных направлений деятельности уголовно-исполнительной системы</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50 999 602,80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55 054 191,80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87 449 </w:t>
            </w:r>
            <w:r>
              <w:rPr>
                <w:rFonts w:ascii="Times New Roman" w:hAnsi="Times New Roman" w:cs="Times New Roman"/>
                <w:sz w:val="24"/>
                <w:szCs w:val="24"/>
              </w:rPr>
              <w:t>292</w:t>
            </w:r>
            <w:r w:rsidRPr="00AC1938">
              <w:rPr>
                <w:rFonts w:ascii="Times New Roman" w:hAnsi="Times New Roman" w:cs="Times New Roman"/>
                <w:sz w:val="24"/>
                <w:szCs w:val="24"/>
              </w:rPr>
              <w:t>,</w:t>
            </w:r>
            <w:r>
              <w:rPr>
                <w:rFonts w:ascii="Times New Roman" w:hAnsi="Times New Roman" w:cs="Times New Roman"/>
                <w:sz w:val="24"/>
                <w:szCs w:val="24"/>
              </w:rPr>
              <w:t>90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50 999 602,80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55 054 191,80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87 449 </w:t>
            </w:r>
            <w:r>
              <w:rPr>
                <w:rFonts w:ascii="Times New Roman" w:hAnsi="Times New Roman" w:cs="Times New Roman"/>
                <w:sz w:val="24"/>
                <w:szCs w:val="24"/>
              </w:rPr>
              <w:t>292</w:t>
            </w:r>
            <w:r w:rsidRPr="00AC1938">
              <w:rPr>
                <w:rFonts w:ascii="Times New Roman" w:hAnsi="Times New Roman" w:cs="Times New Roman"/>
                <w:sz w:val="24"/>
                <w:szCs w:val="24"/>
              </w:rPr>
              <w:t>,</w:t>
            </w:r>
            <w:r>
              <w:rPr>
                <w:rFonts w:ascii="Times New Roman" w:hAnsi="Times New Roman" w:cs="Times New Roman"/>
                <w:sz w:val="24"/>
                <w:szCs w:val="24"/>
              </w:rPr>
              <w:t>90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Федеральная служба исполнения наказаний</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320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50 999 602,80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55 054 191,80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87 449 </w:t>
            </w:r>
            <w:r>
              <w:rPr>
                <w:rFonts w:ascii="Times New Roman" w:hAnsi="Times New Roman" w:cs="Times New Roman"/>
                <w:sz w:val="24"/>
                <w:szCs w:val="24"/>
              </w:rPr>
              <w:t>292</w:t>
            </w:r>
            <w:r w:rsidRPr="00AC1938">
              <w:rPr>
                <w:rFonts w:ascii="Times New Roman" w:hAnsi="Times New Roman" w:cs="Times New Roman"/>
                <w:sz w:val="24"/>
                <w:szCs w:val="24"/>
              </w:rPr>
              <w:t>,</w:t>
            </w:r>
            <w:r>
              <w:rPr>
                <w:rFonts w:ascii="Times New Roman" w:hAnsi="Times New Roman" w:cs="Times New Roman"/>
                <w:sz w:val="24"/>
                <w:szCs w:val="24"/>
              </w:rPr>
              <w:t>90</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3.2</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 xml:space="preserve">Повышение эффективности управления уголовно-исполнительной системой, </w:t>
            </w:r>
            <w:r w:rsidRPr="00AC1938">
              <w:rPr>
                <w:rFonts w:ascii="Times New Roman" w:hAnsi="Times New Roman" w:cs="Times New Roman"/>
                <w:sz w:val="24"/>
                <w:szCs w:val="24"/>
              </w:rPr>
              <w:lastRenderedPageBreak/>
              <w:t>использование инновационных разработок и научного потенциала</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lastRenderedPageBreak/>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1 477 771,40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1 478 648,50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1 591 </w:t>
            </w:r>
            <w:r>
              <w:rPr>
                <w:rFonts w:ascii="Times New Roman" w:hAnsi="Times New Roman" w:cs="Times New Roman"/>
                <w:sz w:val="24"/>
                <w:szCs w:val="24"/>
              </w:rPr>
              <w:t>282</w:t>
            </w:r>
            <w:r w:rsidRPr="00AC1938">
              <w:rPr>
                <w:rFonts w:ascii="Times New Roman" w:hAnsi="Times New Roman" w:cs="Times New Roman"/>
                <w:sz w:val="24"/>
                <w:szCs w:val="24"/>
              </w:rPr>
              <w:t>,49</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1 477 771,40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1 478 648,50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1 591 </w:t>
            </w:r>
            <w:r>
              <w:rPr>
                <w:rFonts w:ascii="Times New Roman" w:hAnsi="Times New Roman" w:cs="Times New Roman"/>
                <w:sz w:val="24"/>
                <w:szCs w:val="24"/>
              </w:rPr>
              <w:t>282</w:t>
            </w:r>
            <w:r w:rsidRPr="00AC1938">
              <w:rPr>
                <w:rFonts w:ascii="Times New Roman" w:hAnsi="Times New Roman" w:cs="Times New Roman"/>
                <w:sz w:val="24"/>
                <w:szCs w:val="24"/>
              </w:rPr>
              <w:t>,49</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 xml:space="preserve">Федеральная </w:t>
            </w:r>
            <w:r w:rsidRPr="00AC1938">
              <w:rPr>
                <w:rFonts w:ascii="Times New Roman" w:hAnsi="Times New Roman" w:cs="Times New Roman"/>
                <w:sz w:val="24"/>
                <w:szCs w:val="24"/>
              </w:rPr>
              <w:lastRenderedPageBreak/>
              <w:t>служба исполнения наказаний</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lastRenderedPageBreak/>
              <w:t>32</w:t>
            </w:r>
            <w:r w:rsidRPr="00AC1938">
              <w:rPr>
                <w:rFonts w:ascii="Times New Roman" w:hAnsi="Times New Roman" w:cs="Times New Roman"/>
                <w:sz w:val="24"/>
                <w:szCs w:val="24"/>
              </w:rPr>
              <w:lastRenderedPageBreak/>
              <w:t>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lastRenderedPageBreak/>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1 477 771,40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1 478 648,50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1 591 </w:t>
            </w:r>
            <w:r>
              <w:rPr>
                <w:rFonts w:ascii="Times New Roman" w:hAnsi="Times New Roman" w:cs="Times New Roman"/>
                <w:sz w:val="24"/>
                <w:szCs w:val="24"/>
              </w:rPr>
              <w:t>282</w:t>
            </w:r>
            <w:r w:rsidRPr="00AC1938">
              <w:rPr>
                <w:rFonts w:ascii="Times New Roman" w:hAnsi="Times New Roman" w:cs="Times New Roman"/>
                <w:sz w:val="24"/>
                <w:szCs w:val="24"/>
              </w:rPr>
              <w:t>,49</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lastRenderedPageBreak/>
              <w:t>Основное мероприятие</w:t>
            </w:r>
            <w:r w:rsidRPr="00AC1938">
              <w:rPr>
                <w:rFonts w:ascii="Times New Roman" w:hAnsi="Times New Roman" w:cs="Times New Roman"/>
                <w:sz w:val="24"/>
                <w:szCs w:val="24"/>
              </w:rPr>
              <w:t xml:space="preserve"> 3.3</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Повышение социального статуса сотрудников уголовно-исполнительной системы, престижа службы в исправительных учреждениях</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179 082 188,90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180 389 932,10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183 26</w:t>
            </w:r>
            <w:r>
              <w:rPr>
                <w:rFonts w:ascii="Times New Roman" w:hAnsi="Times New Roman" w:cs="Times New Roman"/>
                <w:sz w:val="24"/>
                <w:szCs w:val="24"/>
              </w:rPr>
              <w:t>2</w:t>
            </w:r>
            <w:r w:rsidRPr="00AC1938">
              <w:rPr>
                <w:rFonts w:ascii="Times New Roman" w:hAnsi="Times New Roman" w:cs="Times New Roman"/>
                <w:sz w:val="24"/>
                <w:szCs w:val="24"/>
              </w:rPr>
              <w:t> </w:t>
            </w:r>
            <w:r>
              <w:rPr>
                <w:rFonts w:ascii="Times New Roman" w:hAnsi="Times New Roman" w:cs="Times New Roman"/>
                <w:sz w:val="24"/>
                <w:szCs w:val="24"/>
              </w:rPr>
              <w:t>13</w:t>
            </w:r>
            <w:r w:rsidRPr="00AC1938">
              <w:rPr>
                <w:rFonts w:ascii="Times New Roman" w:hAnsi="Times New Roman" w:cs="Times New Roman"/>
                <w:sz w:val="24"/>
                <w:szCs w:val="24"/>
              </w:rPr>
              <w:t>4,</w:t>
            </w:r>
            <w:r>
              <w:rPr>
                <w:rFonts w:ascii="Times New Roman" w:hAnsi="Times New Roman" w:cs="Times New Roman"/>
                <w:sz w:val="24"/>
                <w:szCs w:val="24"/>
              </w:rPr>
              <w:t>79</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179 082 188,90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180 389 932,10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183 26</w:t>
            </w:r>
            <w:r>
              <w:rPr>
                <w:rFonts w:ascii="Times New Roman" w:hAnsi="Times New Roman" w:cs="Times New Roman"/>
                <w:sz w:val="24"/>
                <w:szCs w:val="24"/>
              </w:rPr>
              <w:t>2</w:t>
            </w:r>
            <w:r w:rsidRPr="00AC1938">
              <w:rPr>
                <w:rFonts w:ascii="Times New Roman" w:hAnsi="Times New Roman" w:cs="Times New Roman"/>
                <w:sz w:val="24"/>
                <w:szCs w:val="24"/>
              </w:rPr>
              <w:t> </w:t>
            </w:r>
            <w:r>
              <w:rPr>
                <w:rFonts w:ascii="Times New Roman" w:hAnsi="Times New Roman" w:cs="Times New Roman"/>
                <w:sz w:val="24"/>
                <w:szCs w:val="24"/>
              </w:rPr>
              <w:t>13</w:t>
            </w:r>
            <w:r w:rsidRPr="00AC1938">
              <w:rPr>
                <w:rFonts w:ascii="Times New Roman" w:hAnsi="Times New Roman" w:cs="Times New Roman"/>
                <w:sz w:val="24"/>
                <w:szCs w:val="24"/>
              </w:rPr>
              <w:t>4,</w:t>
            </w:r>
            <w:r>
              <w:rPr>
                <w:rFonts w:ascii="Times New Roman" w:hAnsi="Times New Roman" w:cs="Times New Roman"/>
                <w:sz w:val="24"/>
                <w:szCs w:val="24"/>
              </w:rPr>
              <w:t>79</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Федеральная служба исполнения наказаний</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320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179 082 188,90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180 389 932,10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183 26</w:t>
            </w:r>
            <w:r>
              <w:rPr>
                <w:rFonts w:ascii="Times New Roman" w:hAnsi="Times New Roman" w:cs="Times New Roman"/>
                <w:sz w:val="24"/>
                <w:szCs w:val="24"/>
              </w:rPr>
              <w:t>2</w:t>
            </w:r>
            <w:r w:rsidRPr="00AC1938">
              <w:rPr>
                <w:rFonts w:ascii="Times New Roman" w:hAnsi="Times New Roman" w:cs="Times New Roman"/>
                <w:sz w:val="24"/>
                <w:szCs w:val="24"/>
              </w:rPr>
              <w:t> </w:t>
            </w:r>
            <w:r>
              <w:rPr>
                <w:rFonts w:ascii="Times New Roman" w:hAnsi="Times New Roman" w:cs="Times New Roman"/>
                <w:sz w:val="24"/>
                <w:szCs w:val="24"/>
              </w:rPr>
              <w:t>13</w:t>
            </w:r>
            <w:r w:rsidRPr="00AC1938">
              <w:rPr>
                <w:rFonts w:ascii="Times New Roman" w:hAnsi="Times New Roman" w:cs="Times New Roman"/>
                <w:sz w:val="24"/>
                <w:szCs w:val="24"/>
              </w:rPr>
              <w:t>4,</w:t>
            </w:r>
            <w:r>
              <w:rPr>
                <w:rFonts w:ascii="Times New Roman" w:hAnsi="Times New Roman" w:cs="Times New Roman"/>
                <w:sz w:val="24"/>
                <w:szCs w:val="24"/>
              </w:rPr>
              <w:t>79</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3.4</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Проведение социальной, п</w:t>
            </w:r>
            <w:r>
              <w:rPr>
                <w:rFonts w:ascii="Times New Roman" w:hAnsi="Times New Roman" w:cs="Times New Roman"/>
                <w:sz w:val="24"/>
                <w:szCs w:val="24"/>
              </w:rPr>
              <w:t xml:space="preserve">сихологической, воспитательной </w:t>
            </w:r>
            <w:r w:rsidRPr="00AC1938">
              <w:rPr>
                <w:rFonts w:ascii="Times New Roman" w:hAnsi="Times New Roman" w:cs="Times New Roman"/>
                <w:sz w:val="24"/>
                <w:szCs w:val="24"/>
              </w:rPr>
              <w:t>и образовательной работы с осужденными</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04</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3 513 903,60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3 489 035,60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3 485 051,65</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04</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3 513 903,60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3 489 035,60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3 485 051,65</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Федеральная служба исполнения наказаний</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320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3</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04</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3 513 903,60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3 489 035,60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3 485 051,65</w:t>
            </w:r>
          </w:p>
        </w:tc>
      </w:tr>
      <w:tr w:rsidR="00BE7C94" w:rsidRPr="00AC1938" w:rsidTr="00B56A17">
        <w:tc>
          <w:tcPr>
            <w:tcW w:w="562"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Подпрограмма 4</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 xml:space="preserve">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w:t>
            </w:r>
            <w:r w:rsidRPr="00AC1938">
              <w:rPr>
                <w:rFonts w:ascii="Times New Roman" w:hAnsi="Times New Roman" w:cs="Times New Roman"/>
                <w:sz w:val="24"/>
                <w:szCs w:val="24"/>
              </w:rPr>
              <w:lastRenderedPageBreak/>
              <w:t>судов</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lastRenderedPageBreak/>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57 293 884,10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69 914 160,40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68 580 614,</w:t>
            </w:r>
            <w:r>
              <w:rPr>
                <w:rFonts w:ascii="Times New Roman" w:hAnsi="Times New Roman" w:cs="Times New Roman"/>
                <w:sz w:val="24"/>
                <w:szCs w:val="24"/>
              </w:rPr>
              <w:t>58</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57 293 884,10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69 914 160,40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68 580 614,</w:t>
            </w:r>
            <w:r>
              <w:rPr>
                <w:rFonts w:ascii="Times New Roman" w:hAnsi="Times New Roman" w:cs="Times New Roman"/>
                <w:sz w:val="24"/>
                <w:szCs w:val="24"/>
              </w:rPr>
              <w:t>58</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 xml:space="preserve">Федеральная </w:t>
            </w:r>
            <w:r w:rsidRPr="00AC1938">
              <w:rPr>
                <w:rFonts w:ascii="Times New Roman" w:hAnsi="Times New Roman" w:cs="Times New Roman"/>
                <w:sz w:val="24"/>
                <w:szCs w:val="24"/>
              </w:rPr>
              <w:lastRenderedPageBreak/>
              <w:t>служба судебных приставов</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lastRenderedPageBreak/>
              <w:t>32</w:t>
            </w:r>
            <w:r w:rsidRPr="00AC1938">
              <w:rPr>
                <w:rFonts w:ascii="Times New Roman" w:hAnsi="Times New Roman" w:cs="Times New Roman"/>
                <w:sz w:val="24"/>
                <w:szCs w:val="24"/>
              </w:rPr>
              <w:lastRenderedPageBreak/>
              <w:t>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lastRenderedPageBreak/>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57 293 884,10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69 914 160,40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68 580 614,</w:t>
            </w:r>
            <w:r>
              <w:rPr>
                <w:rFonts w:ascii="Times New Roman" w:hAnsi="Times New Roman" w:cs="Times New Roman"/>
                <w:sz w:val="24"/>
                <w:szCs w:val="24"/>
              </w:rPr>
              <w:t>58</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lastRenderedPageBreak/>
              <w:t>Основное мероприятие</w:t>
            </w:r>
            <w:r w:rsidRPr="00AC1938">
              <w:rPr>
                <w:rFonts w:ascii="Times New Roman" w:hAnsi="Times New Roman" w:cs="Times New Roman"/>
                <w:sz w:val="24"/>
                <w:szCs w:val="24"/>
              </w:rPr>
              <w:t xml:space="preserve"> 4.1</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Организация и обеспечение принудительного исполнения судебных актов, актов других органов и должностных лиц, а также установленного порядка деятельности судов</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55 946 033,20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67 517 982,30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66 286 605,</w:t>
            </w:r>
            <w:r>
              <w:rPr>
                <w:rFonts w:ascii="Times New Roman" w:hAnsi="Times New Roman" w:cs="Times New Roman"/>
                <w:sz w:val="24"/>
                <w:szCs w:val="24"/>
              </w:rPr>
              <w:t>24</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55 946 033,20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67 517 982,30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66 286 605,</w:t>
            </w:r>
            <w:r>
              <w:rPr>
                <w:rFonts w:ascii="Times New Roman" w:hAnsi="Times New Roman" w:cs="Times New Roman"/>
                <w:sz w:val="24"/>
                <w:szCs w:val="24"/>
              </w:rPr>
              <w:t>24</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Федеральная служба судебных приставов</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322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55 946 033,20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67 517 982,30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66 286 605,</w:t>
            </w:r>
            <w:r>
              <w:rPr>
                <w:rFonts w:ascii="Times New Roman" w:hAnsi="Times New Roman" w:cs="Times New Roman"/>
                <w:sz w:val="24"/>
                <w:szCs w:val="24"/>
              </w:rPr>
              <w:t>24</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4.2</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Модернизация системы принудительного исполнения судебных актов, актов других органов и должностных лиц</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1 347 850,90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1 358 297,70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1 256 139,</w:t>
            </w:r>
            <w:r>
              <w:rPr>
                <w:rFonts w:ascii="Times New Roman" w:hAnsi="Times New Roman" w:cs="Times New Roman"/>
                <w:sz w:val="24"/>
                <w:szCs w:val="24"/>
              </w:rPr>
              <w:t>67</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1 347 850,90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1 358 297,70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1 256 139,</w:t>
            </w:r>
            <w:r>
              <w:rPr>
                <w:rFonts w:ascii="Times New Roman" w:hAnsi="Times New Roman" w:cs="Times New Roman"/>
                <w:sz w:val="24"/>
                <w:szCs w:val="24"/>
              </w:rPr>
              <w:t>67</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Федеральная служба судебных приставов</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322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1 347 850,90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1 358 297,70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1 256 139,</w:t>
            </w:r>
            <w:r>
              <w:rPr>
                <w:rFonts w:ascii="Times New Roman" w:hAnsi="Times New Roman" w:cs="Times New Roman"/>
                <w:sz w:val="24"/>
                <w:szCs w:val="24"/>
              </w:rPr>
              <w:t>67</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4.3</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Совершенствование нормативной правовой базы в сфере реализации подпрограммы</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lastRenderedPageBreak/>
              <w:t>Основное мероприятие</w:t>
            </w:r>
            <w:r w:rsidRPr="00AC1938">
              <w:rPr>
                <w:rFonts w:ascii="Times New Roman" w:hAnsi="Times New Roman" w:cs="Times New Roman"/>
                <w:sz w:val="24"/>
                <w:szCs w:val="24"/>
              </w:rPr>
              <w:t xml:space="preserve"> 4.4</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Обеспечение мер по созданию необходимых условий для исполнения судебных решений</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04</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1 037 880,40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1 037 869,</w:t>
            </w:r>
            <w:r>
              <w:rPr>
                <w:rFonts w:ascii="Times New Roman" w:hAnsi="Times New Roman" w:cs="Times New Roman"/>
                <w:sz w:val="24"/>
                <w:szCs w:val="24"/>
              </w:rPr>
              <w:t>67</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04</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1 037 880,40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1 037 869,</w:t>
            </w:r>
            <w:r>
              <w:rPr>
                <w:rFonts w:ascii="Times New Roman" w:hAnsi="Times New Roman" w:cs="Times New Roman"/>
                <w:sz w:val="24"/>
                <w:szCs w:val="24"/>
              </w:rPr>
              <w:t>67</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Федеральная служба судебных приставов</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322</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4</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04</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1 037 880,40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1 037 869,</w:t>
            </w:r>
            <w:r>
              <w:rPr>
                <w:rFonts w:ascii="Times New Roman" w:hAnsi="Times New Roman" w:cs="Times New Roman"/>
                <w:sz w:val="24"/>
                <w:szCs w:val="24"/>
              </w:rPr>
              <w:t>67</w:t>
            </w:r>
          </w:p>
        </w:tc>
      </w:tr>
      <w:tr w:rsidR="00BE7C94" w:rsidRPr="00AC1938" w:rsidTr="00B56A17">
        <w:tc>
          <w:tcPr>
            <w:tcW w:w="562"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Подпрограмма 5</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 xml:space="preserve">Повышение эффективности государственного управления при реализации государственной программы Российской Федерации </w:t>
            </w:r>
            <w:r>
              <w:rPr>
                <w:rFonts w:ascii="Times New Roman" w:hAnsi="Times New Roman" w:cs="Times New Roman"/>
                <w:sz w:val="24"/>
                <w:szCs w:val="24"/>
              </w:rPr>
              <w:t>«</w:t>
            </w:r>
            <w:r w:rsidRPr="00AC1938">
              <w:rPr>
                <w:rFonts w:ascii="Times New Roman" w:hAnsi="Times New Roman" w:cs="Times New Roman"/>
                <w:sz w:val="24"/>
                <w:szCs w:val="24"/>
              </w:rPr>
              <w:t>Юстиция</w:t>
            </w:r>
            <w:r>
              <w:rPr>
                <w:rFonts w:ascii="Times New Roman" w:hAnsi="Times New Roman" w:cs="Times New Roman"/>
                <w:sz w:val="24"/>
                <w:szCs w:val="24"/>
              </w:rPr>
              <w:t>»</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5</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3 129 395,30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4 130 928,50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4</w:t>
            </w:r>
            <w:r>
              <w:rPr>
                <w:rFonts w:ascii="Times New Roman" w:hAnsi="Times New Roman" w:cs="Times New Roman"/>
                <w:sz w:val="24"/>
                <w:szCs w:val="24"/>
              </w:rPr>
              <w:t> </w:t>
            </w:r>
            <w:r w:rsidRPr="0013597E">
              <w:rPr>
                <w:rFonts w:ascii="Times New Roman" w:hAnsi="Times New Roman" w:cs="Times New Roman"/>
                <w:sz w:val="24"/>
                <w:szCs w:val="24"/>
              </w:rPr>
              <w:t>043</w:t>
            </w:r>
            <w:r>
              <w:rPr>
                <w:rFonts w:ascii="Times New Roman" w:hAnsi="Times New Roman" w:cs="Times New Roman"/>
                <w:sz w:val="24"/>
                <w:szCs w:val="24"/>
              </w:rPr>
              <w:t> </w:t>
            </w:r>
            <w:r w:rsidRPr="0013597E">
              <w:rPr>
                <w:rFonts w:ascii="Times New Roman" w:hAnsi="Times New Roman" w:cs="Times New Roman"/>
                <w:sz w:val="24"/>
                <w:szCs w:val="24"/>
              </w:rPr>
              <w:t>490,3</w:t>
            </w:r>
            <w:r>
              <w:rPr>
                <w:rFonts w:ascii="Times New Roman" w:hAnsi="Times New Roman" w:cs="Times New Roman"/>
                <w:sz w:val="24"/>
                <w:szCs w:val="24"/>
              </w:rPr>
              <w:t>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5</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3 129 395,30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4 130 928,50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4</w:t>
            </w:r>
            <w:r>
              <w:rPr>
                <w:rFonts w:ascii="Times New Roman" w:hAnsi="Times New Roman" w:cs="Times New Roman"/>
                <w:sz w:val="24"/>
                <w:szCs w:val="24"/>
              </w:rPr>
              <w:t> </w:t>
            </w:r>
            <w:r w:rsidRPr="0013597E">
              <w:rPr>
                <w:rFonts w:ascii="Times New Roman" w:hAnsi="Times New Roman" w:cs="Times New Roman"/>
                <w:sz w:val="24"/>
                <w:szCs w:val="24"/>
              </w:rPr>
              <w:t>043</w:t>
            </w:r>
            <w:r>
              <w:rPr>
                <w:rFonts w:ascii="Times New Roman" w:hAnsi="Times New Roman" w:cs="Times New Roman"/>
                <w:sz w:val="24"/>
                <w:szCs w:val="24"/>
              </w:rPr>
              <w:t> </w:t>
            </w:r>
            <w:r w:rsidRPr="0013597E">
              <w:rPr>
                <w:rFonts w:ascii="Times New Roman" w:hAnsi="Times New Roman" w:cs="Times New Roman"/>
                <w:sz w:val="24"/>
                <w:szCs w:val="24"/>
              </w:rPr>
              <w:t>490,3</w:t>
            </w:r>
            <w:r>
              <w:rPr>
                <w:rFonts w:ascii="Times New Roman" w:hAnsi="Times New Roman" w:cs="Times New Roman"/>
                <w:sz w:val="24"/>
                <w:szCs w:val="24"/>
              </w:rPr>
              <w:t>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5</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00</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3 129 395,30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4 130 928,50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4</w:t>
            </w:r>
            <w:r>
              <w:rPr>
                <w:rFonts w:ascii="Times New Roman" w:hAnsi="Times New Roman" w:cs="Times New Roman"/>
                <w:sz w:val="24"/>
                <w:szCs w:val="24"/>
              </w:rPr>
              <w:t> </w:t>
            </w:r>
            <w:r w:rsidRPr="0013597E">
              <w:rPr>
                <w:rFonts w:ascii="Times New Roman" w:hAnsi="Times New Roman" w:cs="Times New Roman"/>
                <w:sz w:val="24"/>
                <w:szCs w:val="24"/>
              </w:rPr>
              <w:t>043</w:t>
            </w:r>
            <w:r>
              <w:rPr>
                <w:rFonts w:ascii="Times New Roman" w:hAnsi="Times New Roman" w:cs="Times New Roman"/>
                <w:sz w:val="24"/>
                <w:szCs w:val="24"/>
              </w:rPr>
              <w:t> </w:t>
            </w:r>
            <w:r w:rsidRPr="0013597E">
              <w:rPr>
                <w:rFonts w:ascii="Times New Roman" w:hAnsi="Times New Roman" w:cs="Times New Roman"/>
                <w:sz w:val="24"/>
                <w:szCs w:val="24"/>
              </w:rPr>
              <w:t>490,3</w:t>
            </w:r>
            <w:r>
              <w:rPr>
                <w:rFonts w:ascii="Times New Roman" w:hAnsi="Times New Roman" w:cs="Times New Roman"/>
                <w:sz w:val="24"/>
                <w:szCs w:val="24"/>
              </w:rPr>
              <w:t>0</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5.1</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 xml:space="preserve">Координация и управление реализацией государственной программы Российской Федерации </w:t>
            </w:r>
            <w:r>
              <w:rPr>
                <w:rFonts w:ascii="Times New Roman" w:hAnsi="Times New Roman" w:cs="Times New Roman"/>
                <w:sz w:val="24"/>
                <w:szCs w:val="24"/>
              </w:rPr>
              <w:t>«Юстиция»</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5</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5</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5</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01</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t>Основное мероприятие</w:t>
            </w:r>
            <w:r w:rsidRPr="00AC1938">
              <w:rPr>
                <w:rFonts w:ascii="Times New Roman" w:hAnsi="Times New Roman" w:cs="Times New Roman"/>
                <w:sz w:val="24"/>
                <w:szCs w:val="24"/>
              </w:rPr>
              <w:t xml:space="preserve"> 5.2</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Обеспечение выполнения государственных функций</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5</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3 121 200,60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4 122 496,30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4</w:t>
            </w:r>
            <w:r>
              <w:rPr>
                <w:rFonts w:ascii="Times New Roman" w:hAnsi="Times New Roman" w:cs="Times New Roman"/>
                <w:sz w:val="24"/>
                <w:szCs w:val="24"/>
              </w:rPr>
              <w:t> </w:t>
            </w:r>
            <w:r w:rsidRPr="0013597E">
              <w:rPr>
                <w:rFonts w:ascii="Times New Roman" w:hAnsi="Times New Roman" w:cs="Times New Roman"/>
                <w:sz w:val="24"/>
                <w:szCs w:val="24"/>
              </w:rPr>
              <w:t>035</w:t>
            </w:r>
            <w:r>
              <w:rPr>
                <w:rFonts w:ascii="Times New Roman" w:hAnsi="Times New Roman" w:cs="Times New Roman"/>
                <w:sz w:val="24"/>
                <w:szCs w:val="24"/>
              </w:rPr>
              <w:t> </w:t>
            </w:r>
            <w:r w:rsidRPr="0013597E">
              <w:rPr>
                <w:rFonts w:ascii="Times New Roman" w:hAnsi="Times New Roman" w:cs="Times New Roman"/>
                <w:sz w:val="24"/>
                <w:szCs w:val="24"/>
              </w:rPr>
              <w:t>058,12</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5</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3 121 200,60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4 122 496,30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4</w:t>
            </w:r>
            <w:r>
              <w:rPr>
                <w:rFonts w:ascii="Times New Roman" w:hAnsi="Times New Roman" w:cs="Times New Roman"/>
                <w:sz w:val="24"/>
                <w:szCs w:val="24"/>
              </w:rPr>
              <w:t> </w:t>
            </w:r>
            <w:r w:rsidRPr="0013597E">
              <w:rPr>
                <w:rFonts w:ascii="Times New Roman" w:hAnsi="Times New Roman" w:cs="Times New Roman"/>
                <w:sz w:val="24"/>
                <w:szCs w:val="24"/>
              </w:rPr>
              <w:t>035</w:t>
            </w:r>
            <w:r>
              <w:rPr>
                <w:rFonts w:ascii="Times New Roman" w:hAnsi="Times New Roman" w:cs="Times New Roman"/>
                <w:sz w:val="24"/>
                <w:szCs w:val="24"/>
              </w:rPr>
              <w:t> </w:t>
            </w:r>
            <w:r w:rsidRPr="0013597E">
              <w:rPr>
                <w:rFonts w:ascii="Times New Roman" w:hAnsi="Times New Roman" w:cs="Times New Roman"/>
                <w:sz w:val="24"/>
                <w:szCs w:val="24"/>
              </w:rPr>
              <w:t>058,12</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 xml:space="preserve">Министерство </w:t>
            </w:r>
            <w:r w:rsidRPr="00AC1938">
              <w:rPr>
                <w:rFonts w:ascii="Times New Roman" w:hAnsi="Times New Roman" w:cs="Times New Roman"/>
                <w:sz w:val="24"/>
                <w:szCs w:val="24"/>
              </w:rPr>
              <w:lastRenderedPageBreak/>
              <w:t>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lastRenderedPageBreak/>
              <w:t>31</w:t>
            </w:r>
            <w:r w:rsidRPr="00AC1938">
              <w:rPr>
                <w:rFonts w:ascii="Times New Roman" w:hAnsi="Times New Roman" w:cs="Times New Roman"/>
                <w:sz w:val="24"/>
                <w:szCs w:val="24"/>
              </w:rPr>
              <w:lastRenderedPageBreak/>
              <w:t>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lastRenderedPageBreak/>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5</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02</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3 121 200,60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4 122 496,30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4</w:t>
            </w:r>
            <w:r>
              <w:rPr>
                <w:rFonts w:ascii="Times New Roman" w:hAnsi="Times New Roman" w:cs="Times New Roman"/>
                <w:sz w:val="24"/>
                <w:szCs w:val="24"/>
              </w:rPr>
              <w:t> </w:t>
            </w:r>
            <w:r w:rsidRPr="0013597E">
              <w:rPr>
                <w:rFonts w:ascii="Times New Roman" w:hAnsi="Times New Roman" w:cs="Times New Roman"/>
                <w:sz w:val="24"/>
                <w:szCs w:val="24"/>
              </w:rPr>
              <w:t>035</w:t>
            </w:r>
            <w:r>
              <w:rPr>
                <w:rFonts w:ascii="Times New Roman" w:hAnsi="Times New Roman" w:cs="Times New Roman"/>
                <w:sz w:val="24"/>
                <w:szCs w:val="24"/>
              </w:rPr>
              <w:t> </w:t>
            </w:r>
            <w:r w:rsidRPr="0013597E">
              <w:rPr>
                <w:rFonts w:ascii="Times New Roman" w:hAnsi="Times New Roman" w:cs="Times New Roman"/>
                <w:sz w:val="24"/>
                <w:szCs w:val="24"/>
              </w:rPr>
              <w:t>058,12</w:t>
            </w:r>
          </w:p>
        </w:tc>
      </w:tr>
      <w:tr w:rsidR="00BE7C94" w:rsidRPr="00AC1938" w:rsidTr="00B56A17">
        <w:tc>
          <w:tcPr>
            <w:tcW w:w="562" w:type="pct"/>
            <w:vMerge w:val="restart"/>
          </w:tcPr>
          <w:p w:rsidR="00BE7C94" w:rsidRPr="00AC1938" w:rsidRDefault="00BE7C94" w:rsidP="00B56A17">
            <w:pPr>
              <w:rPr>
                <w:sz w:val="24"/>
                <w:szCs w:val="24"/>
              </w:rPr>
            </w:pPr>
            <w:r>
              <w:rPr>
                <w:rFonts w:ascii="Times New Roman" w:hAnsi="Times New Roman" w:cs="Times New Roman"/>
                <w:sz w:val="24"/>
                <w:szCs w:val="24"/>
              </w:rPr>
              <w:lastRenderedPageBreak/>
              <w:t>Основное мероприятие</w:t>
            </w:r>
            <w:r w:rsidRPr="00AC1938">
              <w:rPr>
                <w:rFonts w:ascii="Times New Roman" w:hAnsi="Times New Roman" w:cs="Times New Roman"/>
                <w:sz w:val="24"/>
                <w:szCs w:val="24"/>
              </w:rPr>
              <w:t xml:space="preserve"> 5.3</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Организация взаимодействия с Гаагской конференцией по международному частному праву</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5</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8 194,70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8 432,20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8 432,18</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5</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8 194,70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8 432,20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8 432,18</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Министерство юстиции Российской Федерации</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318</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5</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03</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8 194,70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8 432,20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8 432,18</w:t>
            </w:r>
          </w:p>
        </w:tc>
      </w:tr>
      <w:tr w:rsidR="00BE7C94" w:rsidRPr="00AC1938" w:rsidTr="00B56A17">
        <w:tc>
          <w:tcPr>
            <w:tcW w:w="562" w:type="pct"/>
            <w:vMerge w:val="restart"/>
          </w:tcPr>
          <w:p w:rsidR="00BE7C94" w:rsidRPr="00AC1938" w:rsidRDefault="00BE7C94" w:rsidP="00B56A17">
            <w:pPr>
              <w:rPr>
                <w:sz w:val="24"/>
                <w:szCs w:val="24"/>
              </w:rPr>
            </w:pPr>
            <w:r w:rsidRPr="00AC1938">
              <w:rPr>
                <w:rFonts w:ascii="Times New Roman" w:hAnsi="Times New Roman" w:cs="Times New Roman"/>
                <w:sz w:val="24"/>
                <w:szCs w:val="24"/>
              </w:rPr>
              <w:t>ФЦП 6</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Развитие уголовно-исполнительной системы (2007 – 2016 годы)</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6</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6</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Федеральная служба исполнения наказаний</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320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6</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c>
          <w:tcPr>
            <w:tcW w:w="517" w:type="pct"/>
          </w:tcPr>
          <w:p w:rsidR="00BE7C94" w:rsidRPr="00AC1938" w:rsidRDefault="00BE7C94" w:rsidP="00B56A17">
            <w:pPr>
              <w:jc w:val="center"/>
              <w:rPr>
                <w:sz w:val="24"/>
                <w:szCs w:val="24"/>
              </w:rPr>
            </w:pPr>
            <w:r w:rsidRPr="00AC1938">
              <w:rPr>
                <w:rFonts w:ascii="Times New Roman" w:hAnsi="Times New Roman" w:cs="Times New Roman"/>
                <w:sz w:val="24"/>
                <w:szCs w:val="24"/>
              </w:rPr>
              <w:t>0,00</w:t>
            </w:r>
          </w:p>
        </w:tc>
      </w:tr>
      <w:tr w:rsidR="00BE7C94" w:rsidRPr="00AC1938" w:rsidTr="00B56A17">
        <w:tc>
          <w:tcPr>
            <w:tcW w:w="562" w:type="pct"/>
            <w:vMerge w:val="restart"/>
          </w:tcPr>
          <w:p w:rsidR="00BE7C94" w:rsidRPr="00AC1938" w:rsidRDefault="00BE7C94" w:rsidP="00B56A17">
            <w:pPr>
              <w:rPr>
                <w:sz w:val="24"/>
                <w:szCs w:val="24"/>
              </w:rPr>
            </w:pPr>
            <w:r w:rsidRPr="00AC1938">
              <w:rPr>
                <w:rFonts w:ascii="Times New Roman" w:hAnsi="Times New Roman" w:cs="Times New Roman"/>
                <w:sz w:val="24"/>
                <w:szCs w:val="24"/>
              </w:rPr>
              <w:t>ФЦП 7</w:t>
            </w:r>
          </w:p>
        </w:tc>
        <w:tc>
          <w:tcPr>
            <w:tcW w:w="871" w:type="pct"/>
            <w:vMerge w:val="restart"/>
          </w:tcPr>
          <w:p w:rsidR="00BE7C94" w:rsidRPr="00AC1938" w:rsidRDefault="00BE7C94" w:rsidP="00B56A17">
            <w:pPr>
              <w:rPr>
                <w:sz w:val="24"/>
                <w:szCs w:val="24"/>
              </w:rPr>
            </w:pPr>
            <w:r w:rsidRPr="00AC1938">
              <w:rPr>
                <w:rFonts w:ascii="Times New Roman" w:hAnsi="Times New Roman" w:cs="Times New Roman"/>
                <w:sz w:val="24"/>
                <w:szCs w:val="24"/>
              </w:rPr>
              <w:t>Развитие уголовно-исполнительной системы (2018 – 2026 годы)</w:t>
            </w: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всего, в том числе:</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7</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2 400 000,00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4 673 746,20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2</w:t>
            </w:r>
            <w:r>
              <w:rPr>
                <w:rFonts w:ascii="Times New Roman" w:hAnsi="Times New Roman" w:cs="Times New Roman"/>
                <w:sz w:val="24"/>
                <w:szCs w:val="24"/>
              </w:rPr>
              <w:t> </w:t>
            </w:r>
            <w:r w:rsidRPr="0013597E">
              <w:rPr>
                <w:rFonts w:ascii="Times New Roman" w:hAnsi="Times New Roman" w:cs="Times New Roman"/>
                <w:sz w:val="24"/>
                <w:szCs w:val="24"/>
              </w:rPr>
              <w:t>173</w:t>
            </w:r>
            <w:r>
              <w:rPr>
                <w:rFonts w:ascii="Times New Roman" w:hAnsi="Times New Roman" w:cs="Times New Roman"/>
                <w:sz w:val="24"/>
                <w:szCs w:val="24"/>
              </w:rPr>
              <w:t> </w:t>
            </w:r>
            <w:r w:rsidRPr="0013597E">
              <w:rPr>
                <w:rFonts w:ascii="Times New Roman" w:hAnsi="Times New Roman" w:cs="Times New Roman"/>
                <w:sz w:val="24"/>
                <w:szCs w:val="24"/>
              </w:rPr>
              <w:t>534,46</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федеральный бюджет</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7</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2 400 000,00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4 673 746,20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2</w:t>
            </w:r>
            <w:r>
              <w:rPr>
                <w:rFonts w:ascii="Times New Roman" w:hAnsi="Times New Roman" w:cs="Times New Roman"/>
                <w:sz w:val="24"/>
                <w:szCs w:val="24"/>
              </w:rPr>
              <w:t> </w:t>
            </w:r>
            <w:r w:rsidRPr="0013597E">
              <w:rPr>
                <w:rFonts w:ascii="Times New Roman" w:hAnsi="Times New Roman" w:cs="Times New Roman"/>
                <w:sz w:val="24"/>
                <w:szCs w:val="24"/>
              </w:rPr>
              <w:t>173</w:t>
            </w:r>
            <w:r>
              <w:rPr>
                <w:rFonts w:ascii="Times New Roman" w:hAnsi="Times New Roman" w:cs="Times New Roman"/>
                <w:sz w:val="24"/>
                <w:szCs w:val="24"/>
              </w:rPr>
              <w:t> </w:t>
            </w:r>
            <w:r w:rsidRPr="0013597E">
              <w:rPr>
                <w:rFonts w:ascii="Times New Roman" w:hAnsi="Times New Roman" w:cs="Times New Roman"/>
                <w:sz w:val="24"/>
                <w:szCs w:val="24"/>
              </w:rPr>
              <w:t>534,46</w:t>
            </w:r>
          </w:p>
        </w:tc>
      </w:tr>
      <w:tr w:rsidR="00BE7C94" w:rsidRPr="00AC1938" w:rsidTr="00B56A17">
        <w:tc>
          <w:tcPr>
            <w:tcW w:w="562" w:type="pct"/>
            <w:vMerge/>
          </w:tcPr>
          <w:p w:rsidR="00BE7C94" w:rsidRPr="00AC1938" w:rsidRDefault="00BE7C94" w:rsidP="00B56A17">
            <w:pPr>
              <w:rPr>
                <w:sz w:val="24"/>
                <w:szCs w:val="24"/>
              </w:rPr>
            </w:pPr>
          </w:p>
        </w:tc>
        <w:tc>
          <w:tcPr>
            <w:tcW w:w="871" w:type="pct"/>
            <w:vMerge/>
          </w:tcPr>
          <w:p w:rsidR="00BE7C94" w:rsidRPr="00AC1938" w:rsidRDefault="00BE7C94" w:rsidP="00B56A17">
            <w:pPr>
              <w:rPr>
                <w:sz w:val="24"/>
                <w:szCs w:val="24"/>
              </w:rPr>
            </w:pPr>
          </w:p>
        </w:tc>
        <w:tc>
          <w:tcPr>
            <w:tcW w:w="637" w:type="pct"/>
          </w:tcPr>
          <w:p w:rsidR="00BE7C94" w:rsidRPr="00AC1938" w:rsidRDefault="00BE7C94" w:rsidP="00B56A17">
            <w:pPr>
              <w:rPr>
                <w:sz w:val="24"/>
                <w:szCs w:val="24"/>
              </w:rPr>
            </w:pPr>
            <w:r w:rsidRPr="00AC1938">
              <w:rPr>
                <w:rFonts w:ascii="Times New Roman" w:hAnsi="Times New Roman" w:cs="Times New Roman"/>
                <w:sz w:val="24"/>
                <w:szCs w:val="24"/>
              </w:rPr>
              <w:t>Федеральная служба исполнения наказаний</w:t>
            </w:r>
          </w:p>
        </w:tc>
        <w:tc>
          <w:tcPr>
            <w:tcW w:w="234" w:type="pct"/>
          </w:tcPr>
          <w:p w:rsidR="00BE7C94" w:rsidRPr="00AC1938" w:rsidRDefault="00BE7C94" w:rsidP="00B56A17">
            <w:pPr>
              <w:jc w:val="center"/>
              <w:rPr>
                <w:sz w:val="24"/>
                <w:szCs w:val="24"/>
              </w:rPr>
            </w:pPr>
            <w:r w:rsidRPr="00AC1938">
              <w:rPr>
                <w:rFonts w:ascii="Times New Roman" w:hAnsi="Times New Roman" w:cs="Times New Roman"/>
                <w:sz w:val="24"/>
                <w:szCs w:val="24"/>
              </w:rPr>
              <w:t>320</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42</w:t>
            </w:r>
          </w:p>
        </w:tc>
        <w:tc>
          <w:tcPr>
            <w:tcW w:w="235" w:type="pct"/>
          </w:tcPr>
          <w:p w:rsidR="00BE7C94" w:rsidRPr="00AC1938" w:rsidRDefault="00BE7C94" w:rsidP="00B56A17">
            <w:pPr>
              <w:jc w:val="center"/>
              <w:rPr>
                <w:sz w:val="24"/>
                <w:szCs w:val="24"/>
              </w:rPr>
            </w:pPr>
            <w:r w:rsidRPr="00AC1938">
              <w:rPr>
                <w:rFonts w:ascii="Times New Roman" w:hAnsi="Times New Roman" w:cs="Times New Roman"/>
                <w:sz w:val="24"/>
                <w:szCs w:val="24"/>
              </w:rPr>
              <w:t>7</w:t>
            </w:r>
          </w:p>
        </w:tc>
        <w:tc>
          <w:tcPr>
            <w:tcW w:w="201" w:type="pct"/>
          </w:tcPr>
          <w:p w:rsidR="00BE7C94" w:rsidRPr="00AC1938" w:rsidRDefault="00BE7C94" w:rsidP="00B56A17">
            <w:pPr>
              <w:jc w:val="center"/>
              <w:rPr>
                <w:sz w:val="24"/>
                <w:szCs w:val="24"/>
              </w:rPr>
            </w:pPr>
            <w:r w:rsidRPr="00AC1938">
              <w:rPr>
                <w:rFonts w:ascii="Times New Roman" w:hAnsi="Times New Roman" w:cs="Times New Roman"/>
                <w:sz w:val="24"/>
                <w:szCs w:val="24"/>
              </w:rPr>
              <w:t>X</w:t>
            </w:r>
          </w:p>
        </w:tc>
        <w:tc>
          <w:tcPr>
            <w:tcW w:w="704" w:type="pct"/>
          </w:tcPr>
          <w:p w:rsidR="00BE7C94" w:rsidRPr="00AC1938" w:rsidRDefault="00BE7C94" w:rsidP="00B56A17">
            <w:pPr>
              <w:jc w:val="center"/>
              <w:rPr>
                <w:sz w:val="24"/>
                <w:szCs w:val="24"/>
              </w:rPr>
            </w:pPr>
            <w:r w:rsidRPr="00AC1938">
              <w:rPr>
                <w:rFonts w:ascii="Times New Roman" w:hAnsi="Times New Roman" w:cs="Times New Roman"/>
                <w:sz w:val="24"/>
                <w:szCs w:val="24"/>
              </w:rPr>
              <w:t>2 400 000,00</w:t>
            </w:r>
          </w:p>
        </w:tc>
        <w:tc>
          <w:tcPr>
            <w:tcW w:w="838" w:type="pct"/>
          </w:tcPr>
          <w:p w:rsidR="00BE7C94" w:rsidRPr="00AC1938" w:rsidRDefault="00BE7C94" w:rsidP="00B56A17">
            <w:pPr>
              <w:jc w:val="center"/>
              <w:rPr>
                <w:sz w:val="24"/>
                <w:szCs w:val="24"/>
              </w:rPr>
            </w:pPr>
            <w:r w:rsidRPr="00AC1938">
              <w:rPr>
                <w:rFonts w:ascii="Times New Roman" w:hAnsi="Times New Roman" w:cs="Times New Roman"/>
                <w:sz w:val="24"/>
                <w:szCs w:val="24"/>
              </w:rPr>
              <w:t>4 673 746,20</w:t>
            </w:r>
          </w:p>
        </w:tc>
        <w:tc>
          <w:tcPr>
            <w:tcW w:w="517" w:type="pct"/>
          </w:tcPr>
          <w:p w:rsidR="00BE7C94" w:rsidRPr="00AC1938" w:rsidRDefault="00BE7C94" w:rsidP="00B56A17">
            <w:pPr>
              <w:jc w:val="center"/>
              <w:rPr>
                <w:sz w:val="24"/>
                <w:szCs w:val="24"/>
              </w:rPr>
            </w:pPr>
            <w:r w:rsidRPr="0013597E">
              <w:rPr>
                <w:rFonts w:ascii="Times New Roman" w:hAnsi="Times New Roman" w:cs="Times New Roman"/>
                <w:sz w:val="24"/>
                <w:szCs w:val="24"/>
              </w:rPr>
              <w:t>2</w:t>
            </w:r>
            <w:r>
              <w:rPr>
                <w:rFonts w:ascii="Times New Roman" w:hAnsi="Times New Roman" w:cs="Times New Roman"/>
                <w:sz w:val="24"/>
                <w:szCs w:val="24"/>
              </w:rPr>
              <w:t> </w:t>
            </w:r>
            <w:r w:rsidRPr="0013597E">
              <w:rPr>
                <w:rFonts w:ascii="Times New Roman" w:hAnsi="Times New Roman" w:cs="Times New Roman"/>
                <w:sz w:val="24"/>
                <w:szCs w:val="24"/>
              </w:rPr>
              <w:t>173</w:t>
            </w:r>
            <w:r>
              <w:rPr>
                <w:rFonts w:ascii="Times New Roman" w:hAnsi="Times New Roman" w:cs="Times New Roman"/>
                <w:sz w:val="24"/>
                <w:szCs w:val="24"/>
              </w:rPr>
              <w:t> </w:t>
            </w:r>
            <w:r w:rsidRPr="0013597E">
              <w:rPr>
                <w:rFonts w:ascii="Times New Roman" w:hAnsi="Times New Roman" w:cs="Times New Roman"/>
                <w:sz w:val="24"/>
                <w:szCs w:val="24"/>
              </w:rPr>
              <w:t>534,46</w:t>
            </w:r>
          </w:p>
        </w:tc>
      </w:tr>
    </w:tbl>
    <w:p w:rsidR="00BE7C94" w:rsidRDefault="00BE7C94" w:rsidP="00BE7C94"/>
    <w:p w:rsidR="00BE7C94" w:rsidRDefault="00BE7C94" w:rsidP="00BE7C94">
      <w:r>
        <w:br w:type="page"/>
      </w:r>
    </w:p>
    <w:tbl>
      <w:tblPr>
        <w:tblW w:w="5000" w:type="pct"/>
        <w:tblLook w:val="04A0" w:firstRow="1" w:lastRow="0" w:firstColumn="1" w:lastColumn="0" w:noHBand="0" w:noVBand="1"/>
      </w:tblPr>
      <w:tblGrid>
        <w:gridCol w:w="9286"/>
      </w:tblGrid>
      <w:tr w:rsidR="00BE7C94" w:rsidTr="00B56A17">
        <w:tc>
          <w:tcPr>
            <w:tcW w:w="5000" w:type="pct"/>
          </w:tcPr>
          <w:p w:rsidR="00BE7C94" w:rsidRDefault="00BE7C94" w:rsidP="00B56A17">
            <w:pPr>
              <w:jc w:val="right"/>
            </w:pPr>
            <w:r>
              <w:lastRenderedPageBreak/>
              <w:t>Таблица 21</w:t>
            </w:r>
          </w:p>
        </w:tc>
      </w:tr>
      <w:tr w:rsidR="00BE7C94" w:rsidTr="00B56A17">
        <w:tc>
          <w:tcPr>
            <w:tcW w:w="5000" w:type="pct"/>
          </w:tcPr>
          <w:p w:rsidR="00BE7C94" w:rsidRDefault="00BE7C94" w:rsidP="00B56A17">
            <w:pPr>
              <w:jc w:val="center"/>
            </w:pPr>
            <w:r>
              <w:rPr>
                <w:b/>
              </w:rPr>
              <w:t>Информация о расходах федерального бюджета, бюджетов государственных внебюджетных фондов Российской Федерации, консолидированных бюджетов субъектов Российской Федерации и юридических лиц на реализацию целей государственной программы Российской Федерации (тыс. руб.)</w:t>
            </w:r>
          </w:p>
        </w:tc>
      </w:tr>
    </w:tbl>
    <w:p w:rsidR="00BE7C94" w:rsidRDefault="00BE7C94" w:rsidP="00BE7C94"/>
    <w:tbl>
      <w:tblPr>
        <w:tblStyle w:val="af"/>
        <w:tblW w:w="5000" w:type="pct"/>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2"/>
        <w:gridCol w:w="2209"/>
        <w:gridCol w:w="3248"/>
        <w:gridCol w:w="1188"/>
        <w:gridCol w:w="1669"/>
      </w:tblGrid>
      <w:tr w:rsidR="00BE7C94" w:rsidRPr="00EA3FDE" w:rsidTr="00B56A17">
        <w:trPr>
          <w:tblHeader/>
        </w:trPr>
        <w:tc>
          <w:tcPr>
            <w:tcW w:w="528" w:type="pct"/>
          </w:tcPr>
          <w:p w:rsidR="00BE7C94" w:rsidRPr="00EA3FDE" w:rsidRDefault="00BE7C94" w:rsidP="00B56A17">
            <w:pPr>
              <w:jc w:val="center"/>
              <w:rPr>
                <w:position w:val="200"/>
                <w:sz w:val="24"/>
                <w:szCs w:val="24"/>
              </w:rPr>
            </w:pPr>
            <w:r w:rsidRPr="00EA3FDE">
              <w:rPr>
                <w:rFonts w:ascii="Times New Roman" w:hAnsi="Times New Roman" w:cs="Times New Roman"/>
                <w:b/>
                <w:sz w:val="24"/>
                <w:szCs w:val="24"/>
              </w:rPr>
              <w:t>Статус</w:t>
            </w:r>
          </w:p>
        </w:tc>
        <w:tc>
          <w:tcPr>
            <w:tcW w:w="1575" w:type="pct"/>
          </w:tcPr>
          <w:p w:rsidR="00BE7C94" w:rsidRPr="00EA3FDE" w:rsidRDefault="00BE7C94" w:rsidP="00B56A17">
            <w:pPr>
              <w:jc w:val="center"/>
              <w:rPr>
                <w:position w:val="200"/>
                <w:sz w:val="24"/>
                <w:szCs w:val="24"/>
              </w:rPr>
            </w:pPr>
            <w:r w:rsidRPr="00EA3FDE">
              <w:rPr>
                <w:rFonts w:ascii="Times New Roman" w:hAnsi="Times New Roman" w:cs="Times New Roman"/>
                <w:b/>
                <w:sz w:val="24"/>
                <w:szCs w:val="24"/>
              </w:rPr>
              <w:t>Наименование государственной программы, подпрограммы государственной программы, федеральной целевой программы (подпрограммы федеральной целевой программы), ведомственной целевой программы, основного мероприятия</w:t>
            </w:r>
          </w:p>
        </w:tc>
        <w:tc>
          <w:tcPr>
            <w:tcW w:w="1944" w:type="pct"/>
          </w:tcPr>
          <w:p w:rsidR="00BE7C94" w:rsidRPr="00EA3FDE" w:rsidRDefault="00BE7C94" w:rsidP="00B56A17">
            <w:pPr>
              <w:jc w:val="center"/>
              <w:rPr>
                <w:position w:val="200"/>
                <w:sz w:val="24"/>
                <w:szCs w:val="24"/>
              </w:rPr>
            </w:pPr>
            <w:r w:rsidRPr="00EA3FDE">
              <w:rPr>
                <w:rFonts w:ascii="Times New Roman" w:hAnsi="Times New Roman" w:cs="Times New Roman"/>
                <w:b/>
                <w:sz w:val="24"/>
                <w:szCs w:val="24"/>
              </w:rPr>
              <w:t>Источники ресурсного обеспечения</w:t>
            </w:r>
          </w:p>
        </w:tc>
        <w:tc>
          <w:tcPr>
            <w:tcW w:w="469" w:type="pct"/>
          </w:tcPr>
          <w:p w:rsidR="00BE7C94" w:rsidRPr="00EA3FDE" w:rsidRDefault="00BE7C94" w:rsidP="00B56A17">
            <w:pPr>
              <w:jc w:val="center"/>
              <w:rPr>
                <w:position w:val="200"/>
                <w:sz w:val="24"/>
                <w:szCs w:val="24"/>
              </w:rPr>
            </w:pPr>
            <w:r w:rsidRPr="00EA3FDE">
              <w:rPr>
                <w:rFonts w:ascii="Times New Roman" w:hAnsi="Times New Roman" w:cs="Times New Roman"/>
                <w:b/>
                <w:sz w:val="24"/>
                <w:szCs w:val="24"/>
              </w:rPr>
              <w:t>Оценка расходов</w:t>
            </w:r>
          </w:p>
        </w:tc>
        <w:tc>
          <w:tcPr>
            <w:tcW w:w="484" w:type="pct"/>
          </w:tcPr>
          <w:p w:rsidR="00BE7C94" w:rsidRPr="00EA3FDE" w:rsidRDefault="00BE7C94" w:rsidP="00B56A17">
            <w:pPr>
              <w:jc w:val="center"/>
              <w:rPr>
                <w:position w:val="200"/>
                <w:sz w:val="24"/>
                <w:szCs w:val="24"/>
              </w:rPr>
            </w:pPr>
            <w:r w:rsidRPr="00EA3FDE">
              <w:rPr>
                <w:rFonts w:ascii="Times New Roman" w:hAnsi="Times New Roman" w:cs="Times New Roman"/>
                <w:b/>
                <w:sz w:val="24"/>
                <w:szCs w:val="24"/>
              </w:rPr>
              <w:t>Фактические расходы</w:t>
            </w:r>
          </w:p>
        </w:tc>
      </w:tr>
    </w:tbl>
    <w:p w:rsidR="00BE7C94" w:rsidRPr="00EA3FDE" w:rsidRDefault="00BE7C94" w:rsidP="00BE7C94">
      <w:pPr>
        <w:rPr>
          <w:sz w:val="2"/>
          <w:szCs w:val="2"/>
        </w:rPr>
      </w:pPr>
    </w:p>
    <w:tbl>
      <w:tblPr>
        <w:tblStyle w:val="af"/>
        <w:tblW w:w="5000" w:type="pct"/>
        <w:tblLook w:val="04A0" w:firstRow="1" w:lastRow="0" w:firstColumn="1" w:lastColumn="0" w:noHBand="0" w:noVBand="1"/>
      </w:tblPr>
      <w:tblGrid>
        <w:gridCol w:w="1819"/>
        <w:gridCol w:w="2140"/>
        <w:gridCol w:w="2129"/>
        <w:gridCol w:w="1599"/>
        <w:gridCol w:w="1599"/>
      </w:tblGrid>
      <w:tr w:rsidR="00BE7C94" w:rsidRPr="00EA3FDE" w:rsidTr="00B56A17">
        <w:trPr>
          <w:tblHeader/>
        </w:trPr>
        <w:tc>
          <w:tcPr>
            <w:tcW w:w="528" w:type="pct"/>
          </w:tcPr>
          <w:p w:rsidR="00BE7C94" w:rsidRPr="00EA3FDE" w:rsidRDefault="00BE7C94" w:rsidP="00B56A17">
            <w:pPr>
              <w:jc w:val="center"/>
              <w:rPr>
                <w:position w:val="200"/>
                <w:sz w:val="24"/>
                <w:szCs w:val="24"/>
              </w:rPr>
            </w:pPr>
            <w:r w:rsidRPr="00EA3FDE">
              <w:rPr>
                <w:rFonts w:ascii="Times New Roman" w:hAnsi="Times New Roman" w:cs="Times New Roman"/>
                <w:b/>
                <w:sz w:val="24"/>
                <w:szCs w:val="24"/>
              </w:rPr>
              <w:t>1</w:t>
            </w:r>
          </w:p>
        </w:tc>
        <w:tc>
          <w:tcPr>
            <w:tcW w:w="1575" w:type="pct"/>
          </w:tcPr>
          <w:p w:rsidR="00BE7C94" w:rsidRPr="00EA3FDE" w:rsidRDefault="00BE7C94" w:rsidP="00B56A17">
            <w:pPr>
              <w:jc w:val="center"/>
              <w:rPr>
                <w:position w:val="200"/>
                <w:sz w:val="24"/>
                <w:szCs w:val="24"/>
              </w:rPr>
            </w:pPr>
            <w:r w:rsidRPr="00EA3FDE">
              <w:rPr>
                <w:rFonts w:ascii="Times New Roman" w:hAnsi="Times New Roman" w:cs="Times New Roman"/>
                <w:b/>
                <w:sz w:val="24"/>
                <w:szCs w:val="24"/>
              </w:rPr>
              <w:t>2</w:t>
            </w:r>
          </w:p>
        </w:tc>
        <w:tc>
          <w:tcPr>
            <w:tcW w:w="1944" w:type="pct"/>
          </w:tcPr>
          <w:p w:rsidR="00BE7C94" w:rsidRPr="00EA3FDE" w:rsidRDefault="00BE7C94" w:rsidP="00B56A17">
            <w:pPr>
              <w:jc w:val="center"/>
              <w:rPr>
                <w:position w:val="200"/>
                <w:sz w:val="24"/>
                <w:szCs w:val="24"/>
              </w:rPr>
            </w:pPr>
            <w:r w:rsidRPr="00EA3FDE">
              <w:rPr>
                <w:rFonts w:ascii="Times New Roman" w:hAnsi="Times New Roman" w:cs="Times New Roman"/>
                <w:b/>
                <w:sz w:val="24"/>
                <w:szCs w:val="24"/>
              </w:rPr>
              <w:t>3</w:t>
            </w:r>
          </w:p>
        </w:tc>
        <w:tc>
          <w:tcPr>
            <w:tcW w:w="469" w:type="pct"/>
          </w:tcPr>
          <w:p w:rsidR="00BE7C94" w:rsidRPr="00EA3FDE" w:rsidRDefault="00BE7C94" w:rsidP="00B56A17">
            <w:pPr>
              <w:jc w:val="center"/>
              <w:rPr>
                <w:position w:val="200"/>
                <w:sz w:val="24"/>
                <w:szCs w:val="24"/>
              </w:rPr>
            </w:pPr>
            <w:r w:rsidRPr="00EA3FDE">
              <w:rPr>
                <w:rFonts w:ascii="Times New Roman" w:hAnsi="Times New Roman" w:cs="Times New Roman"/>
                <w:b/>
                <w:sz w:val="24"/>
                <w:szCs w:val="24"/>
              </w:rPr>
              <w:t>4</w:t>
            </w:r>
          </w:p>
        </w:tc>
        <w:tc>
          <w:tcPr>
            <w:tcW w:w="484" w:type="pct"/>
          </w:tcPr>
          <w:p w:rsidR="00BE7C94" w:rsidRPr="00EA3FDE" w:rsidRDefault="00BE7C94" w:rsidP="00B56A17">
            <w:pPr>
              <w:jc w:val="center"/>
              <w:rPr>
                <w:position w:val="200"/>
                <w:sz w:val="24"/>
                <w:szCs w:val="24"/>
              </w:rPr>
            </w:pPr>
            <w:r w:rsidRPr="00EA3FDE">
              <w:rPr>
                <w:rFonts w:ascii="Times New Roman" w:hAnsi="Times New Roman" w:cs="Times New Roman"/>
                <w:b/>
                <w:sz w:val="24"/>
                <w:szCs w:val="24"/>
              </w:rPr>
              <w:t>5</w:t>
            </w:r>
          </w:p>
        </w:tc>
      </w:tr>
      <w:tr w:rsidR="00BE7C94" w:rsidRPr="00EA3FDE" w:rsidTr="00B56A17">
        <w:tc>
          <w:tcPr>
            <w:tcW w:w="528"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Государственная программа</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Юстиция</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300 494 543,90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354 30</w:t>
            </w:r>
            <w:r>
              <w:rPr>
                <w:rFonts w:ascii="Times New Roman" w:hAnsi="Times New Roman" w:cs="Times New Roman"/>
                <w:sz w:val="24"/>
                <w:szCs w:val="24"/>
              </w:rPr>
              <w:t>8</w:t>
            </w:r>
            <w:r w:rsidRPr="00EA3FDE">
              <w:rPr>
                <w:rFonts w:ascii="Times New Roman" w:hAnsi="Times New Roman" w:cs="Times New Roman"/>
                <w:sz w:val="24"/>
                <w:szCs w:val="24"/>
              </w:rPr>
              <w:t> </w:t>
            </w:r>
            <w:r>
              <w:rPr>
                <w:rFonts w:ascii="Times New Roman" w:hAnsi="Times New Roman" w:cs="Times New Roman"/>
                <w:sz w:val="24"/>
                <w:szCs w:val="24"/>
              </w:rPr>
              <w:t>477</w:t>
            </w:r>
            <w:r w:rsidRPr="00EA3FDE">
              <w:rPr>
                <w:rFonts w:ascii="Times New Roman" w:hAnsi="Times New Roman" w:cs="Times New Roman"/>
                <w:sz w:val="24"/>
                <w:szCs w:val="24"/>
              </w:rPr>
              <w:t>,</w:t>
            </w:r>
            <w:r>
              <w:rPr>
                <w:rFonts w:ascii="Times New Roman" w:hAnsi="Times New Roman" w:cs="Times New Roman"/>
                <w:sz w:val="24"/>
                <w:szCs w:val="24"/>
              </w:rPr>
              <w:t>54</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300 494 543,90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354 30</w:t>
            </w:r>
            <w:r>
              <w:rPr>
                <w:rFonts w:ascii="Times New Roman" w:hAnsi="Times New Roman" w:cs="Times New Roman"/>
                <w:sz w:val="24"/>
                <w:szCs w:val="24"/>
              </w:rPr>
              <w:t>8</w:t>
            </w:r>
            <w:r w:rsidRPr="00EA3FDE">
              <w:rPr>
                <w:rFonts w:ascii="Times New Roman" w:hAnsi="Times New Roman" w:cs="Times New Roman"/>
                <w:sz w:val="24"/>
                <w:szCs w:val="24"/>
              </w:rPr>
              <w:t> </w:t>
            </w:r>
            <w:r>
              <w:rPr>
                <w:rFonts w:ascii="Times New Roman" w:hAnsi="Times New Roman" w:cs="Times New Roman"/>
                <w:sz w:val="24"/>
                <w:szCs w:val="24"/>
              </w:rPr>
              <w:t>477</w:t>
            </w:r>
            <w:r w:rsidRPr="00EA3FDE">
              <w:rPr>
                <w:rFonts w:ascii="Times New Roman" w:hAnsi="Times New Roman" w:cs="Times New Roman"/>
                <w:sz w:val="24"/>
                <w:szCs w:val="24"/>
              </w:rPr>
              <w:t>,</w:t>
            </w:r>
            <w:r>
              <w:rPr>
                <w:rFonts w:ascii="Times New Roman" w:hAnsi="Times New Roman" w:cs="Times New Roman"/>
                <w:sz w:val="24"/>
                <w:szCs w:val="24"/>
              </w:rPr>
              <w:t>54</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Подпрограмма 1</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Обеспечение защиты публичных интересов, реализации прав граждан и организаций</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224 816,50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1 36</w:t>
            </w:r>
            <w:r>
              <w:rPr>
                <w:rFonts w:ascii="Times New Roman" w:hAnsi="Times New Roman" w:cs="Times New Roman"/>
                <w:sz w:val="24"/>
                <w:szCs w:val="24"/>
              </w:rPr>
              <w:t>3</w:t>
            </w:r>
            <w:r w:rsidRPr="00EA3FDE">
              <w:rPr>
                <w:rFonts w:ascii="Times New Roman" w:hAnsi="Times New Roman" w:cs="Times New Roman"/>
                <w:sz w:val="24"/>
                <w:szCs w:val="24"/>
              </w:rPr>
              <w:t> </w:t>
            </w:r>
            <w:r>
              <w:rPr>
                <w:rFonts w:ascii="Times New Roman" w:hAnsi="Times New Roman" w:cs="Times New Roman"/>
                <w:sz w:val="24"/>
                <w:szCs w:val="24"/>
              </w:rPr>
              <w:t>095</w:t>
            </w:r>
            <w:r w:rsidRPr="00EA3FDE">
              <w:rPr>
                <w:rFonts w:ascii="Times New Roman" w:hAnsi="Times New Roman" w:cs="Times New Roman"/>
                <w:sz w:val="24"/>
                <w:szCs w:val="24"/>
              </w:rPr>
              <w:t>,</w:t>
            </w:r>
            <w:r>
              <w:rPr>
                <w:rFonts w:ascii="Times New Roman" w:hAnsi="Times New Roman" w:cs="Times New Roman"/>
                <w:sz w:val="24"/>
                <w:szCs w:val="24"/>
              </w:rPr>
              <w:t>07</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224 816,50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1 36</w:t>
            </w:r>
            <w:r>
              <w:rPr>
                <w:rFonts w:ascii="Times New Roman" w:hAnsi="Times New Roman" w:cs="Times New Roman"/>
                <w:sz w:val="24"/>
                <w:szCs w:val="24"/>
              </w:rPr>
              <w:t>3</w:t>
            </w:r>
            <w:r w:rsidRPr="00EA3FDE">
              <w:rPr>
                <w:rFonts w:ascii="Times New Roman" w:hAnsi="Times New Roman" w:cs="Times New Roman"/>
                <w:sz w:val="24"/>
                <w:szCs w:val="24"/>
              </w:rPr>
              <w:t> </w:t>
            </w:r>
            <w:r>
              <w:rPr>
                <w:rFonts w:ascii="Times New Roman" w:hAnsi="Times New Roman" w:cs="Times New Roman"/>
                <w:sz w:val="24"/>
                <w:szCs w:val="24"/>
              </w:rPr>
              <w:t>095</w:t>
            </w:r>
            <w:r w:rsidRPr="00EA3FDE">
              <w:rPr>
                <w:rFonts w:ascii="Times New Roman" w:hAnsi="Times New Roman" w:cs="Times New Roman"/>
                <w:sz w:val="24"/>
                <w:szCs w:val="24"/>
              </w:rPr>
              <w:t>,</w:t>
            </w:r>
            <w:r>
              <w:rPr>
                <w:rFonts w:ascii="Times New Roman" w:hAnsi="Times New Roman" w:cs="Times New Roman"/>
                <w:sz w:val="24"/>
                <w:szCs w:val="24"/>
              </w:rPr>
              <w:t>07</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 xml:space="preserve">Основное </w:t>
            </w:r>
            <w:r>
              <w:rPr>
                <w:rFonts w:ascii="Times New Roman" w:hAnsi="Times New Roman" w:cs="Times New Roman"/>
                <w:sz w:val="24"/>
                <w:szCs w:val="24"/>
              </w:rPr>
              <w:lastRenderedPageBreak/>
              <w:t>мероприятие</w:t>
            </w:r>
            <w:r w:rsidRPr="00EA3FDE">
              <w:rPr>
                <w:rFonts w:ascii="Times New Roman" w:hAnsi="Times New Roman" w:cs="Times New Roman"/>
                <w:sz w:val="24"/>
                <w:szCs w:val="24"/>
              </w:rPr>
              <w:t xml:space="preserve"> 1.1</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lastRenderedPageBreak/>
              <w:t>Совершенствован</w:t>
            </w:r>
            <w:r w:rsidRPr="00EA3FDE">
              <w:rPr>
                <w:rFonts w:ascii="Times New Roman" w:hAnsi="Times New Roman" w:cs="Times New Roman"/>
                <w:sz w:val="24"/>
                <w:szCs w:val="24"/>
              </w:rPr>
              <w:lastRenderedPageBreak/>
              <w:t>ие нормативно-правовой базы в сфере реализации подпрограммы</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lastRenderedPageBreak/>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 том числе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1.2</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Аккредитация обособленных структурных подразделений иностранных юридических лиц</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 том числе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1.3</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198 244,60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204 174,60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198 244,60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204 174,60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 том числе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 xml:space="preserve">Основное </w:t>
            </w:r>
            <w:r>
              <w:rPr>
                <w:rFonts w:ascii="Times New Roman" w:hAnsi="Times New Roman" w:cs="Times New Roman"/>
                <w:sz w:val="24"/>
                <w:szCs w:val="24"/>
              </w:rPr>
              <w:lastRenderedPageBreak/>
              <w:t>мероприятие</w:t>
            </w:r>
            <w:r w:rsidRPr="00EA3FDE">
              <w:rPr>
                <w:rFonts w:ascii="Times New Roman" w:hAnsi="Times New Roman" w:cs="Times New Roman"/>
                <w:sz w:val="24"/>
                <w:szCs w:val="24"/>
              </w:rPr>
              <w:t xml:space="preserve"> 1.4</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lastRenderedPageBreak/>
              <w:t xml:space="preserve">Обеспечение </w:t>
            </w:r>
            <w:r w:rsidRPr="00EA3FDE">
              <w:rPr>
                <w:rFonts w:ascii="Times New Roman" w:hAnsi="Times New Roman" w:cs="Times New Roman"/>
                <w:sz w:val="24"/>
                <w:szCs w:val="24"/>
              </w:rPr>
              <w:lastRenderedPageBreak/>
              <w:t>исполнения решений Европейского Суда по правам человека</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lastRenderedPageBreak/>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26 571,90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1 1</w:t>
            </w:r>
            <w:r>
              <w:rPr>
                <w:rFonts w:ascii="Times New Roman" w:hAnsi="Times New Roman" w:cs="Times New Roman"/>
                <w:sz w:val="24"/>
                <w:szCs w:val="24"/>
              </w:rPr>
              <w:t>58</w:t>
            </w:r>
            <w:r w:rsidRPr="00EA3FDE">
              <w:rPr>
                <w:rFonts w:ascii="Times New Roman" w:hAnsi="Times New Roman" w:cs="Times New Roman"/>
                <w:sz w:val="24"/>
                <w:szCs w:val="24"/>
              </w:rPr>
              <w:t> </w:t>
            </w:r>
            <w:r>
              <w:rPr>
                <w:rFonts w:ascii="Times New Roman" w:hAnsi="Times New Roman" w:cs="Times New Roman"/>
                <w:sz w:val="24"/>
                <w:szCs w:val="24"/>
              </w:rPr>
              <w:t>920</w:t>
            </w:r>
            <w:r w:rsidRPr="00EA3FDE">
              <w:rPr>
                <w:rFonts w:ascii="Times New Roman" w:hAnsi="Times New Roman" w:cs="Times New Roman"/>
                <w:sz w:val="24"/>
                <w:szCs w:val="24"/>
              </w:rPr>
              <w:t>,</w:t>
            </w:r>
            <w:r>
              <w:rPr>
                <w:rFonts w:ascii="Times New Roman" w:hAnsi="Times New Roman" w:cs="Times New Roman"/>
                <w:sz w:val="24"/>
                <w:szCs w:val="24"/>
              </w:rPr>
              <w:t>47</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26 571,90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1 1</w:t>
            </w:r>
            <w:r>
              <w:rPr>
                <w:rFonts w:ascii="Times New Roman" w:hAnsi="Times New Roman" w:cs="Times New Roman"/>
                <w:sz w:val="24"/>
                <w:szCs w:val="24"/>
              </w:rPr>
              <w:t>58</w:t>
            </w:r>
            <w:r w:rsidRPr="00EA3FDE">
              <w:rPr>
                <w:rFonts w:ascii="Times New Roman" w:hAnsi="Times New Roman" w:cs="Times New Roman"/>
                <w:sz w:val="24"/>
                <w:szCs w:val="24"/>
              </w:rPr>
              <w:t> </w:t>
            </w:r>
            <w:r>
              <w:rPr>
                <w:rFonts w:ascii="Times New Roman" w:hAnsi="Times New Roman" w:cs="Times New Roman"/>
                <w:sz w:val="24"/>
                <w:szCs w:val="24"/>
              </w:rPr>
              <w:t>920</w:t>
            </w:r>
            <w:r w:rsidRPr="00EA3FDE">
              <w:rPr>
                <w:rFonts w:ascii="Times New Roman" w:hAnsi="Times New Roman" w:cs="Times New Roman"/>
                <w:sz w:val="24"/>
                <w:szCs w:val="24"/>
              </w:rPr>
              <w:t>,</w:t>
            </w:r>
            <w:r>
              <w:rPr>
                <w:rFonts w:ascii="Times New Roman" w:hAnsi="Times New Roman" w:cs="Times New Roman"/>
                <w:sz w:val="24"/>
                <w:szCs w:val="24"/>
              </w:rPr>
              <w:t>47</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 том числе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1.5</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Обеспечение реализации переданных субъектам Российской Федерации полномочий Российской Федерации по государственной регистрации актов гражданского состояния</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 том числе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Подпрограмма 2</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Развитие судебно-экспертных учреждений Министерства юстиции Российской Федерации</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2 372 981,30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2 359 981,30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2 372 981,30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2 359 981,30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 том числе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 xml:space="preserve">Основное </w:t>
            </w:r>
            <w:r>
              <w:rPr>
                <w:rFonts w:ascii="Times New Roman" w:hAnsi="Times New Roman" w:cs="Times New Roman"/>
                <w:sz w:val="24"/>
                <w:szCs w:val="24"/>
              </w:rPr>
              <w:lastRenderedPageBreak/>
              <w:t>мероприятие</w:t>
            </w:r>
            <w:r w:rsidRPr="00EA3FDE">
              <w:rPr>
                <w:rFonts w:ascii="Times New Roman" w:hAnsi="Times New Roman" w:cs="Times New Roman"/>
                <w:sz w:val="24"/>
                <w:szCs w:val="24"/>
              </w:rPr>
              <w:t xml:space="preserve"> 2.1</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lastRenderedPageBreak/>
              <w:t>Совершенствован</w:t>
            </w:r>
            <w:r w:rsidRPr="00EA3FDE">
              <w:rPr>
                <w:rFonts w:ascii="Times New Roman" w:hAnsi="Times New Roman" w:cs="Times New Roman"/>
                <w:sz w:val="24"/>
                <w:szCs w:val="24"/>
              </w:rPr>
              <w:lastRenderedPageBreak/>
              <w:t>ие нормативно-правовой базы в сфере реализации подпрограммы</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lastRenderedPageBreak/>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 том числе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2.2</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Организация, обеспечение  и совершенствование деятельности судебно-экспертных учреждений Минюста России</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2 292 981,30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2 292 981,30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2 292 981,30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2 292 981,30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 том числе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2.3</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Укрепление международного сотрудничества судебно-экспертных учреждений Министерства юстиции Российской Федерации, прохождение аккредитации на соответствие международным стандартам</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 том числе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 xml:space="preserve">Основное </w:t>
            </w:r>
            <w:r>
              <w:rPr>
                <w:rFonts w:ascii="Times New Roman" w:hAnsi="Times New Roman" w:cs="Times New Roman"/>
                <w:sz w:val="24"/>
                <w:szCs w:val="24"/>
              </w:rPr>
              <w:lastRenderedPageBreak/>
              <w:t>мероприятие</w:t>
            </w:r>
            <w:r w:rsidRPr="00EA3FDE">
              <w:rPr>
                <w:rFonts w:ascii="Times New Roman" w:hAnsi="Times New Roman" w:cs="Times New Roman"/>
                <w:sz w:val="24"/>
                <w:szCs w:val="24"/>
              </w:rPr>
              <w:t xml:space="preserve"> 2.4</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lastRenderedPageBreak/>
              <w:t xml:space="preserve">Завершение </w:t>
            </w:r>
            <w:r w:rsidRPr="00EA3FDE">
              <w:rPr>
                <w:rFonts w:ascii="Times New Roman" w:hAnsi="Times New Roman" w:cs="Times New Roman"/>
                <w:sz w:val="24"/>
                <w:szCs w:val="24"/>
              </w:rPr>
              <w:lastRenderedPageBreak/>
              <w:t>мероприятий по совершенствованию статуса государственного судебного эксперта, правового положения и организации государственных судебно-экспертных учреждений Министерства юстиции Российской Федерации</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lastRenderedPageBreak/>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 том числе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2.5</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Обеспечение мер по созданию необходимых условий для осуществления судебно-экспертной деятельности</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80 000,00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67 000,00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80 000,00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67 000,00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 том числе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Подпрограмма 3</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Регулирование государственной политики в сфере исполнения уголовных наказаний</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235 073 466,70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275 787 761,</w:t>
            </w:r>
            <w:r>
              <w:rPr>
                <w:rFonts w:ascii="Times New Roman" w:hAnsi="Times New Roman" w:cs="Times New Roman"/>
                <w:sz w:val="24"/>
                <w:szCs w:val="24"/>
              </w:rPr>
              <w:t>83</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235 073 466,70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275 787 761,</w:t>
            </w:r>
            <w:r>
              <w:rPr>
                <w:rFonts w:ascii="Times New Roman" w:hAnsi="Times New Roman" w:cs="Times New Roman"/>
                <w:sz w:val="24"/>
                <w:szCs w:val="24"/>
              </w:rPr>
              <w:t>83</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 том числе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lastRenderedPageBreak/>
              <w:t>Основное мероприятие</w:t>
            </w:r>
            <w:r w:rsidRPr="00EA3FDE">
              <w:rPr>
                <w:rFonts w:ascii="Times New Roman" w:hAnsi="Times New Roman" w:cs="Times New Roman"/>
                <w:sz w:val="24"/>
                <w:szCs w:val="24"/>
              </w:rPr>
              <w:t xml:space="preserve"> 3.1</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Совершенствование отдельных направлений деятельности уголовно-исполнительной системы</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50 999 602,80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87 449 </w:t>
            </w:r>
            <w:r>
              <w:rPr>
                <w:rFonts w:ascii="Times New Roman" w:hAnsi="Times New Roman" w:cs="Times New Roman"/>
                <w:sz w:val="24"/>
                <w:szCs w:val="24"/>
              </w:rPr>
              <w:t>292</w:t>
            </w:r>
            <w:r w:rsidRPr="00EA3FDE">
              <w:rPr>
                <w:rFonts w:ascii="Times New Roman" w:hAnsi="Times New Roman" w:cs="Times New Roman"/>
                <w:sz w:val="24"/>
                <w:szCs w:val="24"/>
              </w:rPr>
              <w:t>,</w:t>
            </w:r>
            <w:r>
              <w:rPr>
                <w:rFonts w:ascii="Times New Roman" w:hAnsi="Times New Roman" w:cs="Times New Roman"/>
                <w:sz w:val="24"/>
                <w:szCs w:val="24"/>
              </w:rPr>
              <w:t>90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50 999 602,80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87 449 </w:t>
            </w:r>
            <w:r>
              <w:rPr>
                <w:rFonts w:ascii="Times New Roman" w:hAnsi="Times New Roman" w:cs="Times New Roman"/>
                <w:sz w:val="24"/>
                <w:szCs w:val="24"/>
              </w:rPr>
              <w:t>292</w:t>
            </w:r>
            <w:r w:rsidRPr="00EA3FDE">
              <w:rPr>
                <w:rFonts w:ascii="Times New Roman" w:hAnsi="Times New Roman" w:cs="Times New Roman"/>
                <w:sz w:val="24"/>
                <w:szCs w:val="24"/>
              </w:rPr>
              <w:t>,</w:t>
            </w:r>
            <w:r>
              <w:rPr>
                <w:rFonts w:ascii="Times New Roman" w:hAnsi="Times New Roman" w:cs="Times New Roman"/>
                <w:sz w:val="24"/>
                <w:szCs w:val="24"/>
              </w:rPr>
              <w:t>90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 xml:space="preserve">в том </w:t>
            </w:r>
            <w:r>
              <w:rPr>
                <w:rFonts w:ascii="Times New Roman" w:hAnsi="Times New Roman" w:cs="Times New Roman"/>
                <w:sz w:val="24"/>
                <w:szCs w:val="24"/>
              </w:rPr>
              <w:t>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3.2</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Повышение эффективности управления уголовно-исполнительной системой, использование инновационных разработок и научного потенциала</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1 477 771,40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1 591 </w:t>
            </w:r>
            <w:r>
              <w:rPr>
                <w:rFonts w:ascii="Times New Roman" w:hAnsi="Times New Roman" w:cs="Times New Roman"/>
                <w:sz w:val="24"/>
                <w:szCs w:val="24"/>
              </w:rPr>
              <w:t>282</w:t>
            </w:r>
            <w:r w:rsidRPr="00EA3FDE">
              <w:rPr>
                <w:rFonts w:ascii="Times New Roman" w:hAnsi="Times New Roman" w:cs="Times New Roman"/>
                <w:sz w:val="24"/>
                <w:szCs w:val="24"/>
              </w:rPr>
              <w:t>,49</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1 477 771,40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1 591 </w:t>
            </w:r>
            <w:r>
              <w:rPr>
                <w:rFonts w:ascii="Times New Roman" w:hAnsi="Times New Roman" w:cs="Times New Roman"/>
                <w:sz w:val="24"/>
                <w:szCs w:val="24"/>
              </w:rPr>
              <w:t>282</w:t>
            </w:r>
            <w:r w:rsidRPr="00EA3FDE">
              <w:rPr>
                <w:rFonts w:ascii="Times New Roman" w:hAnsi="Times New Roman" w:cs="Times New Roman"/>
                <w:sz w:val="24"/>
                <w:szCs w:val="24"/>
              </w:rPr>
              <w:t>,49</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 xml:space="preserve">территориальные государственные внебюджетные </w:t>
            </w:r>
            <w:r w:rsidRPr="00EA3FDE">
              <w:rPr>
                <w:rFonts w:ascii="Times New Roman" w:hAnsi="Times New Roman" w:cs="Times New Roman"/>
                <w:sz w:val="24"/>
                <w:szCs w:val="24"/>
              </w:rPr>
              <w:lastRenderedPageBreak/>
              <w:t>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lastRenderedPageBreak/>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3.3</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Повышение социального статуса сотрудников уголовно-исполнительной системы, престижа службы в исправительных учреждениях</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179 082 188,90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183 26</w:t>
            </w:r>
            <w:r>
              <w:rPr>
                <w:rFonts w:ascii="Times New Roman" w:hAnsi="Times New Roman" w:cs="Times New Roman"/>
                <w:sz w:val="24"/>
                <w:szCs w:val="24"/>
              </w:rPr>
              <w:t>2</w:t>
            </w:r>
            <w:r w:rsidRPr="00EA3FDE">
              <w:rPr>
                <w:rFonts w:ascii="Times New Roman" w:hAnsi="Times New Roman" w:cs="Times New Roman"/>
                <w:sz w:val="24"/>
                <w:szCs w:val="24"/>
              </w:rPr>
              <w:t> </w:t>
            </w:r>
            <w:r>
              <w:rPr>
                <w:rFonts w:ascii="Times New Roman" w:hAnsi="Times New Roman" w:cs="Times New Roman"/>
                <w:sz w:val="24"/>
                <w:szCs w:val="24"/>
              </w:rPr>
              <w:t>134</w:t>
            </w:r>
            <w:r w:rsidRPr="00EA3FDE">
              <w:rPr>
                <w:rFonts w:ascii="Times New Roman" w:hAnsi="Times New Roman" w:cs="Times New Roman"/>
                <w:sz w:val="24"/>
                <w:szCs w:val="24"/>
              </w:rPr>
              <w:t>,</w:t>
            </w:r>
            <w:r>
              <w:rPr>
                <w:rFonts w:ascii="Times New Roman" w:hAnsi="Times New Roman" w:cs="Times New Roman"/>
                <w:sz w:val="24"/>
                <w:szCs w:val="24"/>
              </w:rPr>
              <w:t>79</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179 082 188,90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183 26</w:t>
            </w:r>
            <w:r>
              <w:rPr>
                <w:rFonts w:ascii="Times New Roman" w:hAnsi="Times New Roman" w:cs="Times New Roman"/>
                <w:sz w:val="24"/>
                <w:szCs w:val="24"/>
              </w:rPr>
              <w:t>2</w:t>
            </w:r>
            <w:r w:rsidRPr="00EA3FDE">
              <w:rPr>
                <w:rFonts w:ascii="Times New Roman" w:hAnsi="Times New Roman" w:cs="Times New Roman"/>
                <w:sz w:val="24"/>
                <w:szCs w:val="24"/>
              </w:rPr>
              <w:t> </w:t>
            </w:r>
            <w:r>
              <w:rPr>
                <w:rFonts w:ascii="Times New Roman" w:hAnsi="Times New Roman" w:cs="Times New Roman"/>
                <w:sz w:val="24"/>
                <w:szCs w:val="24"/>
              </w:rPr>
              <w:t>134</w:t>
            </w:r>
            <w:r w:rsidRPr="00EA3FDE">
              <w:rPr>
                <w:rFonts w:ascii="Times New Roman" w:hAnsi="Times New Roman" w:cs="Times New Roman"/>
                <w:sz w:val="24"/>
                <w:szCs w:val="24"/>
              </w:rPr>
              <w:t>,</w:t>
            </w:r>
            <w:r>
              <w:rPr>
                <w:rFonts w:ascii="Times New Roman" w:hAnsi="Times New Roman" w:cs="Times New Roman"/>
                <w:sz w:val="24"/>
                <w:szCs w:val="24"/>
              </w:rPr>
              <w:t>79</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 xml:space="preserve">*cправочно: источники финансирования дефицита федерального </w:t>
            </w:r>
            <w:r w:rsidRPr="00EA3FDE">
              <w:rPr>
                <w:rFonts w:ascii="Times New Roman" w:hAnsi="Times New Roman" w:cs="Times New Roman"/>
                <w:sz w:val="24"/>
                <w:szCs w:val="24"/>
              </w:rPr>
              <w:lastRenderedPageBreak/>
              <w:t>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lastRenderedPageBreak/>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lastRenderedPageBreak/>
              <w:t>Основное мероприятие</w:t>
            </w:r>
            <w:r w:rsidRPr="00EA3FDE">
              <w:rPr>
                <w:rFonts w:ascii="Times New Roman" w:hAnsi="Times New Roman" w:cs="Times New Roman"/>
                <w:sz w:val="24"/>
                <w:szCs w:val="24"/>
              </w:rPr>
              <w:t xml:space="preserve"> 3.4</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Проведение социальной, психологической, воспитательной  и образовательной работы с осужденными</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3 513 903,60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3 485 051,65</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3 513 903,60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3 485 051,65</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Подпрограмма 4</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Повышение качества принудительного исполнения судебных актов, актов других органов и должностных лиц и обеспечение установленного порядка деятельности судов</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57 293 884,10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68 580 614,</w:t>
            </w:r>
            <w:r>
              <w:rPr>
                <w:rFonts w:ascii="Times New Roman" w:hAnsi="Times New Roman" w:cs="Times New Roman"/>
                <w:sz w:val="24"/>
                <w:szCs w:val="24"/>
              </w:rPr>
              <w:t>58</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57 293 884,10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68 580 614,</w:t>
            </w:r>
            <w:r>
              <w:rPr>
                <w:rFonts w:ascii="Times New Roman" w:hAnsi="Times New Roman" w:cs="Times New Roman"/>
                <w:sz w:val="24"/>
                <w:szCs w:val="24"/>
              </w:rPr>
              <w:t>58</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 xml:space="preserve">территориальные государственные </w:t>
            </w:r>
            <w:r w:rsidRPr="00EA3FDE">
              <w:rPr>
                <w:rFonts w:ascii="Times New Roman" w:hAnsi="Times New Roman" w:cs="Times New Roman"/>
                <w:sz w:val="24"/>
                <w:szCs w:val="24"/>
              </w:rPr>
              <w:lastRenderedPageBreak/>
              <w:t>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lastRenderedPageBreak/>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4.1</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Организация и обеспечение принудительного исполнения судебных актов, актов других органов и должностных лиц, а также установленного порядка деятельности судов</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55 946 033,20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66 286 605,</w:t>
            </w:r>
            <w:r>
              <w:rPr>
                <w:rFonts w:ascii="Times New Roman" w:hAnsi="Times New Roman" w:cs="Times New Roman"/>
                <w:sz w:val="24"/>
                <w:szCs w:val="24"/>
              </w:rPr>
              <w:t>24</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55 946 033,20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66 286 605,</w:t>
            </w:r>
            <w:r>
              <w:rPr>
                <w:rFonts w:ascii="Times New Roman" w:hAnsi="Times New Roman" w:cs="Times New Roman"/>
                <w:sz w:val="24"/>
                <w:szCs w:val="24"/>
              </w:rPr>
              <w:t>24</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 xml:space="preserve">*cправочно: источники финансирования дефицита федерального </w:t>
            </w:r>
            <w:r w:rsidRPr="00EA3FDE">
              <w:rPr>
                <w:rFonts w:ascii="Times New Roman" w:hAnsi="Times New Roman" w:cs="Times New Roman"/>
                <w:sz w:val="24"/>
                <w:szCs w:val="24"/>
              </w:rPr>
              <w:lastRenderedPageBreak/>
              <w:t>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lastRenderedPageBreak/>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lastRenderedPageBreak/>
              <w:t>Основное мероприятие</w:t>
            </w:r>
            <w:r w:rsidRPr="00EA3FDE">
              <w:rPr>
                <w:rFonts w:ascii="Times New Roman" w:hAnsi="Times New Roman" w:cs="Times New Roman"/>
                <w:sz w:val="24"/>
                <w:szCs w:val="24"/>
              </w:rPr>
              <w:t xml:space="preserve"> 4.2</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Модернизация системы принудительного исполнения судебных актов, актов других органов и должностных лиц</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1 347 850,90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1 256 139,</w:t>
            </w:r>
            <w:r>
              <w:rPr>
                <w:rFonts w:ascii="Times New Roman" w:hAnsi="Times New Roman" w:cs="Times New Roman"/>
                <w:sz w:val="24"/>
                <w:szCs w:val="24"/>
              </w:rPr>
              <w:t>67</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1 347 850,90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1 256 139,</w:t>
            </w:r>
            <w:r>
              <w:rPr>
                <w:rFonts w:ascii="Times New Roman" w:hAnsi="Times New Roman" w:cs="Times New Roman"/>
                <w:sz w:val="24"/>
                <w:szCs w:val="24"/>
              </w:rPr>
              <w:t>67</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4.3</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Совершенствование нормативной правовой базы в сфере реализации подпрограммы</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 xml:space="preserve">территориальные государственные </w:t>
            </w:r>
            <w:r w:rsidRPr="00EA3FDE">
              <w:rPr>
                <w:rFonts w:ascii="Times New Roman" w:hAnsi="Times New Roman" w:cs="Times New Roman"/>
                <w:sz w:val="24"/>
                <w:szCs w:val="24"/>
              </w:rPr>
              <w:lastRenderedPageBreak/>
              <w:t>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lastRenderedPageBreak/>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4.4</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Обеспечение мер по созданию необходимых условий для исполнения судебных решений</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1 037 869,</w:t>
            </w:r>
            <w:r>
              <w:rPr>
                <w:rFonts w:ascii="Times New Roman" w:hAnsi="Times New Roman" w:cs="Times New Roman"/>
                <w:sz w:val="24"/>
                <w:szCs w:val="24"/>
              </w:rPr>
              <w:t>67</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1 037 869,</w:t>
            </w:r>
            <w:r>
              <w:rPr>
                <w:rFonts w:ascii="Times New Roman" w:hAnsi="Times New Roman" w:cs="Times New Roman"/>
                <w:sz w:val="24"/>
                <w:szCs w:val="24"/>
              </w:rPr>
              <w:t>67</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 xml:space="preserve">*cправочно: источники финансирования дефицита федерального </w:t>
            </w:r>
            <w:r w:rsidRPr="00EA3FDE">
              <w:rPr>
                <w:rFonts w:ascii="Times New Roman" w:hAnsi="Times New Roman" w:cs="Times New Roman"/>
                <w:sz w:val="24"/>
                <w:szCs w:val="24"/>
              </w:rPr>
              <w:lastRenderedPageBreak/>
              <w:t>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lastRenderedPageBreak/>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sidRPr="00EA3FDE">
              <w:rPr>
                <w:rFonts w:ascii="Times New Roman" w:hAnsi="Times New Roman" w:cs="Times New Roman"/>
                <w:sz w:val="24"/>
                <w:szCs w:val="24"/>
              </w:rPr>
              <w:lastRenderedPageBreak/>
              <w:t>Подпрограмма 5</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 xml:space="preserve">Повышение эффективности государственного управления при реализации государственной программы Российской Федерации </w:t>
            </w:r>
            <w:r>
              <w:rPr>
                <w:rFonts w:ascii="Times New Roman" w:hAnsi="Times New Roman" w:cs="Times New Roman"/>
                <w:sz w:val="24"/>
                <w:szCs w:val="24"/>
              </w:rPr>
              <w:t>«</w:t>
            </w:r>
            <w:r w:rsidRPr="00EA3FDE">
              <w:rPr>
                <w:rFonts w:ascii="Times New Roman" w:hAnsi="Times New Roman" w:cs="Times New Roman"/>
                <w:sz w:val="24"/>
                <w:szCs w:val="24"/>
              </w:rPr>
              <w:t>Юстиция</w:t>
            </w:r>
            <w:r>
              <w:rPr>
                <w:rFonts w:ascii="Times New Roman" w:hAnsi="Times New Roman" w:cs="Times New Roman"/>
                <w:sz w:val="24"/>
                <w:szCs w:val="24"/>
              </w:rPr>
              <w:t>»</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3 129 395,30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4 04</w:t>
            </w:r>
            <w:r>
              <w:rPr>
                <w:rFonts w:ascii="Times New Roman" w:hAnsi="Times New Roman" w:cs="Times New Roman"/>
                <w:sz w:val="24"/>
                <w:szCs w:val="24"/>
              </w:rPr>
              <w:t>3</w:t>
            </w:r>
            <w:r w:rsidRPr="00EA3FDE">
              <w:rPr>
                <w:rFonts w:ascii="Times New Roman" w:hAnsi="Times New Roman" w:cs="Times New Roman"/>
                <w:sz w:val="24"/>
                <w:szCs w:val="24"/>
              </w:rPr>
              <w:t> </w:t>
            </w:r>
            <w:r>
              <w:rPr>
                <w:rFonts w:ascii="Times New Roman" w:hAnsi="Times New Roman" w:cs="Times New Roman"/>
                <w:sz w:val="24"/>
                <w:szCs w:val="24"/>
              </w:rPr>
              <w:t>490</w:t>
            </w:r>
            <w:r w:rsidRPr="00EA3FDE">
              <w:rPr>
                <w:rFonts w:ascii="Times New Roman" w:hAnsi="Times New Roman" w:cs="Times New Roman"/>
                <w:sz w:val="24"/>
                <w:szCs w:val="24"/>
              </w:rPr>
              <w:t>,</w:t>
            </w:r>
            <w:r>
              <w:rPr>
                <w:rFonts w:ascii="Times New Roman" w:hAnsi="Times New Roman" w:cs="Times New Roman"/>
                <w:sz w:val="24"/>
                <w:szCs w:val="24"/>
              </w:rPr>
              <w:t>30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3 129 395,30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4 04</w:t>
            </w:r>
            <w:r>
              <w:rPr>
                <w:rFonts w:ascii="Times New Roman" w:hAnsi="Times New Roman" w:cs="Times New Roman"/>
                <w:sz w:val="24"/>
                <w:szCs w:val="24"/>
              </w:rPr>
              <w:t>3</w:t>
            </w:r>
            <w:r w:rsidRPr="00EA3FDE">
              <w:rPr>
                <w:rFonts w:ascii="Times New Roman" w:hAnsi="Times New Roman" w:cs="Times New Roman"/>
                <w:sz w:val="24"/>
                <w:szCs w:val="24"/>
              </w:rPr>
              <w:t> </w:t>
            </w:r>
            <w:r>
              <w:rPr>
                <w:rFonts w:ascii="Times New Roman" w:hAnsi="Times New Roman" w:cs="Times New Roman"/>
                <w:sz w:val="24"/>
                <w:szCs w:val="24"/>
              </w:rPr>
              <w:t>490</w:t>
            </w:r>
            <w:r w:rsidRPr="00EA3FDE">
              <w:rPr>
                <w:rFonts w:ascii="Times New Roman" w:hAnsi="Times New Roman" w:cs="Times New Roman"/>
                <w:sz w:val="24"/>
                <w:szCs w:val="24"/>
              </w:rPr>
              <w:t>,</w:t>
            </w:r>
            <w:r>
              <w:rPr>
                <w:rFonts w:ascii="Times New Roman" w:hAnsi="Times New Roman" w:cs="Times New Roman"/>
                <w:sz w:val="24"/>
                <w:szCs w:val="24"/>
              </w:rPr>
              <w:t>30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5.1</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 xml:space="preserve">Координация и управление реализацией государственной программы Российской Федерации </w:t>
            </w:r>
            <w:r>
              <w:rPr>
                <w:rFonts w:ascii="Times New Roman" w:hAnsi="Times New Roman" w:cs="Times New Roman"/>
                <w:sz w:val="24"/>
                <w:szCs w:val="24"/>
              </w:rPr>
              <w:t>«</w:t>
            </w:r>
            <w:r w:rsidRPr="00EA3FDE">
              <w:rPr>
                <w:rFonts w:ascii="Times New Roman" w:hAnsi="Times New Roman" w:cs="Times New Roman"/>
                <w:sz w:val="24"/>
                <w:szCs w:val="24"/>
              </w:rPr>
              <w:t>Юстиция</w:t>
            </w:r>
            <w:r>
              <w:rPr>
                <w:rFonts w:ascii="Times New Roman" w:hAnsi="Times New Roman" w:cs="Times New Roman"/>
                <w:sz w:val="24"/>
                <w:szCs w:val="24"/>
              </w:rPr>
              <w:t>»</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 xml:space="preserve">территориальные государственные </w:t>
            </w:r>
            <w:r w:rsidRPr="00EA3FDE">
              <w:rPr>
                <w:rFonts w:ascii="Times New Roman" w:hAnsi="Times New Roman" w:cs="Times New Roman"/>
                <w:sz w:val="24"/>
                <w:szCs w:val="24"/>
              </w:rPr>
              <w:lastRenderedPageBreak/>
              <w:t>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lastRenderedPageBreak/>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t>Основное мероприятие</w:t>
            </w:r>
            <w:r w:rsidRPr="00EA3FDE">
              <w:rPr>
                <w:rFonts w:ascii="Times New Roman" w:hAnsi="Times New Roman" w:cs="Times New Roman"/>
                <w:sz w:val="24"/>
                <w:szCs w:val="24"/>
              </w:rPr>
              <w:t xml:space="preserve"> 5.2</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Обеспечение выполнения государственных функций</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3 121 200,60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4 03</w:t>
            </w:r>
            <w:r>
              <w:rPr>
                <w:rFonts w:ascii="Times New Roman" w:hAnsi="Times New Roman" w:cs="Times New Roman"/>
                <w:sz w:val="24"/>
                <w:szCs w:val="24"/>
              </w:rPr>
              <w:t>5</w:t>
            </w:r>
            <w:r w:rsidRPr="00EA3FDE">
              <w:rPr>
                <w:rFonts w:ascii="Times New Roman" w:hAnsi="Times New Roman" w:cs="Times New Roman"/>
                <w:sz w:val="24"/>
                <w:szCs w:val="24"/>
              </w:rPr>
              <w:t> </w:t>
            </w:r>
            <w:r>
              <w:rPr>
                <w:rFonts w:ascii="Times New Roman" w:hAnsi="Times New Roman" w:cs="Times New Roman"/>
                <w:sz w:val="24"/>
                <w:szCs w:val="24"/>
              </w:rPr>
              <w:t>058</w:t>
            </w:r>
            <w:r w:rsidRPr="00EA3FDE">
              <w:rPr>
                <w:rFonts w:ascii="Times New Roman" w:hAnsi="Times New Roman" w:cs="Times New Roman"/>
                <w:sz w:val="24"/>
                <w:szCs w:val="24"/>
              </w:rPr>
              <w:t>,</w:t>
            </w:r>
            <w:r>
              <w:rPr>
                <w:rFonts w:ascii="Times New Roman" w:hAnsi="Times New Roman" w:cs="Times New Roman"/>
                <w:sz w:val="24"/>
                <w:szCs w:val="24"/>
              </w:rPr>
              <w:t>12</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3 121 200,60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4 03</w:t>
            </w:r>
            <w:r>
              <w:rPr>
                <w:rFonts w:ascii="Times New Roman" w:hAnsi="Times New Roman" w:cs="Times New Roman"/>
                <w:sz w:val="24"/>
                <w:szCs w:val="24"/>
              </w:rPr>
              <w:t>5</w:t>
            </w:r>
            <w:r w:rsidRPr="00EA3FDE">
              <w:rPr>
                <w:rFonts w:ascii="Times New Roman" w:hAnsi="Times New Roman" w:cs="Times New Roman"/>
                <w:sz w:val="24"/>
                <w:szCs w:val="24"/>
              </w:rPr>
              <w:t> </w:t>
            </w:r>
            <w:r>
              <w:rPr>
                <w:rFonts w:ascii="Times New Roman" w:hAnsi="Times New Roman" w:cs="Times New Roman"/>
                <w:sz w:val="24"/>
                <w:szCs w:val="24"/>
              </w:rPr>
              <w:t>058</w:t>
            </w:r>
            <w:r w:rsidRPr="00EA3FDE">
              <w:rPr>
                <w:rFonts w:ascii="Times New Roman" w:hAnsi="Times New Roman" w:cs="Times New Roman"/>
                <w:sz w:val="24"/>
                <w:szCs w:val="24"/>
              </w:rPr>
              <w:t>,</w:t>
            </w:r>
            <w:r>
              <w:rPr>
                <w:rFonts w:ascii="Times New Roman" w:hAnsi="Times New Roman" w:cs="Times New Roman"/>
                <w:sz w:val="24"/>
                <w:szCs w:val="24"/>
              </w:rPr>
              <w:t>12</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Pr>
                <w:rFonts w:ascii="Times New Roman" w:hAnsi="Times New Roman" w:cs="Times New Roman"/>
                <w:sz w:val="24"/>
                <w:szCs w:val="24"/>
              </w:rPr>
              <w:t>в том 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 xml:space="preserve">*cправочно: источники финансирования дефицита федерального </w:t>
            </w:r>
            <w:r w:rsidRPr="00EA3FDE">
              <w:rPr>
                <w:rFonts w:ascii="Times New Roman" w:hAnsi="Times New Roman" w:cs="Times New Roman"/>
                <w:sz w:val="24"/>
                <w:szCs w:val="24"/>
              </w:rPr>
              <w:lastRenderedPageBreak/>
              <w:t>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lastRenderedPageBreak/>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Pr>
                <w:rFonts w:ascii="Times New Roman" w:hAnsi="Times New Roman" w:cs="Times New Roman"/>
                <w:sz w:val="24"/>
                <w:szCs w:val="24"/>
              </w:rPr>
              <w:lastRenderedPageBreak/>
              <w:t>Основное мероприятие</w:t>
            </w:r>
            <w:r w:rsidRPr="00EA3FDE">
              <w:rPr>
                <w:rFonts w:ascii="Times New Roman" w:hAnsi="Times New Roman" w:cs="Times New Roman"/>
                <w:sz w:val="24"/>
                <w:szCs w:val="24"/>
              </w:rPr>
              <w:t xml:space="preserve"> 5.3</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Организация взаимодействия с Гаагской конференцией по международному частному праву</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8 194,70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8 432,18</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8 194,70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8 432,18</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val="restar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vMerge/>
          </w:tcPr>
          <w:p w:rsidR="00BE7C94" w:rsidRPr="00EA3FDE" w:rsidRDefault="00BE7C94" w:rsidP="00B56A17">
            <w:pPr>
              <w:rPr>
                <w:sz w:val="24"/>
                <w:szCs w:val="24"/>
              </w:rPr>
            </w:pP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территориальные государственные 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юридические лица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 xml:space="preserve">в том </w:t>
            </w:r>
            <w:r>
              <w:rPr>
                <w:rFonts w:ascii="Times New Roman" w:hAnsi="Times New Roman" w:cs="Times New Roman"/>
                <w:sz w:val="24"/>
                <w:szCs w:val="24"/>
              </w:rPr>
              <w:t>числе</w:t>
            </w:r>
            <w:r w:rsidRPr="00EA3FDE">
              <w:rPr>
                <w:rFonts w:ascii="Times New Roman" w:hAnsi="Times New Roman" w:cs="Times New Roman"/>
                <w:sz w:val="24"/>
                <w:szCs w:val="24"/>
              </w:rPr>
              <w:t xml:space="preserve"> государственные корпорации и публичные акционерные общества с государственным участием</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val="restart"/>
          </w:tcPr>
          <w:p w:rsidR="00BE7C94" w:rsidRPr="00EA3FDE" w:rsidRDefault="00BE7C94" w:rsidP="00B56A17">
            <w:pPr>
              <w:rPr>
                <w:sz w:val="24"/>
                <w:szCs w:val="24"/>
              </w:rPr>
            </w:pPr>
            <w:r w:rsidRPr="00EA3FDE">
              <w:rPr>
                <w:rFonts w:ascii="Times New Roman" w:hAnsi="Times New Roman" w:cs="Times New Roman"/>
                <w:sz w:val="24"/>
                <w:szCs w:val="24"/>
              </w:rPr>
              <w:t>ФЦП 7</w:t>
            </w:r>
          </w:p>
        </w:tc>
        <w:tc>
          <w:tcPr>
            <w:tcW w:w="1575" w:type="pct"/>
            <w:vMerge w:val="restart"/>
          </w:tcPr>
          <w:p w:rsidR="00BE7C94" w:rsidRPr="00EA3FDE" w:rsidRDefault="00BE7C94" w:rsidP="00B56A17">
            <w:pPr>
              <w:rPr>
                <w:sz w:val="24"/>
                <w:szCs w:val="24"/>
              </w:rPr>
            </w:pPr>
            <w:r w:rsidRPr="00EA3FDE">
              <w:rPr>
                <w:rFonts w:ascii="Times New Roman" w:hAnsi="Times New Roman" w:cs="Times New Roman"/>
                <w:sz w:val="24"/>
                <w:szCs w:val="24"/>
              </w:rPr>
              <w:t xml:space="preserve">Развитие уголовно-исполнительной системы (2018 </w:t>
            </w:r>
            <w:r>
              <w:rPr>
                <w:rFonts w:ascii="Times New Roman" w:hAnsi="Times New Roman" w:cs="Times New Roman"/>
                <w:sz w:val="24"/>
                <w:szCs w:val="24"/>
              </w:rPr>
              <w:t>–</w:t>
            </w:r>
            <w:r w:rsidRPr="00EA3FDE">
              <w:rPr>
                <w:rFonts w:ascii="Times New Roman" w:hAnsi="Times New Roman" w:cs="Times New Roman"/>
                <w:sz w:val="24"/>
                <w:szCs w:val="24"/>
              </w:rPr>
              <w:t xml:space="preserve"> 2026 годы)</w:t>
            </w: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всего</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2 400 000,00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2 17</w:t>
            </w:r>
            <w:r>
              <w:rPr>
                <w:rFonts w:ascii="Times New Roman" w:hAnsi="Times New Roman" w:cs="Times New Roman"/>
                <w:sz w:val="24"/>
                <w:szCs w:val="24"/>
              </w:rPr>
              <w:t>3</w:t>
            </w:r>
            <w:r w:rsidRPr="00EA3FDE">
              <w:rPr>
                <w:rFonts w:ascii="Times New Roman" w:hAnsi="Times New Roman" w:cs="Times New Roman"/>
                <w:sz w:val="24"/>
                <w:szCs w:val="24"/>
              </w:rPr>
              <w:t> </w:t>
            </w:r>
            <w:r>
              <w:rPr>
                <w:rFonts w:ascii="Times New Roman" w:hAnsi="Times New Roman" w:cs="Times New Roman"/>
                <w:sz w:val="24"/>
                <w:szCs w:val="24"/>
              </w:rPr>
              <w:t>534</w:t>
            </w:r>
            <w:r w:rsidRPr="00EA3FDE">
              <w:rPr>
                <w:rFonts w:ascii="Times New Roman" w:hAnsi="Times New Roman" w:cs="Times New Roman"/>
                <w:sz w:val="24"/>
                <w:szCs w:val="24"/>
              </w:rPr>
              <w:t>,</w:t>
            </w:r>
            <w:r>
              <w:rPr>
                <w:rFonts w:ascii="Times New Roman" w:hAnsi="Times New Roman" w:cs="Times New Roman"/>
                <w:sz w:val="24"/>
                <w:szCs w:val="24"/>
              </w:rPr>
              <w:t>46</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федеральный бюджет</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2 400 000,00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2 17</w:t>
            </w:r>
            <w:r>
              <w:rPr>
                <w:rFonts w:ascii="Times New Roman" w:hAnsi="Times New Roman" w:cs="Times New Roman"/>
                <w:sz w:val="24"/>
                <w:szCs w:val="24"/>
              </w:rPr>
              <w:t>3</w:t>
            </w:r>
            <w:r w:rsidRPr="00EA3FDE">
              <w:rPr>
                <w:rFonts w:ascii="Times New Roman" w:hAnsi="Times New Roman" w:cs="Times New Roman"/>
                <w:sz w:val="24"/>
                <w:szCs w:val="24"/>
              </w:rPr>
              <w:t> </w:t>
            </w:r>
            <w:r>
              <w:rPr>
                <w:rFonts w:ascii="Times New Roman" w:hAnsi="Times New Roman" w:cs="Times New Roman"/>
                <w:sz w:val="24"/>
                <w:szCs w:val="24"/>
              </w:rPr>
              <w:t>534</w:t>
            </w:r>
            <w:r w:rsidRPr="00EA3FDE">
              <w:rPr>
                <w:rFonts w:ascii="Times New Roman" w:hAnsi="Times New Roman" w:cs="Times New Roman"/>
                <w:sz w:val="24"/>
                <w:szCs w:val="24"/>
              </w:rPr>
              <w:t>,</w:t>
            </w:r>
            <w:r>
              <w:rPr>
                <w:rFonts w:ascii="Times New Roman" w:hAnsi="Times New Roman" w:cs="Times New Roman"/>
                <w:sz w:val="24"/>
                <w:szCs w:val="24"/>
              </w:rPr>
              <w:t>46</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консолидированные бюджеты субъектов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государственные внебюджетные фонды Российской Федерации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 xml:space="preserve">территориальные государственные </w:t>
            </w:r>
            <w:r w:rsidRPr="00EA3FDE">
              <w:rPr>
                <w:rFonts w:ascii="Times New Roman" w:hAnsi="Times New Roman" w:cs="Times New Roman"/>
                <w:sz w:val="24"/>
                <w:szCs w:val="24"/>
              </w:rPr>
              <w:lastRenderedPageBreak/>
              <w:t>внебюджетные фонды</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lastRenderedPageBreak/>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внебюджетные источники</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r w:rsidR="00BE7C94" w:rsidRPr="00EA3FDE" w:rsidTr="00B56A17">
        <w:tc>
          <w:tcPr>
            <w:tcW w:w="528" w:type="pct"/>
            <w:vMerge/>
          </w:tcPr>
          <w:p w:rsidR="00BE7C94" w:rsidRPr="00EA3FDE" w:rsidRDefault="00BE7C94" w:rsidP="00B56A17">
            <w:pPr>
              <w:rPr>
                <w:sz w:val="24"/>
                <w:szCs w:val="24"/>
              </w:rPr>
            </w:pPr>
          </w:p>
        </w:tc>
        <w:tc>
          <w:tcPr>
            <w:tcW w:w="1575" w:type="pct"/>
            <w:vMerge/>
          </w:tcPr>
          <w:p w:rsidR="00BE7C94" w:rsidRPr="00EA3FDE" w:rsidRDefault="00BE7C94" w:rsidP="00B56A17">
            <w:pPr>
              <w:rPr>
                <w:sz w:val="24"/>
                <w:szCs w:val="24"/>
              </w:rPr>
            </w:pPr>
          </w:p>
        </w:tc>
        <w:tc>
          <w:tcPr>
            <w:tcW w:w="1944" w:type="pct"/>
          </w:tcPr>
          <w:p w:rsidR="00BE7C94" w:rsidRPr="00EA3FDE" w:rsidRDefault="00BE7C94" w:rsidP="00B56A17">
            <w:pPr>
              <w:rPr>
                <w:sz w:val="24"/>
                <w:szCs w:val="24"/>
              </w:rPr>
            </w:pPr>
            <w:r w:rsidRPr="00EA3FDE">
              <w:rPr>
                <w:rFonts w:ascii="Times New Roman" w:hAnsi="Times New Roman" w:cs="Times New Roman"/>
                <w:sz w:val="24"/>
                <w:szCs w:val="24"/>
              </w:rPr>
              <w:t>*cправочно: источники финансирования дефицита федерального бюджета</w:t>
            </w:r>
          </w:p>
        </w:tc>
        <w:tc>
          <w:tcPr>
            <w:tcW w:w="469"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c>
          <w:tcPr>
            <w:tcW w:w="484" w:type="pct"/>
          </w:tcPr>
          <w:p w:rsidR="00BE7C94" w:rsidRPr="00EA3FDE" w:rsidRDefault="00BE7C94" w:rsidP="00B56A17">
            <w:pPr>
              <w:jc w:val="center"/>
              <w:rPr>
                <w:sz w:val="24"/>
                <w:szCs w:val="24"/>
              </w:rPr>
            </w:pPr>
            <w:r w:rsidRPr="00EA3FDE">
              <w:rPr>
                <w:rFonts w:ascii="Times New Roman" w:hAnsi="Times New Roman" w:cs="Times New Roman"/>
                <w:sz w:val="24"/>
                <w:szCs w:val="24"/>
              </w:rPr>
              <w:t>0,00</w:t>
            </w:r>
          </w:p>
        </w:tc>
      </w:tr>
    </w:tbl>
    <w:p w:rsidR="00BE7C94" w:rsidRDefault="00BE7C94" w:rsidP="00BE7C94"/>
    <w:p w:rsidR="00BE7C94" w:rsidRDefault="00BE7C94" w:rsidP="00BE7C94">
      <w:r>
        <w:br w:type="page"/>
      </w:r>
    </w:p>
    <w:p w:rsidR="00BE7C94" w:rsidRDefault="00BE7C94" w:rsidP="00BE7C94"/>
    <w:tbl>
      <w:tblPr>
        <w:tblW w:w="5000" w:type="pct"/>
        <w:tblLook w:val="04A0" w:firstRow="1" w:lastRow="0" w:firstColumn="1" w:lastColumn="0" w:noHBand="0" w:noVBand="1"/>
      </w:tblPr>
      <w:tblGrid>
        <w:gridCol w:w="9286"/>
      </w:tblGrid>
      <w:tr w:rsidR="00BE7C94" w:rsidTr="00B56A17">
        <w:tc>
          <w:tcPr>
            <w:tcW w:w="2310" w:type="pct"/>
          </w:tcPr>
          <w:p w:rsidR="00BE7C94" w:rsidRDefault="00BE7C94" w:rsidP="00B56A17">
            <w:pPr>
              <w:jc w:val="right"/>
            </w:pPr>
            <w:r>
              <w:t>Таблица 22</w:t>
            </w:r>
          </w:p>
        </w:tc>
      </w:tr>
      <w:tr w:rsidR="00BE7C94" w:rsidTr="00B56A17">
        <w:tc>
          <w:tcPr>
            <w:tcW w:w="2310" w:type="pct"/>
          </w:tcPr>
          <w:p w:rsidR="00BE7C94" w:rsidRDefault="00BE7C94" w:rsidP="00B56A17">
            <w:pPr>
              <w:jc w:val="center"/>
              <w:rPr>
                <w:b/>
              </w:rPr>
            </w:pPr>
            <w:r>
              <w:rPr>
                <w:b/>
              </w:rPr>
              <w:t xml:space="preserve">Отчет о выполнении сводных показателей государственных заданий на оказание государственных услуг </w:t>
            </w:r>
          </w:p>
          <w:p w:rsidR="00BE7C94" w:rsidRDefault="00BE7C94" w:rsidP="00B56A17">
            <w:pPr>
              <w:jc w:val="center"/>
            </w:pPr>
            <w:r>
              <w:rPr>
                <w:b/>
              </w:rPr>
              <w:t>федеральными государственными учреждениями по государственной программе Российской Федерации</w:t>
            </w:r>
          </w:p>
        </w:tc>
      </w:tr>
    </w:tbl>
    <w:p w:rsidR="00BE7C94" w:rsidRDefault="00BE7C94" w:rsidP="00BE7C94"/>
    <w:tbl>
      <w:tblPr>
        <w:tblStyle w:val="af"/>
        <w:tblW w:w="5000" w:type="pct"/>
        <w:tblLook w:val="04A0" w:firstRow="1" w:lastRow="0" w:firstColumn="1" w:lastColumn="0" w:noHBand="0" w:noVBand="1"/>
      </w:tblPr>
      <w:tblGrid>
        <w:gridCol w:w="3757"/>
        <w:gridCol w:w="748"/>
        <w:gridCol w:w="750"/>
        <w:gridCol w:w="1327"/>
        <w:gridCol w:w="1327"/>
        <w:gridCol w:w="1377"/>
      </w:tblGrid>
      <w:tr w:rsidR="00BE7C94" w:rsidTr="00B56A17">
        <w:trPr>
          <w:tblHeader/>
        </w:trPr>
        <w:tc>
          <w:tcPr>
            <w:tcW w:w="2624" w:type="pct"/>
            <w:vMerge w:val="restart"/>
            <w:tcBorders>
              <w:bottom w:val="nil"/>
            </w:tcBorders>
          </w:tcPr>
          <w:p w:rsidR="00BE7C94" w:rsidRDefault="00BE7C94" w:rsidP="00B56A17">
            <w:pPr>
              <w:jc w:val="center"/>
              <w:rPr>
                <w:position w:val="200"/>
              </w:rPr>
            </w:pPr>
            <w:r>
              <w:rPr>
                <w:rFonts w:ascii="Times New Roman" w:hAnsi="Times New Roman" w:cs="Times New Roman"/>
                <w:b/>
              </w:rPr>
              <w:t>Наименование услуги, показателя объема услуги, подпрограммы, ведомственной целевой программы, основного мероприятия</w:t>
            </w:r>
          </w:p>
        </w:tc>
        <w:tc>
          <w:tcPr>
            <w:tcW w:w="878" w:type="pct"/>
            <w:gridSpan w:val="2"/>
            <w:tcBorders>
              <w:bottom w:val="single" w:sz="4" w:space="0" w:color="000000" w:themeColor="text1"/>
            </w:tcBorders>
          </w:tcPr>
          <w:p w:rsidR="00BE7C94" w:rsidRDefault="00BE7C94" w:rsidP="00B56A17">
            <w:pPr>
              <w:jc w:val="center"/>
              <w:rPr>
                <w:position w:val="200"/>
              </w:rPr>
            </w:pPr>
            <w:r>
              <w:rPr>
                <w:rFonts w:ascii="Times New Roman" w:hAnsi="Times New Roman" w:cs="Times New Roman"/>
                <w:b/>
              </w:rPr>
              <w:t>Значение показателя объема услуги</w:t>
            </w:r>
          </w:p>
        </w:tc>
        <w:tc>
          <w:tcPr>
            <w:tcW w:w="1498" w:type="pct"/>
            <w:gridSpan w:val="3"/>
            <w:tcBorders>
              <w:bottom w:val="single" w:sz="4" w:space="0" w:color="000000" w:themeColor="text1"/>
            </w:tcBorders>
          </w:tcPr>
          <w:p w:rsidR="00BE7C94" w:rsidRDefault="00BE7C94" w:rsidP="00B56A17">
            <w:pPr>
              <w:jc w:val="center"/>
              <w:rPr>
                <w:rFonts w:ascii="Times New Roman" w:hAnsi="Times New Roman" w:cs="Times New Roman"/>
                <w:b/>
              </w:rPr>
            </w:pPr>
            <w:r>
              <w:rPr>
                <w:rFonts w:ascii="Times New Roman" w:hAnsi="Times New Roman" w:cs="Times New Roman"/>
                <w:b/>
              </w:rPr>
              <w:t xml:space="preserve">Расходы федерального бюджета на оказание </w:t>
            </w:r>
          </w:p>
          <w:p w:rsidR="00BE7C94" w:rsidRDefault="00BE7C94" w:rsidP="00B56A17">
            <w:pPr>
              <w:jc w:val="center"/>
              <w:rPr>
                <w:position w:val="200"/>
              </w:rPr>
            </w:pPr>
            <w:r>
              <w:rPr>
                <w:rFonts w:ascii="Times New Roman" w:hAnsi="Times New Roman" w:cs="Times New Roman"/>
                <w:b/>
              </w:rPr>
              <w:t>государственной услуги тыс.руб.</w:t>
            </w:r>
          </w:p>
        </w:tc>
      </w:tr>
      <w:tr w:rsidR="00BE7C94" w:rsidTr="00B56A17">
        <w:trPr>
          <w:tblHeader/>
        </w:trPr>
        <w:tc>
          <w:tcPr>
            <w:tcW w:w="2624" w:type="pct"/>
            <w:vMerge/>
            <w:tcBorders>
              <w:bottom w:val="nil"/>
            </w:tcBorders>
          </w:tcPr>
          <w:p w:rsidR="00BE7C94" w:rsidRDefault="00BE7C94" w:rsidP="00B56A17"/>
        </w:tc>
        <w:tc>
          <w:tcPr>
            <w:tcW w:w="454" w:type="pct"/>
            <w:tcBorders>
              <w:bottom w:val="nil"/>
            </w:tcBorders>
          </w:tcPr>
          <w:p w:rsidR="00BE7C94" w:rsidRDefault="00BE7C94" w:rsidP="00B56A17">
            <w:pPr>
              <w:jc w:val="center"/>
              <w:rPr>
                <w:position w:val="200"/>
              </w:rPr>
            </w:pPr>
            <w:r>
              <w:rPr>
                <w:rFonts w:ascii="Times New Roman" w:hAnsi="Times New Roman" w:cs="Times New Roman"/>
                <w:b/>
              </w:rPr>
              <w:t>План</w:t>
            </w:r>
          </w:p>
        </w:tc>
        <w:tc>
          <w:tcPr>
            <w:tcW w:w="424" w:type="pct"/>
            <w:tcBorders>
              <w:bottom w:val="nil"/>
            </w:tcBorders>
          </w:tcPr>
          <w:p w:rsidR="00BE7C94" w:rsidRDefault="00BE7C94" w:rsidP="00B56A17">
            <w:pPr>
              <w:jc w:val="center"/>
              <w:rPr>
                <w:position w:val="200"/>
              </w:rPr>
            </w:pPr>
            <w:r>
              <w:rPr>
                <w:rFonts w:ascii="Times New Roman" w:hAnsi="Times New Roman" w:cs="Times New Roman"/>
                <w:b/>
              </w:rPr>
              <w:t>Факт</w:t>
            </w:r>
          </w:p>
        </w:tc>
        <w:tc>
          <w:tcPr>
            <w:tcW w:w="552" w:type="pct"/>
            <w:tcBorders>
              <w:bottom w:val="nil"/>
            </w:tcBorders>
          </w:tcPr>
          <w:p w:rsidR="00BE7C94" w:rsidRDefault="00BE7C94" w:rsidP="00B56A17">
            <w:pPr>
              <w:jc w:val="center"/>
              <w:rPr>
                <w:position w:val="200"/>
              </w:rPr>
            </w:pPr>
            <w:r>
              <w:rPr>
                <w:rFonts w:ascii="Times New Roman" w:hAnsi="Times New Roman" w:cs="Times New Roman"/>
                <w:b/>
              </w:rPr>
              <w:t>сводная бюджетная роспись на 01.01 2020</w:t>
            </w:r>
          </w:p>
        </w:tc>
        <w:tc>
          <w:tcPr>
            <w:tcW w:w="552" w:type="pct"/>
            <w:tcBorders>
              <w:bottom w:val="nil"/>
            </w:tcBorders>
          </w:tcPr>
          <w:p w:rsidR="00BE7C94" w:rsidRDefault="00BE7C94" w:rsidP="00B56A17">
            <w:pPr>
              <w:jc w:val="center"/>
              <w:rPr>
                <w:position w:val="200"/>
              </w:rPr>
            </w:pPr>
            <w:r>
              <w:rPr>
                <w:rFonts w:ascii="Times New Roman" w:hAnsi="Times New Roman" w:cs="Times New Roman"/>
                <w:b/>
              </w:rPr>
              <w:t>сводная бюджетная роспись на 31.12 2020</w:t>
            </w:r>
          </w:p>
        </w:tc>
        <w:tc>
          <w:tcPr>
            <w:tcW w:w="394" w:type="pct"/>
            <w:tcBorders>
              <w:bottom w:val="nil"/>
            </w:tcBorders>
          </w:tcPr>
          <w:p w:rsidR="00BE7C94" w:rsidRDefault="00BE7C94" w:rsidP="00B56A17">
            <w:pPr>
              <w:jc w:val="center"/>
              <w:rPr>
                <w:position w:val="200"/>
              </w:rPr>
            </w:pPr>
            <w:r>
              <w:rPr>
                <w:rFonts w:ascii="Times New Roman" w:hAnsi="Times New Roman" w:cs="Times New Roman"/>
                <w:b/>
              </w:rPr>
              <w:t>кассовое исполнение</w:t>
            </w:r>
          </w:p>
        </w:tc>
      </w:tr>
    </w:tbl>
    <w:p w:rsidR="00BE7C94" w:rsidRPr="00FF25B2" w:rsidRDefault="00BE7C94" w:rsidP="00BE7C94">
      <w:pPr>
        <w:rPr>
          <w:sz w:val="2"/>
          <w:szCs w:val="2"/>
        </w:rPr>
      </w:pPr>
    </w:p>
    <w:tbl>
      <w:tblPr>
        <w:tblStyle w:val="af"/>
        <w:tblW w:w="5000" w:type="pct"/>
        <w:tblLayout w:type="fixed"/>
        <w:tblLook w:val="04A0" w:firstRow="1" w:lastRow="0" w:firstColumn="1" w:lastColumn="0" w:noHBand="0" w:noVBand="1"/>
      </w:tblPr>
      <w:tblGrid>
        <w:gridCol w:w="4874"/>
        <w:gridCol w:w="843"/>
        <w:gridCol w:w="787"/>
        <w:gridCol w:w="1025"/>
        <w:gridCol w:w="1025"/>
        <w:gridCol w:w="732"/>
      </w:tblGrid>
      <w:tr w:rsidR="00BE7C94" w:rsidTr="00B56A17">
        <w:trPr>
          <w:tblHeader/>
        </w:trPr>
        <w:tc>
          <w:tcPr>
            <w:tcW w:w="2624" w:type="pct"/>
          </w:tcPr>
          <w:p w:rsidR="00BE7C94" w:rsidRDefault="00BE7C94" w:rsidP="00B56A17">
            <w:pPr>
              <w:jc w:val="center"/>
              <w:rPr>
                <w:position w:val="200"/>
              </w:rPr>
            </w:pPr>
            <w:r>
              <w:rPr>
                <w:rFonts w:ascii="Times New Roman" w:hAnsi="Times New Roman" w:cs="Times New Roman"/>
                <w:b/>
              </w:rPr>
              <w:t>1</w:t>
            </w:r>
          </w:p>
        </w:tc>
        <w:tc>
          <w:tcPr>
            <w:tcW w:w="454" w:type="pct"/>
          </w:tcPr>
          <w:p w:rsidR="00BE7C94" w:rsidRDefault="00BE7C94" w:rsidP="00B56A17">
            <w:pPr>
              <w:jc w:val="center"/>
              <w:rPr>
                <w:position w:val="200"/>
              </w:rPr>
            </w:pPr>
            <w:r>
              <w:rPr>
                <w:rFonts w:ascii="Times New Roman" w:hAnsi="Times New Roman" w:cs="Times New Roman"/>
                <w:b/>
              </w:rPr>
              <w:t>2</w:t>
            </w:r>
          </w:p>
        </w:tc>
        <w:tc>
          <w:tcPr>
            <w:tcW w:w="424" w:type="pct"/>
          </w:tcPr>
          <w:p w:rsidR="00BE7C94" w:rsidRDefault="00BE7C94" w:rsidP="00B56A17">
            <w:pPr>
              <w:jc w:val="center"/>
              <w:rPr>
                <w:position w:val="200"/>
              </w:rPr>
            </w:pPr>
            <w:r>
              <w:rPr>
                <w:rFonts w:ascii="Times New Roman" w:hAnsi="Times New Roman" w:cs="Times New Roman"/>
                <w:b/>
              </w:rPr>
              <w:t>3</w:t>
            </w:r>
          </w:p>
        </w:tc>
        <w:tc>
          <w:tcPr>
            <w:tcW w:w="552" w:type="pct"/>
          </w:tcPr>
          <w:p w:rsidR="00BE7C94" w:rsidRDefault="00BE7C94" w:rsidP="00B56A17">
            <w:pPr>
              <w:jc w:val="center"/>
              <w:rPr>
                <w:position w:val="200"/>
              </w:rPr>
            </w:pPr>
            <w:r>
              <w:rPr>
                <w:rFonts w:ascii="Times New Roman" w:hAnsi="Times New Roman" w:cs="Times New Roman"/>
                <w:b/>
              </w:rPr>
              <w:t>4</w:t>
            </w:r>
          </w:p>
        </w:tc>
        <w:tc>
          <w:tcPr>
            <w:tcW w:w="552" w:type="pct"/>
          </w:tcPr>
          <w:p w:rsidR="00BE7C94" w:rsidRDefault="00BE7C94" w:rsidP="00B56A17">
            <w:pPr>
              <w:jc w:val="center"/>
              <w:rPr>
                <w:position w:val="200"/>
              </w:rPr>
            </w:pPr>
            <w:r>
              <w:rPr>
                <w:rFonts w:ascii="Times New Roman" w:hAnsi="Times New Roman" w:cs="Times New Roman"/>
                <w:b/>
              </w:rPr>
              <w:t>5</w:t>
            </w:r>
          </w:p>
        </w:tc>
        <w:tc>
          <w:tcPr>
            <w:tcW w:w="394" w:type="pct"/>
          </w:tcPr>
          <w:p w:rsidR="00BE7C94" w:rsidRDefault="00BE7C94" w:rsidP="00B56A17">
            <w:pPr>
              <w:jc w:val="center"/>
              <w:rPr>
                <w:position w:val="200"/>
              </w:rPr>
            </w:pPr>
            <w:r>
              <w:rPr>
                <w:rFonts w:ascii="Times New Roman" w:hAnsi="Times New Roman" w:cs="Times New Roman"/>
                <w:b/>
              </w:rPr>
              <w:t>6</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Создание и развитие информационных систем и компонентов информационно-телекоммуникационной инфраструктуры (ИС обеспечения типовой деятельности)</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ИС обеспечения типовой деятельности,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707,05</w:t>
            </w:r>
          </w:p>
        </w:tc>
        <w:tc>
          <w:tcPr>
            <w:tcW w:w="552" w:type="pct"/>
          </w:tcPr>
          <w:p w:rsidR="00BE7C94" w:rsidRDefault="00BE7C94" w:rsidP="00B56A17">
            <w:pPr>
              <w:jc w:val="center"/>
            </w:pPr>
            <w:r>
              <w:rPr>
                <w:rFonts w:ascii="Times New Roman" w:hAnsi="Times New Roman" w:cs="Times New Roman"/>
              </w:rPr>
              <w:t>707,05</w:t>
            </w:r>
          </w:p>
        </w:tc>
        <w:tc>
          <w:tcPr>
            <w:tcW w:w="394" w:type="pct"/>
          </w:tcPr>
          <w:p w:rsidR="00BE7C94" w:rsidRDefault="00BE7C94" w:rsidP="00B56A17">
            <w:pPr>
              <w:jc w:val="center"/>
            </w:pPr>
            <w:r>
              <w:rPr>
                <w:rFonts w:ascii="Times New Roman" w:hAnsi="Times New Roman" w:cs="Times New Roman"/>
              </w:rPr>
              <w:t>707,05</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w:t>
            </w:r>
          </w:p>
        </w:tc>
        <w:tc>
          <w:tcPr>
            <w:tcW w:w="424" w:type="pct"/>
          </w:tcPr>
          <w:p w:rsidR="00BE7C94" w:rsidRDefault="00BE7C94" w:rsidP="00B56A17">
            <w:pPr>
              <w:jc w:val="center"/>
            </w:pPr>
            <w:r>
              <w:rPr>
                <w:rFonts w:ascii="Times New Roman" w:hAnsi="Times New Roman" w:cs="Times New Roman"/>
              </w:rPr>
              <w:t>1</w:t>
            </w:r>
          </w:p>
        </w:tc>
        <w:tc>
          <w:tcPr>
            <w:tcW w:w="552" w:type="pct"/>
          </w:tcPr>
          <w:p w:rsidR="00BE7C94" w:rsidRDefault="00BE7C94" w:rsidP="00B56A17">
            <w:pPr>
              <w:jc w:val="center"/>
            </w:pPr>
            <w:r>
              <w:rPr>
                <w:rFonts w:ascii="Times New Roman" w:hAnsi="Times New Roman" w:cs="Times New Roman"/>
              </w:rPr>
              <w:t>707,05</w:t>
            </w:r>
          </w:p>
        </w:tc>
        <w:tc>
          <w:tcPr>
            <w:tcW w:w="552" w:type="pct"/>
          </w:tcPr>
          <w:p w:rsidR="00BE7C94" w:rsidRDefault="00BE7C94" w:rsidP="00B56A17">
            <w:pPr>
              <w:jc w:val="center"/>
            </w:pPr>
            <w:r>
              <w:rPr>
                <w:rFonts w:ascii="Times New Roman" w:hAnsi="Times New Roman" w:cs="Times New Roman"/>
              </w:rPr>
              <w:t>707,05</w:t>
            </w:r>
          </w:p>
        </w:tc>
        <w:tc>
          <w:tcPr>
            <w:tcW w:w="394" w:type="pct"/>
          </w:tcPr>
          <w:p w:rsidR="00BE7C94" w:rsidRDefault="00BE7C94" w:rsidP="00B56A17">
            <w:pPr>
              <w:jc w:val="center"/>
            </w:pPr>
            <w:r>
              <w:rPr>
                <w:rFonts w:ascii="Times New Roman" w:hAnsi="Times New Roman" w:cs="Times New Roman"/>
              </w:rPr>
              <w:t>707,05</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Осуществление работ по обеспечению требований информационной безопасности (типовые компоненты ИТКИ)</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типовых компонентов ИТКИ,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5 507,76</w:t>
            </w:r>
          </w:p>
        </w:tc>
        <w:tc>
          <w:tcPr>
            <w:tcW w:w="552" w:type="pct"/>
          </w:tcPr>
          <w:p w:rsidR="00BE7C94" w:rsidRDefault="00BE7C94" w:rsidP="00B56A17">
            <w:pPr>
              <w:jc w:val="center"/>
            </w:pPr>
            <w:r>
              <w:rPr>
                <w:rFonts w:ascii="Times New Roman" w:hAnsi="Times New Roman" w:cs="Times New Roman"/>
              </w:rPr>
              <w:t>5 507,76</w:t>
            </w:r>
          </w:p>
        </w:tc>
        <w:tc>
          <w:tcPr>
            <w:tcW w:w="394" w:type="pct"/>
          </w:tcPr>
          <w:p w:rsidR="00BE7C94" w:rsidRDefault="00BE7C94" w:rsidP="00B56A17">
            <w:pPr>
              <w:jc w:val="center"/>
            </w:pPr>
            <w:r>
              <w:rPr>
                <w:rFonts w:ascii="Times New Roman" w:hAnsi="Times New Roman" w:cs="Times New Roman"/>
              </w:rPr>
              <w:t>5 507,76</w:t>
            </w:r>
          </w:p>
        </w:tc>
      </w:tr>
      <w:tr w:rsidR="00BE7C94" w:rsidTr="00B56A17">
        <w:tc>
          <w:tcPr>
            <w:tcW w:w="2624" w:type="pct"/>
          </w:tcPr>
          <w:p w:rsidR="00BE7C94" w:rsidRDefault="00BE7C94" w:rsidP="00B56A17">
            <w:r>
              <w:rPr>
                <w:rFonts w:ascii="Times New Roman" w:hAnsi="Times New Roman" w:cs="Times New Roman"/>
              </w:rPr>
              <w:t xml:space="preserve">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w:t>
            </w:r>
            <w:r>
              <w:rPr>
                <w:rFonts w:ascii="Times New Roman" w:hAnsi="Times New Roman" w:cs="Times New Roman"/>
              </w:rPr>
              <w:lastRenderedPageBreak/>
              <w:t>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lastRenderedPageBreak/>
              <w:t>800</w:t>
            </w:r>
          </w:p>
        </w:tc>
        <w:tc>
          <w:tcPr>
            <w:tcW w:w="424" w:type="pct"/>
          </w:tcPr>
          <w:p w:rsidR="00BE7C94" w:rsidRDefault="00BE7C94" w:rsidP="00B56A17">
            <w:pPr>
              <w:jc w:val="center"/>
            </w:pPr>
            <w:r>
              <w:rPr>
                <w:rFonts w:ascii="Times New Roman" w:hAnsi="Times New Roman" w:cs="Times New Roman"/>
              </w:rPr>
              <w:t>817</w:t>
            </w:r>
          </w:p>
        </w:tc>
        <w:tc>
          <w:tcPr>
            <w:tcW w:w="552" w:type="pct"/>
          </w:tcPr>
          <w:p w:rsidR="00BE7C94" w:rsidRDefault="00BE7C94" w:rsidP="00B56A17">
            <w:pPr>
              <w:jc w:val="center"/>
            </w:pPr>
            <w:r>
              <w:rPr>
                <w:rFonts w:ascii="Times New Roman" w:hAnsi="Times New Roman" w:cs="Times New Roman"/>
              </w:rPr>
              <w:t>5 507,76</w:t>
            </w:r>
          </w:p>
        </w:tc>
        <w:tc>
          <w:tcPr>
            <w:tcW w:w="552" w:type="pct"/>
          </w:tcPr>
          <w:p w:rsidR="00BE7C94" w:rsidRDefault="00BE7C94" w:rsidP="00B56A17">
            <w:pPr>
              <w:jc w:val="center"/>
            </w:pPr>
            <w:r>
              <w:rPr>
                <w:rFonts w:ascii="Times New Roman" w:hAnsi="Times New Roman" w:cs="Times New Roman"/>
              </w:rPr>
              <w:t>5 507,76</w:t>
            </w:r>
          </w:p>
        </w:tc>
        <w:tc>
          <w:tcPr>
            <w:tcW w:w="394" w:type="pct"/>
          </w:tcPr>
          <w:p w:rsidR="00BE7C94" w:rsidRDefault="00BE7C94" w:rsidP="00B56A17">
            <w:pPr>
              <w:jc w:val="center"/>
            </w:pPr>
            <w:r>
              <w:rPr>
                <w:rFonts w:ascii="Times New Roman" w:hAnsi="Times New Roman" w:cs="Times New Roman"/>
              </w:rPr>
              <w:t>5 507,76</w:t>
            </w:r>
          </w:p>
        </w:tc>
      </w:tr>
      <w:tr w:rsidR="00BE7C94" w:rsidTr="00B56A17">
        <w:tc>
          <w:tcPr>
            <w:tcW w:w="2624" w:type="pct"/>
          </w:tcPr>
          <w:p w:rsidR="00BE7C94" w:rsidRDefault="00BE7C94" w:rsidP="00B56A17">
            <w:r>
              <w:rPr>
                <w:rFonts w:ascii="Times New Roman" w:hAnsi="Times New Roman" w:cs="Times New Roman"/>
              </w:rPr>
              <w:lastRenderedPageBreak/>
              <w:t>Наименование услуги и ее содержание:</w:t>
            </w:r>
          </w:p>
        </w:tc>
        <w:tc>
          <w:tcPr>
            <w:tcW w:w="2376" w:type="pct"/>
            <w:gridSpan w:val="5"/>
          </w:tcPr>
          <w:p w:rsidR="00BE7C94" w:rsidRDefault="00BE7C94" w:rsidP="00B56A17">
            <w:r>
              <w:rPr>
                <w:rFonts w:ascii="Times New Roman" w:hAnsi="Times New Roman" w:cs="Times New Roman"/>
              </w:rPr>
              <w:t>Осуществление работ по обеспечению требований информационной безопасности (информационные системы обеспечения типовой деятельности)</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ИС обеспечения типовой деятельности,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677,73</w:t>
            </w:r>
          </w:p>
        </w:tc>
        <w:tc>
          <w:tcPr>
            <w:tcW w:w="552" w:type="pct"/>
          </w:tcPr>
          <w:p w:rsidR="00BE7C94" w:rsidRDefault="00BE7C94" w:rsidP="00B56A17">
            <w:pPr>
              <w:jc w:val="center"/>
            </w:pPr>
            <w:r>
              <w:rPr>
                <w:rFonts w:ascii="Times New Roman" w:hAnsi="Times New Roman" w:cs="Times New Roman"/>
              </w:rPr>
              <w:t>677,73</w:t>
            </w:r>
          </w:p>
        </w:tc>
        <w:tc>
          <w:tcPr>
            <w:tcW w:w="394" w:type="pct"/>
          </w:tcPr>
          <w:p w:rsidR="00BE7C94" w:rsidRDefault="00BE7C94" w:rsidP="00B56A17">
            <w:pPr>
              <w:jc w:val="center"/>
            </w:pPr>
            <w:r>
              <w:rPr>
                <w:rFonts w:ascii="Times New Roman" w:hAnsi="Times New Roman" w:cs="Times New Roman"/>
              </w:rPr>
              <w:t>677,73</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w:t>
            </w:r>
          </w:p>
        </w:tc>
        <w:tc>
          <w:tcPr>
            <w:tcW w:w="424" w:type="pct"/>
          </w:tcPr>
          <w:p w:rsidR="00BE7C94" w:rsidRDefault="00BE7C94" w:rsidP="00B56A17">
            <w:pPr>
              <w:jc w:val="center"/>
            </w:pPr>
            <w:r>
              <w:rPr>
                <w:rFonts w:ascii="Times New Roman" w:hAnsi="Times New Roman" w:cs="Times New Roman"/>
              </w:rPr>
              <w:t>1</w:t>
            </w:r>
          </w:p>
        </w:tc>
        <w:tc>
          <w:tcPr>
            <w:tcW w:w="552" w:type="pct"/>
          </w:tcPr>
          <w:p w:rsidR="00BE7C94" w:rsidRDefault="00BE7C94" w:rsidP="00B56A17">
            <w:pPr>
              <w:jc w:val="center"/>
            </w:pPr>
            <w:r>
              <w:rPr>
                <w:rFonts w:ascii="Times New Roman" w:hAnsi="Times New Roman" w:cs="Times New Roman"/>
              </w:rPr>
              <w:t>677,73</w:t>
            </w:r>
          </w:p>
        </w:tc>
        <w:tc>
          <w:tcPr>
            <w:tcW w:w="552" w:type="pct"/>
          </w:tcPr>
          <w:p w:rsidR="00BE7C94" w:rsidRDefault="00BE7C94" w:rsidP="00B56A17">
            <w:pPr>
              <w:jc w:val="center"/>
            </w:pPr>
            <w:r>
              <w:rPr>
                <w:rFonts w:ascii="Times New Roman" w:hAnsi="Times New Roman" w:cs="Times New Roman"/>
              </w:rPr>
              <w:t>677,73</w:t>
            </w:r>
          </w:p>
        </w:tc>
        <w:tc>
          <w:tcPr>
            <w:tcW w:w="394" w:type="pct"/>
          </w:tcPr>
          <w:p w:rsidR="00BE7C94" w:rsidRDefault="00BE7C94" w:rsidP="00B56A17">
            <w:pPr>
              <w:jc w:val="center"/>
            </w:pPr>
            <w:r>
              <w:rPr>
                <w:rFonts w:ascii="Times New Roman" w:hAnsi="Times New Roman" w:cs="Times New Roman"/>
              </w:rPr>
              <w:t>677,73</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Осуществление издательской деятельности (журналы)</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печатных страниц, штук</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1 522,64</w:t>
            </w:r>
          </w:p>
        </w:tc>
        <w:tc>
          <w:tcPr>
            <w:tcW w:w="552" w:type="pct"/>
          </w:tcPr>
          <w:p w:rsidR="00BE7C94" w:rsidRDefault="00BE7C94" w:rsidP="00B56A17">
            <w:pPr>
              <w:jc w:val="center"/>
            </w:pPr>
            <w:r>
              <w:rPr>
                <w:rFonts w:ascii="Times New Roman" w:hAnsi="Times New Roman" w:cs="Times New Roman"/>
              </w:rPr>
              <w:t>1 522,64</w:t>
            </w:r>
          </w:p>
        </w:tc>
        <w:tc>
          <w:tcPr>
            <w:tcW w:w="394" w:type="pct"/>
          </w:tcPr>
          <w:p w:rsidR="00BE7C94" w:rsidRDefault="00BE7C94" w:rsidP="00B56A17">
            <w:pPr>
              <w:jc w:val="center"/>
            </w:pPr>
            <w:r>
              <w:rPr>
                <w:rFonts w:ascii="Times New Roman" w:hAnsi="Times New Roman" w:cs="Times New Roman"/>
              </w:rPr>
              <w:t>1 522,64</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40080</w:t>
            </w:r>
          </w:p>
        </w:tc>
        <w:tc>
          <w:tcPr>
            <w:tcW w:w="424" w:type="pct"/>
          </w:tcPr>
          <w:p w:rsidR="00BE7C94" w:rsidRDefault="00BE7C94" w:rsidP="00B56A17">
            <w:pPr>
              <w:jc w:val="center"/>
            </w:pPr>
            <w:r>
              <w:rPr>
                <w:rFonts w:ascii="Times New Roman" w:hAnsi="Times New Roman" w:cs="Times New Roman"/>
              </w:rPr>
              <w:t>38588</w:t>
            </w:r>
          </w:p>
        </w:tc>
        <w:tc>
          <w:tcPr>
            <w:tcW w:w="552" w:type="pct"/>
          </w:tcPr>
          <w:p w:rsidR="00BE7C94" w:rsidRDefault="00BE7C94" w:rsidP="00B56A17">
            <w:pPr>
              <w:jc w:val="center"/>
            </w:pPr>
            <w:r>
              <w:rPr>
                <w:rFonts w:ascii="Times New Roman" w:hAnsi="Times New Roman" w:cs="Times New Roman"/>
              </w:rPr>
              <w:t>1 522,64</w:t>
            </w:r>
          </w:p>
        </w:tc>
        <w:tc>
          <w:tcPr>
            <w:tcW w:w="552" w:type="pct"/>
          </w:tcPr>
          <w:p w:rsidR="00BE7C94" w:rsidRDefault="00BE7C94" w:rsidP="00B56A17">
            <w:pPr>
              <w:jc w:val="center"/>
            </w:pPr>
            <w:r>
              <w:rPr>
                <w:rFonts w:ascii="Times New Roman" w:hAnsi="Times New Roman" w:cs="Times New Roman"/>
              </w:rPr>
              <w:t>1 522,64</w:t>
            </w:r>
          </w:p>
        </w:tc>
        <w:tc>
          <w:tcPr>
            <w:tcW w:w="394" w:type="pct"/>
          </w:tcPr>
          <w:p w:rsidR="00BE7C94" w:rsidRDefault="00BE7C94" w:rsidP="00B56A17">
            <w:pPr>
              <w:jc w:val="center"/>
            </w:pPr>
            <w:r>
              <w:rPr>
                <w:rFonts w:ascii="Times New Roman" w:hAnsi="Times New Roman" w:cs="Times New Roman"/>
              </w:rPr>
              <w:t>1 522,64</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контроль и мониторинг показателей функционирования)</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ИС обеспечения специальной деятельности, единиц</w:t>
            </w:r>
          </w:p>
        </w:tc>
      </w:tr>
      <w:tr w:rsidR="00BE7C94" w:rsidTr="00B56A17">
        <w:tc>
          <w:tcPr>
            <w:tcW w:w="2624" w:type="pct"/>
          </w:tcPr>
          <w:p w:rsidR="00BE7C94" w:rsidRDefault="00BE7C94" w:rsidP="00B56A17">
            <w:r>
              <w:rPr>
                <w:rFonts w:ascii="Times New Roman" w:hAnsi="Times New Roman" w:cs="Times New Roman"/>
              </w:rPr>
              <w:t xml:space="preserve">Подпрограмма 1. Обеспечение защиты </w:t>
            </w:r>
            <w:r>
              <w:rPr>
                <w:rFonts w:ascii="Times New Roman" w:hAnsi="Times New Roman" w:cs="Times New Roman"/>
              </w:rPr>
              <w:lastRenderedPageBreak/>
              <w:t>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1 745,17</w:t>
            </w:r>
          </w:p>
        </w:tc>
        <w:tc>
          <w:tcPr>
            <w:tcW w:w="552" w:type="pct"/>
          </w:tcPr>
          <w:p w:rsidR="00BE7C94" w:rsidRDefault="00BE7C94" w:rsidP="00B56A17">
            <w:pPr>
              <w:jc w:val="center"/>
            </w:pPr>
            <w:r>
              <w:rPr>
                <w:rFonts w:ascii="Times New Roman" w:hAnsi="Times New Roman" w:cs="Times New Roman"/>
              </w:rPr>
              <w:t>1 745,17</w:t>
            </w:r>
          </w:p>
        </w:tc>
        <w:tc>
          <w:tcPr>
            <w:tcW w:w="394" w:type="pct"/>
          </w:tcPr>
          <w:p w:rsidR="00BE7C94" w:rsidRDefault="00BE7C94" w:rsidP="00B56A17">
            <w:pPr>
              <w:jc w:val="center"/>
            </w:pPr>
            <w:r>
              <w:rPr>
                <w:rFonts w:ascii="Times New Roman" w:hAnsi="Times New Roman" w:cs="Times New Roman"/>
              </w:rPr>
              <w:t>1 745</w:t>
            </w:r>
            <w:r>
              <w:rPr>
                <w:rFonts w:ascii="Times New Roman" w:hAnsi="Times New Roman" w:cs="Times New Roman"/>
              </w:rPr>
              <w:lastRenderedPageBreak/>
              <w:t>,17</w:t>
            </w:r>
          </w:p>
        </w:tc>
      </w:tr>
      <w:tr w:rsidR="00BE7C94" w:rsidTr="00B56A17">
        <w:tc>
          <w:tcPr>
            <w:tcW w:w="2624" w:type="pct"/>
          </w:tcPr>
          <w:p w:rsidR="00BE7C94" w:rsidRDefault="00BE7C94" w:rsidP="00B56A17">
            <w:r>
              <w:rPr>
                <w:rFonts w:ascii="Times New Roman" w:hAnsi="Times New Roman" w:cs="Times New Roman"/>
              </w:rPr>
              <w:lastRenderedPageBreak/>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13</w:t>
            </w:r>
          </w:p>
        </w:tc>
        <w:tc>
          <w:tcPr>
            <w:tcW w:w="424" w:type="pct"/>
          </w:tcPr>
          <w:p w:rsidR="00BE7C94" w:rsidRDefault="00BE7C94" w:rsidP="00B56A17">
            <w:pPr>
              <w:jc w:val="center"/>
            </w:pPr>
            <w:r>
              <w:rPr>
                <w:rFonts w:ascii="Times New Roman" w:hAnsi="Times New Roman" w:cs="Times New Roman"/>
              </w:rPr>
              <w:t>13</w:t>
            </w:r>
          </w:p>
        </w:tc>
        <w:tc>
          <w:tcPr>
            <w:tcW w:w="552" w:type="pct"/>
          </w:tcPr>
          <w:p w:rsidR="00BE7C94" w:rsidRDefault="00BE7C94" w:rsidP="00B56A17">
            <w:pPr>
              <w:jc w:val="center"/>
            </w:pPr>
            <w:r>
              <w:rPr>
                <w:rFonts w:ascii="Times New Roman" w:hAnsi="Times New Roman" w:cs="Times New Roman"/>
              </w:rPr>
              <w:t>1 745,17</w:t>
            </w:r>
          </w:p>
        </w:tc>
        <w:tc>
          <w:tcPr>
            <w:tcW w:w="552" w:type="pct"/>
          </w:tcPr>
          <w:p w:rsidR="00BE7C94" w:rsidRDefault="00BE7C94" w:rsidP="00B56A17">
            <w:pPr>
              <w:jc w:val="center"/>
            </w:pPr>
            <w:r>
              <w:rPr>
                <w:rFonts w:ascii="Times New Roman" w:hAnsi="Times New Roman" w:cs="Times New Roman"/>
              </w:rPr>
              <w:t>1 745,17</w:t>
            </w:r>
          </w:p>
        </w:tc>
        <w:tc>
          <w:tcPr>
            <w:tcW w:w="394" w:type="pct"/>
          </w:tcPr>
          <w:p w:rsidR="00BE7C94" w:rsidRDefault="00BE7C94" w:rsidP="00B56A17">
            <w:pPr>
              <w:jc w:val="center"/>
            </w:pPr>
            <w:r>
              <w:rPr>
                <w:rFonts w:ascii="Times New Roman" w:hAnsi="Times New Roman" w:cs="Times New Roman"/>
              </w:rPr>
              <w:t>1 745,17</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контроль и мониторинг функционирования)</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ИС обеспечения типовой деятельности,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872,59</w:t>
            </w:r>
          </w:p>
        </w:tc>
        <w:tc>
          <w:tcPr>
            <w:tcW w:w="552" w:type="pct"/>
          </w:tcPr>
          <w:p w:rsidR="00BE7C94" w:rsidRDefault="00BE7C94" w:rsidP="00B56A17">
            <w:pPr>
              <w:jc w:val="center"/>
            </w:pPr>
            <w:r>
              <w:rPr>
                <w:rFonts w:ascii="Times New Roman" w:hAnsi="Times New Roman" w:cs="Times New Roman"/>
              </w:rPr>
              <w:t>872,59</w:t>
            </w:r>
          </w:p>
        </w:tc>
        <w:tc>
          <w:tcPr>
            <w:tcW w:w="394" w:type="pct"/>
          </w:tcPr>
          <w:p w:rsidR="00BE7C94" w:rsidRDefault="00BE7C94" w:rsidP="00B56A17">
            <w:pPr>
              <w:jc w:val="center"/>
            </w:pPr>
            <w:r>
              <w:rPr>
                <w:rFonts w:ascii="Times New Roman" w:hAnsi="Times New Roman" w:cs="Times New Roman"/>
              </w:rPr>
              <w:t>872,59</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5</w:t>
            </w:r>
          </w:p>
        </w:tc>
        <w:tc>
          <w:tcPr>
            <w:tcW w:w="424" w:type="pct"/>
          </w:tcPr>
          <w:p w:rsidR="00BE7C94" w:rsidRDefault="00BE7C94" w:rsidP="00B56A17">
            <w:pPr>
              <w:jc w:val="center"/>
            </w:pPr>
            <w:r>
              <w:rPr>
                <w:rFonts w:ascii="Times New Roman" w:hAnsi="Times New Roman" w:cs="Times New Roman"/>
              </w:rPr>
              <w:t>5</w:t>
            </w:r>
          </w:p>
        </w:tc>
        <w:tc>
          <w:tcPr>
            <w:tcW w:w="552" w:type="pct"/>
          </w:tcPr>
          <w:p w:rsidR="00BE7C94" w:rsidRDefault="00BE7C94" w:rsidP="00B56A17">
            <w:pPr>
              <w:jc w:val="center"/>
            </w:pPr>
            <w:r>
              <w:rPr>
                <w:rFonts w:ascii="Times New Roman" w:hAnsi="Times New Roman" w:cs="Times New Roman"/>
              </w:rPr>
              <w:t>872,59</w:t>
            </w:r>
          </w:p>
        </w:tc>
        <w:tc>
          <w:tcPr>
            <w:tcW w:w="552" w:type="pct"/>
          </w:tcPr>
          <w:p w:rsidR="00BE7C94" w:rsidRDefault="00BE7C94" w:rsidP="00B56A17">
            <w:pPr>
              <w:jc w:val="center"/>
            </w:pPr>
            <w:r>
              <w:rPr>
                <w:rFonts w:ascii="Times New Roman" w:hAnsi="Times New Roman" w:cs="Times New Roman"/>
              </w:rPr>
              <w:t>872,59</w:t>
            </w:r>
          </w:p>
        </w:tc>
        <w:tc>
          <w:tcPr>
            <w:tcW w:w="394" w:type="pct"/>
          </w:tcPr>
          <w:p w:rsidR="00BE7C94" w:rsidRDefault="00BE7C94" w:rsidP="00B56A17">
            <w:pPr>
              <w:jc w:val="center"/>
            </w:pPr>
            <w:r>
              <w:rPr>
                <w:rFonts w:ascii="Times New Roman" w:hAnsi="Times New Roman" w:cs="Times New Roman"/>
              </w:rPr>
              <w:t>872,59</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прикладное сопровождение)</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центров обработки данных,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1 745,17</w:t>
            </w:r>
          </w:p>
        </w:tc>
        <w:tc>
          <w:tcPr>
            <w:tcW w:w="552" w:type="pct"/>
          </w:tcPr>
          <w:p w:rsidR="00BE7C94" w:rsidRDefault="00BE7C94" w:rsidP="00B56A17">
            <w:pPr>
              <w:jc w:val="center"/>
            </w:pPr>
            <w:r>
              <w:rPr>
                <w:rFonts w:ascii="Times New Roman" w:hAnsi="Times New Roman" w:cs="Times New Roman"/>
              </w:rPr>
              <w:t>1 745,17</w:t>
            </w:r>
          </w:p>
        </w:tc>
        <w:tc>
          <w:tcPr>
            <w:tcW w:w="394" w:type="pct"/>
          </w:tcPr>
          <w:p w:rsidR="00BE7C94" w:rsidRDefault="00BE7C94" w:rsidP="00B56A17">
            <w:pPr>
              <w:jc w:val="center"/>
            </w:pPr>
            <w:r>
              <w:rPr>
                <w:rFonts w:ascii="Times New Roman" w:hAnsi="Times New Roman" w:cs="Times New Roman"/>
              </w:rPr>
              <w:t>1 745,17</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w:t>
            </w:r>
            <w:r>
              <w:rPr>
                <w:rFonts w:ascii="Times New Roman" w:hAnsi="Times New Roman" w:cs="Times New Roman"/>
              </w:rPr>
              <w:lastRenderedPageBreak/>
              <w:t>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lastRenderedPageBreak/>
              <w:t>1</w:t>
            </w:r>
          </w:p>
        </w:tc>
        <w:tc>
          <w:tcPr>
            <w:tcW w:w="424" w:type="pct"/>
          </w:tcPr>
          <w:p w:rsidR="00BE7C94" w:rsidRDefault="00BE7C94" w:rsidP="00B56A17">
            <w:pPr>
              <w:jc w:val="center"/>
            </w:pPr>
            <w:r>
              <w:rPr>
                <w:rFonts w:ascii="Times New Roman" w:hAnsi="Times New Roman" w:cs="Times New Roman"/>
              </w:rPr>
              <w:t>1</w:t>
            </w:r>
          </w:p>
        </w:tc>
        <w:tc>
          <w:tcPr>
            <w:tcW w:w="552" w:type="pct"/>
          </w:tcPr>
          <w:p w:rsidR="00BE7C94" w:rsidRDefault="00BE7C94" w:rsidP="00B56A17">
            <w:pPr>
              <w:jc w:val="center"/>
            </w:pPr>
            <w:r>
              <w:rPr>
                <w:rFonts w:ascii="Times New Roman" w:hAnsi="Times New Roman" w:cs="Times New Roman"/>
              </w:rPr>
              <w:t>1 745,17</w:t>
            </w:r>
          </w:p>
        </w:tc>
        <w:tc>
          <w:tcPr>
            <w:tcW w:w="552" w:type="pct"/>
          </w:tcPr>
          <w:p w:rsidR="00BE7C94" w:rsidRDefault="00BE7C94" w:rsidP="00B56A17">
            <w:pPr>
              <w:jc w:val="center"/>
            </w:pPr>
            <w:r>
              <w:rPr>
                <w:rFonts w:ascii="Times New Roman" w:hAnsi="Times New Roman" w:cs="Times New Roman"/>
              </w:rPr>
              <w:t>1 745,17</w:t>
            </w:r>
          </w:p>
        </w:tc>
        <w:tc>
          <w:tcPr>
            <w:tcW w:w="394" w:type="pct"/>
          </w:tcPr>
          <w:p w:rsidR="00BE7C94" w:rsidRDefault="00BE7C94" w:rsidP="00B56A17">
            <w:pPr>
              <w:jc w:val="center"/>
            </w:pPr>
            <w:r>
              <w:rPr>
                <w:rFonts w:ascii="Times New Roman" w:hAnsi="Times New Roman" w:cs="Times New Roman"/>
              </w:rPr>
              <w:t>1 745,17</w:t>
            </w:r>
          </w:p>
        </w:tc>
      </w:tr>
      <w:tr w:rsidR="00BE7C94" w:rsidTr="00B56A17">
        <w:tc>
          <w:tcPr>
            <w:tcW w:w="2624" w:type="pct"/>
          </w:tcPr>
          <w:p w:rsidR="00BE7C94" w:rsidRDefault="00BE7C94" w:rsidP="00B56A17">
            <w:r>
              <w:rPr>
                <w:rFonts w:ascii="Times New Roman" w:hAnsi="Times New Roman" w:cs="Times New Roman"/>
              </w:rPr>
              <w:lastRenderedPageBreak/>
              <w:t>Наименование услуги и ее содержание:</w:t>
            </w:r>
          </w:p>
        </w:tc>
        <w:tc>
          <w:tcPr>
            <w:tcW w:w="2376" w:type="pct"/>
            <w:gridSpan w:val="5"/>
          </w:tcPr>
          <w:p w:rsidR="00BE7C94" w:rsidRDefault="00BE7C94" w:rsidP="00B56A17">
            <w:r>
              <w:rPr>
                <w:rFonts w:ascii="Times New Roman" w:hAnsi="Times New Roman" w:cs="Times New Roman"/>
              </w:rPr>
              <w:t>Реализация дополнительных профессиональных программ повышения квалификации (очная)</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человеко-часов, Человеко-час</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149,73</w:t>
            </w:r>
          </w:p>
        </w:tc>
        <w:tc>
          <w:tcPr>
            <w:tcW w:w="552" w:type="pct"/>
          </w:tcPr>
          <w:p w:rsidR="00BE7C94" w:rsidRDefault="00BE7C94" w:rsidP="00B56A17">
            <w:pPr>
              <w:jc w:val="center"/>
            </w:pPr>
            <w:r>
              <w:rPr>
                <w:rFonts w:ascii="Times New Roman" w:hAnsi="Times New Roman" w:cs="Times New Roman"/>
              </w:rPr>
              <w:t>149,73</w:t>
            </w:r>
          </w:p>
        </w:tc>
        <w:tc>
          <w:tcPr>
            <w:tcW w:w="394" w:type="pct"/>
          </w:tcPr>
          <w:p w:rsidR="00BE7C94" w:rsidRDefault="00BE7C94" w:rsidP="00B56A17">
            <w:pPr>
              <w:jc w:val="center"/>
            </w:pPr>
            <w:r>
              <w:rPr>
                <w:rFonts w:ascii="Times New Roman" w:hAnsi="Times New Roman" w:cs="Times New Roman"/>
              </w:rPr>
              <w:t>149,73</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720</w:t>
            </w:r>
          </w:p>
        </w:tc>
        <w:tc>
          <w:tcPr>
            <w:tcW w:w="424" w:type="pct"/>
          </w:tcPr>
          <w:p w:rsidR="00BE7C94" w:rsidRDefault="00BE7C94" w:rsidP="00B56A17">
            <w:pPr>
              <w:jc w:val="center"/>
            </w:pPr>
            <w:r>
              <w:rPr>
                <w:rFonts w:ascii="Times New Roman" w:hAnsi="Times New Roman" w:cs="Times New Roman"/>
              </w:rPr>
              <w:t>832</w:t>
            </w:r>
          </w:p>
        </w:tc>
        <w:tc>
          <w:tcPr>
            <w:tcW w:w="552" w:type="pct"/>
          </w:tcPr>
          <w:p w:rsidR="00BE7C94" w:rsidRDefault="00BE7C94" w:rsidP="00B56A17">
            <w:pPr>
              <w:jc w:val="center"/>
            </w:pPr>
            <w:r>
              <w:rPr>
                <w:rFonts w:ascii="Times New Roman" w:hAnsi="Times New Roman" w:cs="Times New Roman"/>
              </w:rPr>
              <w:t>149,73</w:t>
            </w:r>
          </w:p>
        </w:tc>
        <w:tc>
          <w:tcPr>
            <w:tcW w:w="552" w:type="pct"/>
          </w:tcPr>
          <w:p w:rsidR="00BE7C94" w:rsidRDefault="00BE7C94" w:rsidP="00B56A17">
            <w:pPr>
              <w:jc w:val="center"/>
            </w:pPr>
            <w:r>
              <w:rPr>
                <w:rFonts w:ascii="Times New Roman" w:hAnsi="Times New Roman" w:cs="Times New Roman"/>
              </w:rPr>
              <w:t>149,73</w:t>
            </w:r>
          </w:p>
        </w:tc>
        <w:tc>
          <w:tcPr>
            <w:tcW w:w="394" w:type="pct"/>
          </w:tcPr>
          <w:p w:rsidR="00BE7C94" w:rsidRDefault="00BE7C94" w:rsidP="00B56A17">
            <w:pPr>
              <w:jc w:val="center"/>
            </w:pPr>
            <w:r>
              <w:rPr>
                <w:rFonts w:ascii="Times New Roman" w:hAnsi="Times New Roman" w:cs="Times New Roman"/>
              </w:rPr>
              <w:t>149,73</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техническая поддержка и обеспечение функционирования)</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центров обработки данных,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2 617,77</w:t>
            </w:r>
          </w:p>
        </w:tc>
        <w:tc>
          <w:tcPr>
            <w:tcW w:w="552" w:type="pct"/>
          </w:tcPr>
          <w:p w:rsidR="00BE7C94" w:rsidRDefault="00BE7C94" w:rsidP="00B56A17">
            <w:pPr>
              <w:jc w:val="center"/>
            </w:pPr>
            <w:r>
              <w:rPr>
                <w:rFonts w:ascii="Times New Roman" w:hAnsi="Times New Roman" w:cs="Times New Roman"/>
              </w:rPr>
              <w:t>2 617,77</w:t>
            </w:r>
          </w:p>
        </w:tc>
        <w:tc>
          <w:tcPr>
            <w:tcW w:w="394" w:type="pct"/>
          </w:tcPr>
          <w:p w:rsidR="00BE7C94" w:rsidRDefault="00BE7C94" w:rsidP="00B56A17">
            <w:pPr>
              <w:jc w:val="center"/>
            </w:pPr>
            <w:r>
              <w:rPr>
                <w:rFonts w:ascii="Times New Roman" w:hAnsi="Times New Roman" w:cs="Times New Roman"/>
              </w:rPr>
              <w:t>2 617,77</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w:t>
            </w:r>
          </w:p>
        </w:tc>
        <w:tc>
          <w:tcPr>
            <w:tcW w:w="424" w:type="pct"/>
          </w:tcPr>
          <w:p w:rsidR="00BE7C94" w:rsidRDefault="00BE7C94" w:rsidP="00B56A17">
            <w:pPr>
              <w:jc w:val="center"/>
            </w:pPr>
            <w:r>
              <w:rPr>
                <w:rFonts w:ascii="Times New Roman" w:hAnsi="Times New Roman" w:cs="Times New Roman"/>
              </w:rPr>
              <w:t>1</w:t>
            </w:r>
          </w:p>
        </w:tc>
        <w:tc>
          <w:tcPr>
            <w:tcW w:w="552" w:type="pct"/>
          </w:tcPr>
          <w:p w:rsidR="00BE7C94" w:rsidRDefault="00BE7C94" w:rsidP="00B56A17">
            <w:pPr>
              <w:jc w:val="center"/>
            </w:pPr>
            <w:r>
              <w:rPr>
                <w:rFonts w:ascii="Times New Roman" w:hAnsi="Times New Roman" w:cs="Times New Roman"/>
              </w:rPr>
              <w:t>2 617,77</w:t>
            </w:r>
          </w:p>
        </w:tc>
        <w:tc>
          <w:tcPr>
            <w:tcW w:w="552" w:type="pct"/>
          </w:tcPr>
          <w:p w:rsidR="00BE7C94" w:rsidRDefault="00BE7C94" w:rsidP="00B56A17">
            <w:pPr>
              <w:jc w:val="center"/>
            </w:pPr>
            <w:r>
              <w:rPr>
                <w:rFonts w:ascii="Times New Roman" w:hAnsi="Times New Roman" w:cs="Times New Roman"/>
              </w:rPr>
              <w:t>2 617,77</w:t>
            </w:r>
          </w:p>
        </w:tc>
        <w:tc>
          <w:tcPr>
            <w:tcW w:w="394" w:type="pct"/>
          </w:tcPr>
          <w:p w:rsidR="00BE7C94" w:rsidRDefault="00BE7C94" w:rsidP="00B56A17">
            <w:pPr>
              <w:jc w:val="center"/>
            </w:pPr>
            <w:r>
              <w:rPr>
                <w:rFonts w:ascii="Times New Roman" w:hAnsi="Times New Roman" w:cs="Times New Roman"/>
              </w:rPr>
              <w:t>2 617,77</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управление правами доступа)</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пользователей, чeловек</w:t>
            </w:r>
          </w:p>
        </w:tc>
      </w:tr>
      <w:tr w:rsidR="00BE7C94" w:rsidTr="00B56A17">
        <w:tc>
          <w:tcPr>
            <w:tcW w:w="2624" w:type="pct"/>
          </w:tcPr>
          <w:p w:rsidR="00BE7C94" w:rsidRDefault="00BE7C94" w:rsidP="00B56A17">
            <w:r>
              <w:rPr>
                <w:rFonts w:ascii="Times New Roman" w:hAnsi="Times New Roman" w:cs="Times New Roman"/>
              </w:rPr>
              <w:t xml:space="preserve">Подпрограмма 1. Обеспечение защиты публичных интересов, реализации прав граждан </w:t>
            </w:r>
            <w:r>
              <w:rPr>
                <w:rFonts w:ascii="Times New Roman" w:hAnsi="Times New Roman" w:cs="Times New Roman"/>
              </w:rPr>
              <w:lastRenderedPageBreak/>
              <w:t>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3 230,90</w:t>
            </w:r>
          </w:p>
        </w:tc>
        <w:tc>
          <w:tcPr>
            <w:tcW w:w="552" w:type="pct"/>
          </w:tcPr>
          <w:p w:rsidR="00BE7C94" w:rsidRDefault="00BE7C94" w:rsidP="00B56A17">
            <w:pPr>
              <w:jc w:val="center"/>
            </w:pPr>
            <w:r>
              <w:rPr>
                <w:rFonts w:ascii="Times New Roman" w:hAnsi="Times New Roman" w:cs="Times New Roman"/>
              </w:rPr>
              <w:t>3 230,90</w:t>
            </w:r>
          </w:p>
        </w:tc>
        <w:tc>
          <w:tcPr>
            <w:tcW w:w="394" w:type="pct"/>
          </w:tcPr>
          <w:p w:rsidR="00BE7C94" w:rsidRDefault="00BE7C94" w:rsidP="00B56A17">
            <w:pPr>
              <w:jc w:val="center"/>
            </w:pPr>
            <w:r>
              <w:rPr>
                <w:rFonts w:ascii="Times New Roman" w:hAnsi="Times New Roman" w:cs="Times New Roman"/>
              </w:rPr>
              <w:t>3 230,90</w:t>
            </w:r>
          </w:p>
        </w:tc>
      </w:tr>
      <w:tr w:rsidR="00BE7C94" w:rsidTr="00B56A17">
        <w:tc>
          <w:tcPr>
            <w:tcW w:w="2624" w:type="pct"/>
          </w:tcPr>
          <w:p w:rsidR="00BE7C94" w:rsidRDefault="00BE7C94" w:rsidP="00B56A17">
            <w:r>
              <w:rPr>
                <w:rFonts w:ascii="Times New Roman" w:hAnsi="Times New Roman" w:cs="Times New Roman"/>
              </w:rPr>
              <w:lastRenderedPageBreak/>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2500</w:t>
            </w:r>
          </w:p>
        </w:tc>
        <w:tc>
          <w:tcPr>
            <w:tcW w:w="424" w:type="pct"/>
          </w:tcPr>
          <w:p w:rsidR="00BE7C94" w:rsidRDefault="00BE7C94" w:rsidP="00B56A17">
            <w:pPr>
              <w:jc w:val="center"/>
            </w:pPr>
            <w:r>
              <w:rPr>
                <w:rFonts w:ascii="Times New Roman" w:hAnsi="Times New Roman" w:cs="Times New Roman"/>
              </w:rPr>
              <w:t>2712</w:t>
            </w:r>
          </w:p>
        </w:tc>
        <w:tc>
          <w:tcPr>
            <w:tcW w:w="552" w:type="pct"/>
          </w:tcPr>
          <w:p w:rsidR="00BE7C94" w:rsidRDefault="00BE7C94" w:rsidP="00B56A17">
            <w:pPr>
              <w:jc w:val="center"/>
            </w:pPr>
            <w:r>
              <w:rPr>
                <w:rFonts w:ascii="Times New Roman" w:hAnsi="Times New Roman" w:cs="Times New Roman"/>
              </w:rPr>
              <w:t>3 230,90</w:t>
            </w:r>
          </w:p>
        </w:tc>
        <w:tc>
          <w:tcPr>
            <w:tcW w:w="552" w:type="pct"/>
          </w:tcPr>
          <w:p w:rsidR="00BE7C94" w:rsidRDefault="00BE7C94" w:rsidP="00B56A17">
            <w:pPr>
              <w:jc w:val="center"/>
            </w:pPr>
            <w:r>
              <w:rPr>
                <w:rFonts w:ascii="Times New Roman" w:hAnsi="Times New Roman" w:cs="Times New Roman"/>
              </w:rPr>
              <w:t>3 230,90</w:t>
            </w:r>
          </w:p>
        </w:tc>
        <w:tc>
          <w:tcPr>
            <w:tcW w:w="394" w:type="pct"/>
          </w:tcPr>
          <w:p w:rsidR="00BE7C94" w:rsidRDefault="00BE7C94" w:rsidP="00B56A17">
            <w:pPr>
              <w:jc w:val="center"/>
            </w:pPr>
            <w:r>
              <w:rPr>
                <w:rFonts w:ascii="Times New Roman" w:hAnsi="Times New Roman" w:cs="Times New Roman"/>
              </w:rPr>
              <w:t>3 230,90</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техническая поддержка и обеспечение функционирования)</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ИС обеспечения типовой деятельности,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1 745,17</w:t>
            </w:r>
          </w:p>
        </w:tc>
        <w:tc>
          <w:tcPr>
            <w:tcW w:w="552" w:type="pct"/>
          </w:tcPr>
          <w:p w:rsidR="00BE7C94" w:rsidRDefault="00BE7C94" w:rsidP="00B56A17">
            <w:pPr>
              <w:jc w:val="center"/>
            </w:pPr>
            <w:r>
              <w:rPr>
                <w:rFonts w:ascii="Times New Roman" w:hAnsi="Times New Roman" w:cs="Times New Roman"/>
              </w:rPr>
              <w:t>1 745,17</w:t>
            </w:r>
          </w:p>
        </w:tc>
        <w:tc>
          <w:tcPr>
            <w:tcW w:w="394" w:type="pct"/>
          </w:tcPr>
          <w:p w:rsidR="00BE7C94" w:rsidRDefault="00BE7C94" w:rsidP="00B56A17">
            <w:pPr>
              <w:jc w:val="center"/>
            </w:pPr>
            <w:r>
              <w:rPr>
                <w:rFonts w:ascii="Times New Roman" w:hAnsi="Times New Roman" w:cs="Times New Roman"/>
              </w:rPr>
              <w:t>1 745,17</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5</w:t>
            </w:r>
          </w:p>
        </w:tc>
        <w:tc>
          <w:tcPr>
            <w:tcW w:w="424" w:type="pct"/>
          </w:tcPr>
          <w:p w:rsidR="00BE7C94" w:rsidRDefault="00BE7C94" w:rsidP="00B56A17">
            <w:pPr>
              <w:jc w:val="center"/>
            </w:pPr>
            <w:r>
              <w:rPr>
                <w:rFonts w:ascii="Times New Roman" w:hAnsi="Times New Roman" w:cs="Times New Roman"/>
              </w:rPr>
              <w:t>5</w:t>
            </w:r>
          </w:p>
        </w:tc>
        <w:tc>
          <w:tcPr>
            <w:tcW w:w="552" w:type="pct"/>
          </w:tcPr>
          <w:p w:rsidR="00BE7C94" w:rsidRDefault="00BE7C94" w:rsidP="00B56A17">
            <w:pPr>
              <w:jc w:val="center"/>
            </w:pPr>
            <w:r>
              <w:rPr>
                <w:rFonts w:ascii="Times New Roman" w:hAnsi="Times New Roman" w:cs="Times New Roman"/>
              </w:rPr>
              <w:t>1 745,17</w:t>
            </w:r>
          </w:p>
        </w:tc>
        <w:tc>
          <w:tcPr>
            <w:tcW w:w="552" w:type="pct"/>
          </w:tcPr>
          <w:p w:rsidR="00BE7C94" w:rsidRDefault="00BE7C94" w:rsidP="00B56A17">
            <w:pPr>
              <w:jc w:val="center"/>
            </w:pPr>
            <w:r>
              <w:rPr>
                <w:rFonts w:ascii="Times New Roman" w:hAnsi="Times New Roman" w:cs="Times New Roman"/>
              </w:rPr>
              <w:t>1 745,17</w:t>
            </w:r>
          </w:p>
        </w:tc>
        <w:tc>
          <w:tcPr>
            <w:tcW w:w="394" w:type="pct"/>
          </w:tcPr>
          <w:p w:rsidR="00BE7C94" w:rsidRDefault="00BE7C94" w:rsidP="00B56A17">
            <w:pPr>
              <w:jc w:val="center"/>
            </w:pPr>
            <w:r>
              <w:rPr>
                <w:rFonts w:ascii="Times New Roman" w:hAnsi="Times New Roman" w:cs="Times New Roman"/>
              </w:rPr>
              <w:t>1 745,17</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Ведение информационных ресурсов и баз данных (Минюст России)</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информационных ресурсов и баз данных,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24 888,35</w:t>
            </w:r>
          </w:p>
        </w:tc>
        <w:tc>
          <w:tcPr>
            <w:tcW w:w="552" w:type="pct"/>
          </w:tcPr>
          <w:p w:rsidR="00BE7C94" w:rsidRDefault="00BE7C94" w:rsidP="00B56A17">
            <w:pPr>
              <w:jc w:val="center"/>
            </w:pPr>
            <w:r>
              <w:rPr>
                <w:rFonts w:ascii="Times New Roman" w:hAnsi="Times New Roman" w:cs="Times New Roman"/>
              </w:rPr>
              <w:t>24 888,35</w:t>
            </w:r>
          </w:p>
        </w:tc>
        <w:tc>
          <w:tcPr>
            <w:tcW w:w="394" w:type="pct"/>
          </w:tcPr>
          <w:p w:rsidR="00BE7C94" w:rsidRDefault="00BE7C94" w:rsidP="00B56A17">
            <w:pPr>
              <w:jc w:val="center"/>
            </w:pPr>
            <w:r>
              <w:rPr>
                <w:rFonts w:ascii="Times New Roman" w:hAnsi="Times New Roman" w:cs="Times New Roman"/>
              </w:rPr>
              <w:t>24 888,35</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2</w:t>
            </w:r>
          </w:p>
        </w:tc>
        <w:tc>
          <w:tcPr>
            <w:tcW w:w="424" w:type="pct"/>
          </w:tcPr>
          <w:p w:rsidR="00BE7C94" w:rsidRDefault="00BE7C94" w:rsidP="00B56A17">
            <w:pPr>
              <w:jc w:val="center"/>
            </w:pPr>
            <w:r>
              <w:rPr>
                <w:rFonts w:ascii="Times New Roman" w:hAnsi="Times New Roman" w:cs="Times New Roman"/>
              </w:rPr>
              <w:t>2</w:t>
            </w:r>
          </w:p>
        </w:tc>
        <w:tc>
          <w:tcPr>
            <w:tcW w:w="552" w:type="pct"/>
          </w:tcPr>
          <w:p w:rsidR="00BE7C94" w:rsidRDefault="00BE7C94" w:rsidP="00B56A17">
            <w:pPr>
              <w:jc w:val="center"/>
            </w:pPr>
            <w:r>
              <w:rPr>
                <w:rFonts w:ascii="Times New Roman" w:hAnsi="Times New Roman" w:cs="Times New Roman"/>
              </w:rPr>
              <w:t>24 888,35</w:t>
            </w:r>
          </w:p>
        </w:tc>
        <w:tc>
          <w:tcPr>
            <w:tcW w:w="552" w:type="pct"/>
          </w:tcPr>
          <w:p w:rsidR="00BE7C94" w:rsidRDefault="00BE7C94" w:rsidP="00B56A17">
            <w:pPr>
              <w:jc w:val="center"/>
            </w:pPr>
            <w:r>
              <w:rPr>
                <w:rFonts w:ascii="Times New Roman" w:hAnsi="Times New Roman" w:cs="Times New Roman"/>
              </w:rPr>
              <w:t>24 888,35</w:t>
            </w:r>
          </w:p>
        </w:tc>
        <w:tc>
          <w:tcPr>
            <w:tcW w:w="394" w:type="pct"/>
          </w:tcPr>
          <w:p w:rsidR="00BE7C94" w:rsidRDefault="00BE7C94" w:rsidP="00B56A17">
            <w:pPr>
              <w:jc w:val="center"/>
            </w:pPr>
            <w:r>
              <w:rPr>
                <w:rFonts w:ascii="Times New Roman" w:hAnsi="Times New Roman" w:cs="Times New Roman"/>
              </w:rPr>
              <w:t>24 888,35</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 xml:space="preserve">Техническое сопровождение и эксплуатация, вывод из эксплуатации </w:t>
            </w:r>
            <w:r>
              <w:rPr>
                <w:rFonts w:ascii="Times New Roman" w:hAnsi="Times New Roman" w:cs="Times New Roman"/>
              </w:rPr>
              <w:lastRenderedPageBreak/>
              <w:t>информационных систем и компонентов информационно-телекоммуникационной инфраструктуры (центр обработки данных, контроль и мониторинг показателей функционирования)</w:t>
            </w:r>
          </w:p>
        </w:tc>
      </w:tr>
      <w:tr w:rsidR="00BE7C94" w:rsidTr="00B56A17">
        <w:tc>
          <w:tcPr>
            <w:tcW w:w="2624" w:type="pct"/>
          </w:tcPr>
          <w:p w:rsidR="00BE7C94" w:rsidRDefault="00BE7C94" w:rsidP="00B56A17">
            <w:r>
              <w:rPr>
                <w:rFonts w:ascii="Times New Roman" w:hAnsi="Times New Roman" w:cs="Times New Roman"/>
              </w:rPr>
              <w:lastRenderedPageBreak/>
              <w:t>Показатель объема услуги:</w:t>
            </w:r>
          </w:p>
        </w:tc>
        <w:tc>
          <w:tcPr>
            <w:tcW w:w="2376" w:type="pct"/>
            <w:gridSpan w:val="5"/>
          </w:tcPr>
          <w:p w:rsidR="00BE7C94" w:rsidRDefault="00BE7C94" w:rsidP="00B56A17">
            <w:r>
              <w:rPr>
                <w:rFonts w:ascii="Times New Roman" w:hAnsi="Times New Roman" w:cs="Times New Roman"/>
              </w:rPr>
              <w:t>количество центров обработки данных,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872,59</w:t>
            </w:r>
          </w:p>
        </w:tc>
        <w:tc>
          <w:tcPr>
            <w:tcW w:w="552" w:type="pct"/>
          </w:tcPr>
          <w:p w:rsidR="00BE7C94" w:rsidRDefault="00BE7C94" w:rsidP="00B56A17">
            <w:pPr>
              <w:jc w:val="center"/>
            </w:pPr>
            <w:r>
              <w:rPr>
                <w:rFonts w:ascii="Times New Roman" w:hAnsi="Times New Roman" w:cs="Times New Roman"/>
              </w:rPr>
              <w:t>872,59</w:t>
            </w:r>
          </w:p>
        </w:tc>
        <w:tc>
          <w:tcPr>
            <w:tcW w:w="394" w:type="pct"/>
          </w:tcPr>
          <w:p w:rsidR="00BE7C94" w:rsidRDefault="00BE7C94" w:rsidP="00B56A17">
            <w:pPr>
              <w:jc w:val="center"/>
            </w:pPr>
            <w:r>
              <w:rPr>
                <w:rFonts w:ascii="Times New Roman" w:hAnsi="Times New Roman" w:cs="Times New Roman"/>
              </w:rPr>
              <w:t>872,59</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w:t>
            </w:r>
          </w:p>
        </w:tc>
        <w:tc>
          <w:tcPr>
            <w:tcW w:w="424" w:type="pct"/>
          </w:tcPr>
          <w:p w:rsidR="00BE7C94" w:rsidRDefault="00BE7C94" w:rsidP="00B56A17">
            <w:pPr>
              <w:jc w:val="center"/>
            </w:pPr>
            <w:r>
              <w:rPr>
                <w:rFonts w:ascii="Times New Roman" w:hAnsi="Times New Roman" w:cs="Times New Roman"/>
              </w:rPr>
              <w:t>1</w:t>
            </w:r>
          </w:p>
        </w:tc>
        <w:tc>
          <w:tcPr>
            <w:tcW w:w="552" w:type="pct"/>
          </w:tcPr>
          <w:p w:rsidR="00BE7C94" w:rsidRDefault="00BE7C94" w:rsidP="00B56A17">
            <w:pPr>
              <w:jc w:val="center"/>
            </w:pPr>
            <w:r>
              <w:rPr>
                <w:rFonts w:ascii="Times New Roman" w:hAnsi="Times New Roman" w:cs="Times New Roman"/>
              </w:rPr>
              <w:t>872,59</w:t>
            </w:r>
          </w:p>
        </w:tc>
        <w:tc>
          <w:tcPr>
            <w:tcW w:w="552" w:type="pct"/>
          </w:tcPr>
          <w:p w:rsidR="00BE7C94" w:rsidRDefault="00BE7C94" w:rsidP="00B56A17">
            <w:pPr>
              <w:jc w:val="center"/>
            </w:pPr>
            <w:r>
              <w:rPr>
                <w:rFonts w:ascii="Times New Roman" w:hAnsi="Times New Roman" w:cs="Times New Roman"/>
              </w:rPr>
              <w:t>872,59</w:t>
            </w:r>
          </w:p>
        </w:tc>
        <w:tc>
          <w:tcPr>
            <w:tcW w:w="394" w:type="pct"/>
          </w:tcPr>
          <w:p w:rsidR="00BE7C94" w:rsidRDefault="00BE7C94" w:rsidP="00B56A17">
            <w:pPr>
              <w:jc w:val="center"/>
            </w:pPr>
            <w:r>
              <w:rPr>
                <w:rFonts w:ascii="Times New Roman" w:hAnsi="Times New Roman" w:cs="Times New Roman"/>
              </w:rPr>
              <w:t>872,59</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клиентское сопровождение)</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программно-технических средств,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865,58</w:t>
            </w:r>
          </w:p>
        </w:tc>
        <w:tc>
          <w:tcPr>
            <w:tcW w:w="552" w:type="pct"/>
          </w:tcPr>
          <w:p w:rsidR="00BE7C94" w:rsidRDefault="00BE7C94" w:rsidP="00B56A17">
            <w:pPr>
              <w:jc w:val="center"/>
            </w:pPr>
            <w:r>
              <w:rPr>
                <w:rFonts w:ascii="Times New Roman" w:hAnsi="Times New Roman" w:cs="Times New Roman"/>
              </w:rPr>
              <w:t>865,58</w:t>
            </w:r>
          </w:p>
        </w:tc>
        <w:tc>
          <w:tcPr>
            <w:tcW w:w="394" w:type="pct"/>
          </w:tcPr>
          <w:p w:rsidR="00BE7C94" w:rsidRDefault="00BE7C94" w:rsidP="00B56A17">
            <w:pPr>
              <w:jc w:val="center"/>
            </w:pPr>
            <w:r>
              <w:rPr>
                <w:rFonts w:ascii="Times New Roman" w:hAnsi="Times New Roman" w:cs="Times New Roman"/>
              </w:rPr>
              <w:t>865,58</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4500</w:t>
            </w:r>
          </w:p>
        </w:tc>
        <w:tc>
          <w:tcPr>
            <w:tcW w:w="424" w:type="pct"/>
          </w:tcPr>
          <w:p w:rsidR="00BE7C94" w:rsidRDefault="00BE7C94" w:rsidP="00B56A17">
            <w:pPr>
              <w:jc w:val="center"/>
            </w:pPr>
            <w:r>
              <w:rPr>
                <w:rFonts w:ascii="Times New Roman" w:hAnsi="Times New Roman" w:cs="Times New Roman"/>
              </w:rPr>
              <w:t>5843</w:t>
            </w:r>
          </w:p>
        </w:tc>
        <w:tc>
          <w:tcPr>
            <w:tcW w:w="552" w:type="pct"/>
          </w:tcPr>
          <w:p w:rsidR="00BE7C94" w:rsidRDefault="00BE7C94" w:rsidP="00B56A17">
            <w:pPr>
              <w:jc w:val="center"/>
            </w:pPr>
            <w:r>
              <w:rPr>
                <w:rFonts w:ascii="Times New Roman" w:hAnsi="Times New Roman" w:cs="Times New Roman"/>
              </w:rPr>
              <w:t>865,58</w:t>
            </w:r>
          </w:p>
        </w:tc>
        <w:tc>
          <w:tcPr>
            <w:tcW w:w="552" w:type="pct"/>
          </w:tcPr>
          <w:p w:rsidR="00BE7C94" w:rsidRDefault="00BE7C94" w:rsidP="00B56A17">
            <w:pPr>
              <w:jc w:val="center"/>
            </w:pPr>
            <w:r>
              <w:rPr>
                <w:rFonts w:ascii="Times New Roman" w:hAnsi="Times New Roman" w:cs="Times New Roman"/>
              </w:rPr>
              <w:t>865,58</w:t>
            </w:r>
          </w:p>
        </w:tc>
        <w:tc>
          <w:tcPr>
            <w:tcW w:w="394" w:type="pct"/>
          </w:tcPr>
          <w:p w:rsidR="00BE7C94" w:rsidRDefault="00BE7C94" w:rsidP="00B56A17">
            <w:pPr>
              <w:jc w:val="center"/>
            </w:pPr>
            <w:r>
              <w:rPr>
                <w:rFonts w:ascii="Times New Roman" w:hAnsi="Times New Roman" w:cs="Times New Roman"/>
              </w:rPr>
              <w:t>865,58</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Создание и развитие информационных систем и компонентов информационно-телекоммуникационной инфраструктуры (ИС обеспечения специальной деятельности)</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ИС обеспечения специальной деятельности,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22 075,90</w:t>
            </w:r>
          </w:p>
        </w:tc>
        <w:tc>
          <w:tcPr>
            <w:tcW w:w="552" w:type="pct"/>
          </w:tcPr>
          <w:p w:rsidR="00BE7C94" w:rsidRDefault="00BE7C94" w:rsidP="00B56A17">
            <w:pPr>
              <w:jc w:val="center"/>
            </w:pPr>
            <w:r>
              <w:rPr>
                <w:rFonts w:ascii="Times New Roman" w:hAnsi="Times New Roman" w:cs="Times New Roman"/>
              </w:rPr>
              <w:t>22 075,90</w:t>
            </w:r>
          </w:p>
        </w:tc>
        <w:tc>
          <w:tcPr>
            <w:tcW w:w="394" w:type="pct"/>
          </w:tcPr>
          <w:p w:rsidR="00BE7C94" w:rsidRDefault="00BE7C94" w:rsidP="00B56A17">
            <w:pPr>
              <w:jc w:val="center"/>
            </w:pPr>
            <w:r>
              <w:rPr>
                <w:rFonts w:ascii="Times New Roman" w:hAnsi="Times New Roman" w:cs="Times New Roman"/>
              </w:rPr>
              <w:t>22 075,90</w:t>
            </w:r>
          </w:p>
        </w:tc>
      </w:tr>
      <w:tr w:rsidR="00BE7C94" w:rsidTr="00B56A17">
        <w:tc>
          <w:tcPr>
            <w:tcW w:w="2624" w:type="pct"/>
          </w:tcPr>
          <w:p w:rsidR="00BE7C94" w:rsidRDefault="00BE7C94" w:rsidP="00B56A17">
            <w:r>
              <w:rPr>
                <w:rFonts w:ascii="Times New Roman" w:hAnsi="Times New Roman" w:cs="Times New Roman"/>
              </w:rPr>
              <w:t xml:space="preserve">Основное мероприятие 1.3. Обеспечение прав </w:t>
            </w:r>
            <w:r>
              <w:rPr>
                <w:rFonts w:ascii="Times New Roman" w:hAnsi="Times New Roman" w:cs="Times New Roman"/>
              </w:rPr>
              <w:lastRenderedPageBreak/>
              <w:t>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lastRenderedPageBreak/>
              <w:t>3</w:t>
            </w:r>
          </w:p>
        </w:tc>
        <w:tc>
          <w:tcPr>
            <w:tcW w:w="424" w:type="pct"/>
          </w:tcPr>
          <w:p w:rsidR="00BE7C94" w:rsidRDefault="00BE7C94" w:rsidP="00B56A17">
            <w:pPr>
              <w:jc w:val="center"/>
            </w:pPr>
            <w:r>
              <w:rPr>
                <w:rFonts w:ascii="Times New Roman" w:hAnsi="Times New Roman" w:cs="Times New Roman"/>
              </w:rPr>
              <w:t>3</w:t>
            </w:r>
          </w:p>
        </w:tc>
        <w:tc>
          <w:tcPr>
            <w:tcW w:w="552" w:type="pct"/>
          </w:tcPr>
          <w:p w:rsidR="00BE7C94" w:rsidRDefault="00BE7C94" w:rsidP="00B56A17">
            <w:pPr>
              <w:jc w:val="center"/>
            </w:pPr>
            <w:r>
              <w:rPr>
                <w:rFonts w:ascii="Times New Roman" w:hAnsi="Times New Roman" w:cs="Times New Roman"/>
              </w:rPr>
              <w:t>22 075,9</w:t>
            </w:r>
            <w:r>
              <w:rPr>
                <w:rFonts w:ascii="Times New Roman" w:hAnsi="Times New Roman" w:cs="Times New Roman"/>
              </w:rPr>
              <w:lastRenderedPageBreak/>
              <w:t>0</w:t>
            </w:r>
          </w:p>
        </w:tc>
        <w:tc>
          <w:tcPr>
            <w:tcW w:w="552" w:type="pct"/>
          </w:tcPr>
          <w:p w:rsidR="00BE7C94" w:rsidRDefault="00BE7C94" w:rsidP="00B56A17">
            <w:pPr>
              <w:jc w:val="center"/>
            </w:pPr>
            <w:r>
              <w:rPr>
                <w:rFonts w:ascii="Times New Roman" w:hAnsi="Times New Roman" w:cs="Times New Roman"/>
              </w:rPr>
              <w:lastRenderedPageBreak/>
              <w:t>22 075,9</w:t>
            </w:r>
            <w:r>
              <w:rPr>
                <w:rFonts w:ascii="Times New Roman" w:hAnsi="Times New Roman" w:cs="Times New Roman"/>
              </w:rPr>
              <w:lastRenderedPageBreak/>
              <w:t>0</w:t>
            </w:r>
          </w:p>
        </w:tc>
        <w:tc>
          <w:tcPr>
            <w:tcW w:w="394" w:type="pct"/>
          </w:tcPr>
          <w:p w:rsidR="00BE7C94" w:rsidRDefault="00BE7C94" w:rsidP="00B56A17">
            <w:pPr>
              <w:jc w:val="center"/>
            </w:pPr>
            <w:r>
              <w:rPr>
                <w:rFonts w:ascii="Times New Roman" w:hAnsi="Times New Roman" w:cs="Times New Roman"/>
              </w:rPr>
              <w:lastRenderedPageBreak/>
              <w:t>22 07</w:t>
            </w:r>
            <w:r>
              <w:rPr>
                <w:rFonts w:ascii="Times New Roman" w:hAnsi="Times New Roman" w:cs="Times New Roman"/>
              </w:rPr>
              <w:lastRenderedPageBreak/>
              <w:t>5,90</w:t>
            </w:r>
          </w:p>
        </w:tc>
      </w:tr>
      <w:tr w:rsidR="00BE7C94" w:rsidTr="00B56A17">
        <w:tc>
          <w:tcPr>
            <w:tcW w:w="2624" w:type="pct"/>
          </w:tcPr>
          <w:p w:rsidR="00BE7C94" w:rsidRDefault="00BE7C94" w:rsidP="00B56A17">
            <w:r>
              <w:rPr>
                <w:rFonts w:ascii="Times New Roman" w:hAnsi="Times New Roman" w:cs="Times New Roman"/>
              </w:rPr>
              <w:lastRenderedPageBreak/>
              <w:t>Наименование услуги и ее содержание:</w:t>
            </w:r>
          </w:p>
        </w:tc>
        <w:tc>
          <w:tcPr>
            <w:tcW w:w="2376" w:type="pct"/>
            <w:gridSpan w:val="5"/>
          </w:tcPr>
          <w:p w:rsidR="00BE7C94" w:rsidRDefault="00BE7C94" w:rsidP="00B56A17">
            <w:r>
              <w:rPr>
                <w:rFonts w:ascii="Times New Roman" w:hAnsi="Times New Roman" w:cs="Times New Roman"/>
              </w:rPr>
              <w:t>Проведение прикладных научных исследований (Минюст России)</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научно-исследовательских работ,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5 875,96</w:t>
            </w:r>
          </w:p>
        </w:tc>
        <w:tc>
          <w:tcPr>
            <w:tcW w:w="552" w:type="pct"/>
          </w:tcPr>
          <w:p w:rsidR="00BE7C94" w:rsidRDefault="00BE7C94" w:rsidP="00B56A17">
            <w:pPr>
              <w:jc w:val="center"/>
            </w:pPr>
            <w:r>
              <w:rPr>
                <w:rFonts w:ascii="Times New Roman" w:hAnsi="Times New Roman" w:cs="Times New Roman"/>
              </w:rPr>
              <w:t>5 875,96</w:t>
            </w:r>
          </w:p>
        </w:tc>
        <w:tc>
          <w:tcPr>
            <w:tcW w:w="394" w:type="pct"/>
          </w:tcPr>
          <w:p w:rsidR="00BE7C94" w:rsidRDefault="00BE7C94" w:rsidP="00B56A17">
            <w:pPr>
              <w:jc w:val="center"/>
            </w:pPr>
            <w:r>
              <w:rPr>
                <w:rFonts w:ascii="Times New Roman" w:hAnsi="Times New Roman" w:cs="Times New Roman"/>
              </w:rPr>
              <w:t>5 875,96</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w:t>
            </w:r>
          </w:p>
        </w:tc>
        <w:tc>
          <w:tcPr>
            <w:tcW w:w="424" w:type="pct"/>
          </w:tcPr>
          <w:p w:rsidR="00BE7C94" w:rsidRDefault="00BE7C94" w:rsidP="00B56A17">
            <w:pPr>
              <w:jc w:val="center"/>
            </w:pPr>
            <w:r>
              <w:rPr>
                <w:rFonts w:ascii="Times New Roman" w:hAnsi="Times New Roman" w:cs="Times New Roman"/>
              </w:rPr>
              <w:t>1</w:t>
            </w:r>
          </w:p>
        </w:tc>
        <w:tc>
          <w:tcPr>
            <w:tcW w:w="552" w:type="pct"/>
          </w:tcPr>
          <w:p w:rsidR="00BE7C94" w:rsidRDefault="00BE7C94" w:rsidP="00B56A17">
            <w:pPr>
              <w:jc w:val="center"/>
            </w:pPr>
            <w:r>
              <w:rPr>
                <w:rFonts w:ascii="Times New Roman" w:hAnsi="Times New Roman" w:cs="Times New Roman"/>
              </w:rPr>
              <w:t>5 875,96</w:t>
            </w:r>
          </w:p>
        </w:tc>
        <w:tc>
          <w:tcPr>
            <w:tcW w:w="552" w:type="pct"/>
          </w:tcPr>
          <w:p w:rsidR="00BE7C94" w:rsidRDefault="00BE7C94" w:rsidP="00B56A17">
            <w:pPr>
              <w:jc w:val="center"/>
            </w:pPr>
            <w:r>
              <w:rPr>
                <w:rFonts w:ascii="Times New Roman" w:hAnsi="Times New Roman" w:cs="Times New Roman"/>
              </w:rPr>
              <w:t>5 875,96</w:t>
            </w:r>
          </w:p>
        </w:tc>
        <w:tc>
          <w:tcPr>
            <w:tcW w:w="394" w:type="pct"/>
          </w:tcPr>
          <w:p w:rsidR="00BE7C94" w:rsidRDefault="00BE7C94" w:rsidP="00B56A17">
            <w:pPr>
              <w:jc w:val="center"/>
            </w:pPr>
            <w:r>
              <w:rPr>
                <w:rFonts w:ascii="Times New Roman" w:hAnsi="Times New Roman" w:cs="Times New Roman"/>
              </w:rPr>
              <w:t>5 875,96</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Производство судебных экспертиз по уголовным, гражданским, арбитражным делам и делам об административных правонарушениях (в случаях, когда в соответствии с законодательством Российской Федерации расходы возмещаются (отнесены) за счет средств федерального бюджета), а также судебных экспертиз и экспертных исследований при проверке сообщений о преступлении</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экспертиз, единиц</w:t>
            </w:r>
          </w:p>
        </w:tc>
      </w:tr>
      <w:tr w:rsidR="00BE7C94" w:rsidTr="00B56A17">
        <w:tc>
          <w:tcPr>
            <w:tcW w:w="2624" w:type="pct"/>
          </w:tcPr>
          <w:p w:rsidR="00BE7C94" w:rsidRDefault="00BE7C94" w:rsidP="00B56A17">
            <w:r>
              <w:rPr>
                <w:rFonts w:ascii="Times New Roman" w:hAnsi="Times New Roman" w:cs="Times New Roman"/>
              </w:rPr>
              <w:t>Подпрограмма 2. Развитие судебно-экспертных учреждений Министерства юстиции Российской Федерации</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2 228 706,20</w:t>
            </w:r>
          </w:p>
        </w:tc>
        <w:tc>
          <w:tcPr>
            <w:tcW w:w="552" w:type="pct"/>
          </w:tcPr>
          <w:p w:rsidR="00BE7C94" w:rsidRDefault="00BE7C94" w:rsidP="00B56A17">
            <w:pPr>
              <w:jc w:val="center"/>
            </w:pPr>
            <w:r>
              <w:rPr>
                <w:rFonts w:ascii="Times New Roman" w:hAnsi="Times New Roman" w:cs="Times New Roman"/>
              </w:rPr>
              <w:t>2 239 762,10</w:t>
            </w:r>
          </w:p>
        </w:tc>
        <w:tc>
          <w:tcPr>
            <w:tcW w:w="394" w:type="pct"/>
          </w:tcPr>
          <w:p w:rsidR="00BE7C94" w:rsidRDefault="00BE7C94" w:rsidP="00B56A17">
            <w:pPr>
              <w:jc w:val="center"/>
            </w:pPr>
            <w:r>
              <w:rPr>
                <w:rFonts w:ascii="Times New Roman" w:hAnsi="Times New Roman" w:cs="Times New Roman"/>
              </w:rPr>
              <w:t>2 239 762,10</w:t>
            </w:r>
          </w:p>
        </w:tc>
      </w:tr>
      <w:tr w:rsidR="00BE7C94" w:rsidTr="00B56A17">
        <w:tc>
          <w:tcPr>
            <w:tcW w:w="2624" w:type="pct"/>
          </w:tcPr>
          <w:p w:rsidR="00BE7C94" w:rsidRDefault="00BE7C94" w:rsidP="00B56A17">
            <w:r>
              <w:rPr>
                <w:rFonts w:ascii="Times New Roman" w:hAnsi="Times New Roman" w:cs="Times New Roman"/>
              </w:rPr>
              <w:t>Основное мероприятие 2.2. Организация, обеспечение  и совершенствование деятельности судебно-экспертных учреждений Минюста России</w:t>
            </w:r>
          </w:p>
        </w:tc>
        <w:tc>
          <w:tcPr>
            <w:tcW w:w="454" w:type="pct"/>
          </w:tcPr>
          <w:p w:rsidR="00BE7C94" w:rsidRDefault="00BE7C94" w:rsidP="00B56A17">
            <w:pPr>
              <w:jc w:val="center"/>
            </w:pPr>
            <w:r>
              <w:rPr>
                <w:rFonts w:ascii="Times New Roman" w:hAnsi="Times New Roman" w:cs="Times New Roman"/>
              </w:rPr>
              <w:t>77640</w:t>
            </w:r>
          </w:p>
        </w:tc>
        <w:tc>
          <w:tcPr>
            <w:tcW w:w="424" w:type="pct"/>
          </w:tcPr>
          <w:p w:rsidR="00BE7C94" w:rsidRDefault="00BE7C94" w:rsidP="00B56A17">
            <w:pPr>
              <w:jc w:val="center"/>
            </w:pPr>
            <w:r>
              <w:rPr>
                <w:rFonts w:ascii="Times New Roman" w:hAnsi="Times New Roman" w:cs="Times New Roman"/>
              </w:rPr>
              <w:t>90 313</w:t>
            </w:r>
          </w:p>
        </w:tc>
        <w:tc>
          <w:tcPr>
            <w:tcW w:w="552" w:type="pct"/>
          </w:tcPr>
          <w:p w:rsidR="00BE7C94" w:rsidRDefault="00BE7C94" w:rsidP="00B56A17">
            <w:pPr>
              <w:jc w:val="center"/>
            </w:pPr>
            <w:r>
              <w:rPr>
                <w:rFonts w:ascii="Times New Roman" w:hAnsi="Times New Roman" w:cs="Times New Roman"/>
              </w:rPr>
              <w:t>2 228 706,20</w:t>
            </w:r>
          </w:p>
        </w:tc>
        <w:tc>
          <w:tcPr>
            <w:tcW w:w="552" w:type="pct"/>
          </w:tcPr>
          <w:p w:rsidR="00BE7C94" w:rsidRDefault="00BE7C94" w:rsidP="00B56A17">
            <w:pPr>
              <w:jc w:val="center"/>
            </w:pPr>
            <w:r>
              <w:rPr>
                <w:rFonts w:ascii="Times New Roman" w:hAnsi="Times New Roman" w:cs="Times New Roman"/>
              </w:rPr>
              <w:t>2 239 762,10</w:t>
            </w:r>
          </w:p>
        </w:tc>
        <w:tc>
          <w:tcPr>
            <w:tcW w:w="394" w:type="pct"/>
          </w:tcPr>
          <w:p w:rsidR="00BE7C94" w:rsidRDefault="00BE7C94" w:rsidP="00B56A17">
            <w:pPr>
              <w:jc w:val="center"/>
            </w:pPr>
            <w:r>
              <w:rPr>
                <w:rFonts w:ascii="Times New Roman" w:hAnsi="Times New Roman" w:cs="Times New Roman"/>
              </w:rPr>
              <w:t>2 239 762,10</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Создание и развитие информационных систем и компонентов информационно-телекоммуникационной инфраструктуры (центр обработки данных)</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центров обработки данных, единиц</w:t>
            </w:r>
          </w:p>
        </w:tc>
      </w:tr>
      <w:tr w:rsidR="00BE7C94" w:rsidTr="00B56A17">
        <w:tc>
          <w:tcPr>
            <w:tcW w:w="2624" w:type="pct"/>
          </w:tcPr>
          <w:p w:rsidR="00BE7C94" w:rsidRDefault="00BE7C94" w:rsidP="00B56A17">
            <w:r>
              <w:rPr>
                <w:rFonts w:ascii="Times New Roman" w:hAnsi="Times New Roman" w:cs="Times New Roman"/>
              </w:rPr>
              <w:t xml:space="preserve">Подпрограмма 1. Обеспечение защиты публичных интересов, реализации прав граждан </w:t>
            </w:r>
            <w:r>
              <w:rPr>
                <w:rFonts w:ascii="Times New Roman" w:hAnsi="Times New Roman" w:cs="Times New Roman"/>
              </w:rPr>
              <w:lastRenderedPageBreak/>
              <w:t>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27 218,57</w:t>
            </w:r>
          </w:p>
        </w:tc>
        <w:tc>
          <w:tcPr>
            <w:tcW w:w="552" w:type="pct"/>
          </w:tcPr>
          <w:p w:rsidR="00BE7C94" w:rsidRDefault="00BE7C94" w:rsidP="00B56A17">
            <w:pPr>
              <w:jc w:val="center"/>
            </w:pPr>
            <w:r>
              <w:rPr>
                <w:rFonts w:ascii="Times New Roman" w:hAnsi="Times New Roman" w:cs="Times New Roman"/>
              </w:rPr>
              <w:t>27 218,57</w:t>
            </w:r>
          </w:p>
        </w:tc>
        <w:tc>
          <w:tcPr>
            <w:tcW w:w="394" w:type="pct"/>
          </w:tcPr>
          <w:p w:rsidR="00BE7C94" w:rsidRDefault="00BE7C94" w:rsidP="00B56A17">
            <w:pPr>
              <w:jc w:val="center"/>
            </w:pPr>
            <w:r>
              <w:rPr>
                <w:rFonts w:ascii="Times New Roman" w:hAnsi="Times New Roman" w:cs="Times New Roman"/>
              </w:rPr>
              <w:t>27 218,57</w:t>
            </w:r>
          </w:p>
        </w:tc>
      </w:tr>
      <w:tr w:rsidR="00BE7C94" w:rsidTr="00B56A17">
        <w:tc>
          <w:tcPr>
            <w:tcW w:w="2624" w:type="pct"/>
          </w:tcPr>
          <w:p w:rsidR="00BE7C94" w:rsidRDefault="00BE7C94" w:rsidP="00B56A17">
            <w:r>
              <w:rPr>
                <w:rFonts w:ascii="Times New Roman" w:hAnsi="Times New Roman" w:cs="Times New Roman"/>
              </w:rPr>
              <w:lastRenderedPageBreak/>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w:t>
            </w:r>
          </w:p>
        </w:tc>
        <w:tc>
          <w:tcPr>
            <w:tcW w:w="424" w:type="pct"/>
          </w:tcPr>
          <w:p w:rsidR="00BE7C94" w:rsidRDefault="00BE7C94" w:rsidP="00B56A17">
            <w:pPr>
              <w:jc w:val="center"/>
            </w:pPr>
            <w:r>
              <w:rPr>
                <w:rFonts w:ascii="Times New Roman" w:hAnsi="Times New Roman" w:cs="Times New Roman"/>
              </w:rPr>
              <w:t>1</w:t>
            </w:r>
          </w:p>
        </w:tc>
        <w:tc>
          <w:tcPr>
            <w:tcW w:w="552" w:type="pct"/>
          </w:tcPr>
          <w:p w:rsidR="00BE7C94" w:rsidRDefault="00BE7C94" w:rsidP="00B56A17">
            <w:pPr>
              <w:jc w:val="center"/>
            </w:pPr>
            <w:r>
              <w:rPr>
                <w:rFonts w:ascii="Times New Roman" w:hAnsi="Times New Roman" w:cs="Times New Roman"/>
              </w:rPr>
              <w:t>27 218,57</w:t>
            </w:r>
          </w:p>
        </w:tc>
        <w:tc>
          <w:tcPr>
            <w:tcW w:w="552" w:type="pct"/>
          </w:tcPr>
          <w:p w:rsidR="00BE7C94" w:rsidRDefault="00BE7C94" w:rsidP="00B56A17">
            <w:pPr>
              <w:jc w:val="center"/>
            </w:pPr>
            <w:r>
              <w:rPr>
                <w:rFonts w:ascii="Times New Roman" w:hAnsi="Times New Roman" w:cs="Times New Roman"/>
              </w:rPr>
              <w:t>27 218,57</w:t>
            </w:r>
          </w:p>
        </w:tc>
        <w:tc>
          <w:tcPr>
            <w:tcW w:w="394" w:type="pct"/>
          </w:tcPr>
          <w:p w:rsidR="00BE7C94" w:rsidRDefault="00BE7C94" w:rsidP="00B56A17">
            <w:pPr>
              <w:jc w:val="center"/>
            </w:pPr>
            <w:r>
              <w:rPr>
                <w:rFonts w:ascii="Times New Roman" w:hAnsi="Times New Roman" w:cs="Times New Roman"/>
              </w:rPr>
              <w:t>27 218,57</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техническая поддержка и обеспечение функционирования)</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ИС обеспечения специальной деятельности,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3 490,35</w:t>
            </w:r>
          </w:p>
        </w:tc>
        <w:tc>
          <w:tcPr>
            <w:tcW w:w="552" w:type="pct"/>
          </w:tcPr>
          <w:p w:rsidR="00BE7C94" w:rsidRDefault="00BE7C94" w:rsidP="00B56A17">
            <w:pPr>
              <w:jc w:val="center"/>
            </w:pPr>
            <w:r>
              <w:rPr>
                <w:rFonts w:ascii="Times New Roman" w:hAnsi="Times New Roman" w:cs="Times New Roman"/>
              </w:rPr>
              <w:t>3 490,35</w:t>
            </w:r>
          </w:p>
        </w:tc>
        <w:tc>
          <w:tcPr>
            <w:tcW w:w="394" w:type="pct"/>
          </w:tcPr>
          <w:p w:rsidR="00BE7C94" w:rsidRDefault="00BE7C94" w:rsidP="00B56A17">
            <w:pPr>
              <w:jc w:val="center"/>
            </w:pPr>
            <w:r>
              <w:rPr>
                <w:rFonts w:ascii="Times New Roman" w:hAnsi="Times New Roman" w:cs="Times New Roman"/>
              </w:rPr>
              <w:t>3 490,35</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13</w:t>
            </w:r>
          </w:p>
        </w:tc>
        <w:tc>
          <w:tcPr>
            <w:tcW w:w="424" w:type="pct"/>
          </w:tcPr>
          <w:p w:rsidR="00BE7C94" w:rsidRDefault="00BE7C94" w:rsidP="00B56A17">
            <w:pPr>
              <w:jc w:val="center"/>
            </w:pPr>
            <w:r>
              <w:rPr>
                <w:rFonts w:ascii="Times New Roman" w:hAnsi="Times New Roman" w:cs="Times New Roman"/>
              </w:rPr>
              <w:t>13</w:t>
            </w:r>
          </w:p>
        </w:tc>
        <w:tc>
          <w:tcPr>
            <w:tcW w:w="552" w:type="pct"/>
          </w:tcPr>
          <w:p w:rsidR="00BE7C94" w:rsidRDefault="00BE7C94" w:rsidP="00B56A17">
            <w:pPr>
              <w:jc w:val="center"/>
            </w:pPr>
            <w:r>
              <w:rPr>
                <w:rFonts w:ascii="Times New Roman" w:hAnsi="Times New Roman" w:cs="Times New Roman"/>
              </w:rPr>
              <w:t>3 490,35</w:t>
            </w:r>
          </w:p>
        </w:tc>
        <w:tc>
          <w:tcPr>
            <w:tcW w:w="552" w:type="pct"/>
          </w:tcPr>
          <w:p w:rsidR="00BE7C94" w:rsidRDefault="00BE7C94" w:rsidP="00B56A17">
            <w:pPr>
              <w:jc w:val="center"/>
            </w:pPr>
            <w:r>
              <w:rPr>
                <w:rFonts w:ascii="Times New Roman" w:hAnsi="Times New Roman" w:cs="Times New Roman"/>
              </w:rPr>
              <w:t>3 490,35</w:t>
            </w:r>
          </w:p>
        </w:tc>
        <w:tc>
          <w:tcPr>
            <w:tcW w:w="394" w:type="pct"/>
          </w:tcPr>
          <w:p w:rsidR="00BE7C94" w:rsidRDefault="00BE7C94" w:rsidP="00B56A17">
            <w:pPr>
              <w:jc w:val="center"/>
            </w:pPr>
            <w:r>
              <w:rPr>
                <w:rFonts w:ascii="Times New Roman" w:hAnsi="Times New Roman" w:cs="Times New Roman"/>
              </w:rPr>
              <w:t>3 490,35</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клиентское сопровождение)</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пользователей, чeловек</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1 552,86</w:t>
            </w:r>
          </w:p>
        </w:tc>
        <w:tc>
          <w:tcPr>
            <w:tcW w:w="552" w:type="pct"/>
          </w:tcPr>
          <w:p w:rsidR="00BE7C94" w:rsidRDefault="00BE7C94" w:rsidP="00B56A17">
            <w:pPr>
              <w:jc w:val="center"/>
            </w:pPr>
            <w:r>
              <w:rPr>
                <w:rFonts w:ascii="Times New Roman" w:hAnsi="Times New Roman" w:cs="Times New Roman"/>
              </w:rPr>
              <w:t>1 552,86</w:t>
            </w:r>
          </w:p>
        </w:tc>
        <w:tc>
          <w:tcPr>
            <w:tcW w:w="394" w:type="pct"/>
          </w:tcPr>
          <w:p w:rsidR="00BE7C94" w:rsidRDefault="00BE7C94" w:rsidP="00B56A17">
            <w:pPr>
              <w:jc w:val="center"/>
            </w:pPr>
            <w:r>
              <w:rPr>
                <w:rFonts w:ascii="Times New Roman" w:hAnsi="Times New Roman" w:cs="Times New Roman"/>
              </w:rPr>
              <w:t>1 552,86</w:t>
            </w:r>
          </w:p>
        </w:tc>
      </w:tr>
      <w:tr w:rsidR="00BE7C94" w:rsidTr="00B56A17">
        <w:tc>
          <w:tcPr>
            <w:tcW w:w="2624" w:type="pct"/>
          </w:tcPr>
          <w:p w:rsidR="00BE7C94" w:rsidRDefault="00BE7C94" w:rsidP="00B56A17">
            <w:r>
              <w:rPr>
                <w:rFonts w:ascii="Times New Roman" w:hAnsi="Times New Roman" w:cs="Times New Roman"/>
              </w:rPr>
              <w:t xml:space="preserve">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w:t>
            </w:r>
            <w:r>
              <w:rPr>
                <w:rFonts w:ascii="Times New Roman" w:hAnsi="Times New Roman" w:cs="Times New Roman"/>
              </w:rPr>
              <w:lastRenderedPageBreak/>
              <w:t>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lastRenderedPageBreak/>
              <w:t>1500</w:t>
            </w:r>
          </w:p>
        </w:tc>
        <w:tc>
          <w:tcPr>
            <w:tcW w:w="424" w:type="pct"/>
          </w:tcPr>
          <w:p w:rsidR="00BE7C94" w:rsidRDefault="00BE7C94" w:rsidP="00B56A17">
            <w:pPr>
              <w:jc w:val="center"/>
            </w:pPr>
            <w:r>
              <w:rPr>
                <w:rFonts w:ascii="Times New Roman" w:hAnsi="Times New Roman" w:cs="Times New Roman"/>
              </w:rPr>
              <w:t>2769</w:t>
            </w:r>
          </w:p>
        </w:tc>
        <w:tc>
          <w:tcPr>
            <w:tcW w:w="552" w:type="pct"/>
          </w:tcPr>
          <w:p w:rsidR="00BE7C94" w:rsidRDefault="00BE7C94" w:rsidP="00B56A17">
            <w:pPr>
              <w:jc w:val="center"/>
            </w:pPr>
            <w:r>
              <w:rPr>
                <w:rFonts w:ascii="Times New Roman" w:hAnsi="Times New Roman" w:cs="Times New Roman"/>
              </w:rPr>
              <w:t>1 552,86</w:t>
            </w:r>
          </w:p>
        </w:tc>
        <w:tc>
          <w:tcPr>
            <w:tcW w:w="552" w:type="pct"/>
          </w:tcPr>
          <w:p w:rsidR="00BE7C94" w:rsidRDefault="00BE7C94" w:rsidP="00B56A17">
            <w:pPr>
              <w:jc w:val="center"/>
            </w:pPr>
            <w:r>
              <w:rPr>
                <w:rFonts w:ascii="Times New Roman" w:hAnsi="Times New Roman" w:cs="Times New Roman"/>
              </w:rPr>
              <w:t>1 552,86</w:t>
            </w:r>
          </w:p>
        </w:tc>
        <w:tc>
          <w:tcPr>
            <w:tcW w:w="394" w:type="pct"/>
          </w:tcPr>
          <w:p w:rsidR="00BE7C94" w:rsidRDefault="00BE7C94" w:rsidP="00B56A17">
            <w:pPr>
              <w:jc w:val="center"/>
            </w:pPr>
            <w:r>
              <w:rPr>
                <w:rFonts w:ascii="Times New Roman" w:hAnsi="Times New Roman" w:cs="Times New Roman"/>
              </w:rPr>
              <w:t>1 552,86</w:t>
            </w:r>
          </w:p>
        </w:tc>
      </w:tr>
      <w:tr w:rsidR="00BE7C94" w:rsidTr="00B56A17">
        <w:tc>
          <w:tcPr>
            <w:tcW w:w="2624" w:type="pct"/>
          </w:tcPr>
          <w:p w:rsidR="00BE7C94" w:rsidRDefault="00BE7C94" w:rsidP="00B56A17">
            <w:r>
              <w:rPr>
                <w:rFonts w:ascii="Times New Roman" w:hAnsi="Times New Roman" w:cs="Times New Roman"/>
              </w:rPr>
              <w:lastRenderedPageBreak/>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обеспечение технологического процесса)</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центров обработки данных,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1 745,17</w:t>
            </w:r>
          </w:p>
        </w:tc>
        <w:tc>
          <w:tcPr>
            <w:tcW w:w="552" w:type="pct"/>
          </w:tcPr>
          <w:p w:rsidR="00BE7C94" w:rsidRDefault="00BE7C94" w:rsidP="00B56A17">
            <w:pPr>
              <w:jc w:val="center"/>
            </w:pPr>
            <w:r>
              <w:rPr>
                <w:rFonts w:ascii="Times New Roman" w:hAnsi="Times New Roman" w:cs="Times New Roman"/>
              </w:rPr>
              <w:t>1 745,17</w:t>
            </w:r>
          </w:p>
        </w:tc>
        <w:tc>
          <w:tcPr>
            <w:tcW w:w="394" w:type="pct"/>
          </w:tcPr>
          <w:p w:rsidR="00BE7C94" w:rsidRDefault="00BE7C94" w:rsidP="00B56A17">
            <w:pPr>
              <w:jc w:val="center"/>
            </w:pPr>
            <w:r>
              <w:rPr>
                <w:rFonts w:ascii="Times New Roman" w:hAnsi="Times New Roman" w:cs="Times New Roman"/>
              </w:rPr>
              <w:t>1 745,17</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w:t>
            </w:r>
          </w:p>
        </w:tc>
        <w:tc>
          <w:tcPr>
            <w:tcW w:w="424" w:type="pct"/>
          </w:tcPr>
          <w:p w:rsidR="00BE7C94" w:rsidRDefault="00BE7C94" w:rsidP="00B56A17">
            <w:pPr>
              <w:jc w:val="center"/>
            </w:pPr>
            <w:r>
              <w:rPr>
                <w:rFonts w:ascii="Times New Roman" w:hAnsi="Times New Roman" w:cs="Times New Roman"/>
              </w:rPr>
              <w:t>1</w:t>
            </w:r>
          </w:p>
        </w:tc>
        <w:tc>
          <w:tcPr>
            <w:tcW w:w="552" w:type="pct"/>
          </w:tcPr>
          <w:p w:rsidR="00BE7C94" w:rsidRDefault="00BE7C94" w:rsidP="00B56A17">
            <w:pPr>
              <w:jc w:val="center"/>
            </w:pPr>
            <w:r>
              <w:rPr>
                <w:rFonts w:ascii="Times New Roman" w:hAnsi="Times New Roman" w:cs="Times New Roman"/>
              </w:rPr>
              <w:t>1 745,17</w:t>
            </w:r>
          </w:p>
        </w:tc>
        <w:tc>
          <w:tcPr>
            <w:tcW w:w="552" w:type="pct"/>
          </w:tcPr>
          <w:p w:rsidR="00BE7C94" w:rsidRDefault="00BE7C94" w:rsidP="00B56A17">
            <w:pPr>
              <w:jc w:val="center"/>
            </w:pPr>
            <w:r>
              <w:rPr>
                <w:rFonts w:ascii="Times New Roman" w:hAnsi="Times New Roman" w:cs="Times New Roman"/>
              </w:rPr>
              <w:t>1 745,17</w:t>
            </w:r>
          </w:p>
        </w:tc>
        <w:tc>
          <w:tcPr>
            <w:tcW w:w="394" w:type="pct"/>
          </w:tcPr>
          <w:p w:rsidR="00BE7C94" w:rsidRDefault="00BE7C94" w:rsidP="00B56A17">
            <w:pPr>
              <w:jc w:val="center"/>
            </w:pPr>
            <w:r>
              <w:rPr>
                <w:rFonts w:ascii="Times New Roman" w:hAnsi="Times New Roman" w:cs="Times New Roman"/>
              </w:rPr>
              <w:t>1 745,17</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Научно-методическое обеспечение (СЭУ Минюста России)</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отчетов, единиц</w:t>
            </w:r>
          </w:p>
        </w:tc>
      </w:tr>
      <w:tr w:rsidR="00BE7C94" w:rsidTr="00B56A17">
        <w:tc>
          <w:tcPr>
            <w:tcW w:w="2624" w:type="pct"/>
          </w:tcPr>
          <w:p w:rsidR="00BE7C94" w:rsidRDefault="00BE7C94" w:rsidP="00B56A17">
            <w:r>
              <w:rPr>
                <w:rFonts w:ascii="Times New Roman" w:hAnsi="Times New Roman" w:cs="Times New Roman"/>
              </w:rPr>
              <w:t>Подпрограмма 2. Развитие судебно-экспертных учреждений Министерства юстиции Российской Федерации</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11 983,70</w:t>
            </w:r>
          </w:p>
        </w:tc>
        <w:tc>
          <w:tcPr>
            <w:tcW w:w="552" w:type="pct"/>
          </w:tcPr>
          <w:p w:rsidR="00BE7C94" w:rsidRDefault="00BE7C94" w:rsidP="00B56A17">
            <w:pPr>
              <w:jc w:val="center"/>
            </w:pPr>
            <w:r>
              <w:rPr>
                <w:rFonts w:ascii="Times New Roman" w:hAnsi="Times New Roman" w:cs="Times New Roman"/>
              </w:rPr>
              <w:t>11 983,70</w:t>
            </w:r>
          </w:p>
        </w:tc>
        <w:tc>
          <w:tcPr>
            <w:tcW w:w="394" w:type="pct"/>
          </w:tcPr>
          <w:p w:rsidR="00BE7C94" w:rsidRDefault="00BE7C94" w:rsidP="00B56A17">
            <w:pPr>
              <w:jc w:val="center"/>
            </w:pPr>
            <w:r>
              <w:rPr>
                <w:rFonts w:ascii="Times New Roman" w:hAnsi="Times New Roman" w:cs="Times New Roman"/>
              </w:rPr>
              <w:t>11 983,70</w:t>
            </w:r>
          </w:p>
        </w:tc>
      </w:tr>
      <w:tr w:rsidR="00BE7C94" w:rsidTr="00B56A17">
        <w:tc>
          <w:tcPr>
            <w:tcW w:w="2624" w:type="pct"/>
          </w:tcPr>
          <w:p w:rsidR="00BE7C94" w:rsidRDefault="00BE7C94" w:rsidP="00B56A17">
            <w:r>
              <w:rPr>
                <w:rFonts w:ascii="Times New Roman" w:hAnsi="Times New Roman" w:cs="Times New Roman"/>
              </w:rPr>
              <w:t>Основное мероприятие 2.2. Организация, обеспечение  и совершенствование деятельности судебно-экспертных учреждений Минюста России</w:t>
            </w:r>
          </w:p>
        </w:tc>
        <w:tc>
          <w:tcPr>
            <w:tcW w:w="454" w:type="pct"/>
          </w:tcPr>
          <w:p w:rsidR="00BE7C94" w:rsidRDefault="00BE7C94" w:rsidP="00B56A17">
            <w:pPr>
              <w:jc w:val="center"/>
            </w:pPr>
            <w:r>
              <w:rPr>
                <w:rFonts w:ascii="Times New Roman" w:hAnsi="Times New Roman" w:cs="Times New Roman"/>
              </w:rPr>
              <w:t>8</w:t>
            </w:r>
          </w:p>
        </w:tc>
        <w:tc>
          <w:tcPr>
            <w:tcW w:w="424" w:type="pct"/>
          </w:tcPr>
          <w:p w:rsidR="00BE7C94" w:rsidRDefault="00BE7C94" w:rsidP="00B56A17">
            <w:pPr>
              <w:jc w:val="center"/>
            </w:pPr>
            <w:r>
              <w:rPr>
                <w:rFonts w:ascii="Times New Roman" w:hAnsi="Times New Roman" w:cs="Times New Roman"/>
              </w:rPr>
              <w:t>8</w:t>
            </w:r>
          </w:p>
        </w:tc>
        <w:tc>
          <w:tcPr>
            <w:tcW w:w="552" w:type="pct"/>
          </w:tcPr>
          <w:p w:rsidR="00BE7C94" w:rsidRDefault="00BE7C94" w:rsidP="00B56A17">
            <w:pPr>
              <w:jc w:val="center"/>
            </w:pPr>
            <w:r>
              <w:rPr>
                <w:rFonts w:ascii="Times New Roman" w:hAnsi="Times New Roman" w:cs="Times New Roman"/>
              </w:rPr>
              <w:t>11 983,70</w:t>
            </w:r>
          </w:p>
        </w:tc>
        <w:tc>
          <w:tcPr>
            <w:tcW w:w="552" w:type="pct"/>
          </w:tcPr>
          <w:p w:rsidR="00BE7C94" w:rsidRDefault="00BE7C94" w:rsidP="00B56A17">
            <w:pPr>
              <w:jc w:val="center"/>
            </w:pPr>
            <w:r>
              <w:rPr>
                <w:rFonts w:ascii="Times New Roman" w:hAnsi="Times New Roman" w:cs="Times New Roman"/>
              </w:rPr>
              <w:t>11 983,70</w:t>
            </w:r>
          </w:p>
        </w:tc>
        <w:tc>
          <w:tcPr>
            <w:tcW w:w="394" w:type="pct"/>
          </w:tcPr>
          <w:p w:rsidR="00BE7C94" w:rsidRDefault="00BE7C94" w:rsidP="00B56A17">
            <w:pPr>
              <w:jc w:val="center"/>
            </w:pPr>
            <w:r>
              <w:rPr>
                <w:rFonts w:ascii="Times New Roman" w:hAnsi="Times New Roman" w:cs="Times New Roman"/>
              </w:rPr>
              <w:t>11 983,70</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Осуществление работ по обеспечению требований информационной безопасности (Центр обработки данных)</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Центров обработки данных,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1 002,00</w:t>
            </w:r>
          </w:p>
        </w:tc>
        <w:tc>
          <w:tcPr>
            <w:tcW w:w="552" w:type="pct"/>
          </w:tcPr>
          <w:p w:rsidR="00BE7C94" w:rsidRDefault="00BE7C94" w:rsidP="00B56A17">
            <w:pPr>
              <w:jc w:val="center"/>
            </w:pPr>
            <w:r>
              <w:rPr>
                <w:rFonts w:ascii="Times New Roman" w:hAnsi="Times New Roman" w:cs="Times New Roman"/>
              </w:rPr>
              <w:t>1 002,00</w:t>
            </w:r>
          </w:p>
        </w:tc>
        <w:tc>
          <w:tcPr>
            <w:tcW w:w="394" w:type="pct"/>
          </w:tcPr>
          <w:p w:rsidR="00BE7C94" w:rsidRDefault="00BE7C94" w:rsidP="00B56A17">
            <w:pPr>
              <w:jc w:val="center"/>
            </w:pPr>
            <w:r>
              <w:rPr>
                <w:rFonts w:ascii="Times New Roman" w:hAnsi="Times New Roman" w:cs="Times New Roman"/>
              </w:rPr>
              <w:t>1 002,00</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w:t>
            </w:r>
          </w:p>
        </w:tc>
        <w:tc>
          <w:tcPr>
            <w:tcW w:w="424" w:type="pct"/>
          </w:tcPr>
          <w:p w:rsidR="00BE7C94" w:rsidRDefault="00BE7C94" w:rsidP="00B56A17">
            <w:pPr>
              <w:jc w:val="center"/>
            </w:pPr>
            <w:r>
              <w:rPr>
                <w:rFonts w:ascii="Times New Roman" w:hAnsi="Times New Roman" w:cs="Times New Roman"/>
              </w:rPr>
              <w:t>1</w:t>
            </w:r>
          </w:p>
        </w:tc>
        <w:tc>
          <w:tcPr>
            <w:tcW w:w="552" w:type="pct"/>
          </w:tcPr>
          <w:p w:rsidR="00BE7C94" w:rsidRDefault="00BE7C94" w:rsidP="00B56A17">
            <w:pPr>
              <w:jc w:val="center"/>
            </w:pPr>
            <w:r>
              <w:rPr>
                <w:rFonts w:ascii="Times New Roman" w:hAnsi="Times New Roman" w:cs="Times New Roman"/>
              </w:rPr>
              <w:t>1 002,00</w:t>
            </w:r>
          </w:p>
        </w:tc>
        <w:tc>
          <w:tcPr>
            <w:tcW w:w="552" w:type="pct"/>
          </w:tcPr>
          <w:p w:rsidR="00BE7C94" w:rsidRDefault="00BE7C94" w:rsidP="00B56A17">
            <w:pPr>
              <w:jc w:val="center"/>
            </w:pPr>
            <w:r>
              <w:rPr>
                <w:rFonts w:ascii="Times New Roman" w:hAnsi="Times New Roman" w:cs="Times New Roman"/>
              </w:rPr>
              <w:t>1 002,00</w:t>
            </w:r>
          </w:p>
        </w:tc>
        <w:tc>
          <w:tcPr>
            <w:tcW w:w="394" w:type="pct"/>
          </w:tcPr>
          <w:p w:rsidR="00BE7C94" w:rsidRDefault="00BE7C94" w:rsidP="00B56A17">
            <w:pPr>
              <w:jc w:val="center"/>
            </w:pPr>
            <w:r>
              <w:rPr>
                <w:rFonts w:ascii="Times New Roman" w:hAnsi="Times New Roman" w:cs="Times New Roman"/>
              </w:rPr>
              <w:t>1 002,00</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 xml:space="preserve">Осуществление издательской деятельности </w:t>
            </w:r>
            <w:r>
              <w:rPr>
                <w:rFonts w:ascii="Times New Roman" w:hAnsi="Times New Roman" w:cs="Times New Roman"/>
              </w:rPr>
              <w:lastRenderedPageBreak/>
              <w:t>(иные периодические издания) (Минюст России)</w:t>
            </w:r>
          </w:p>
        </w:tc>
      </w:tr>
      <w:tr w:rsidR="00BE7C94" w:rsidTr="00B56A17">
        <w:tc>
          <w:tcPr>
            <w:tcW w:w="2624" w:type="pct"/>
          </w:tcPr>
          <w:p w:rsidR="00BE7C94" w:rsidRDefault="00BE7C94" w:rsidP="00B56A17">
            <w:r>
              <w:rPr>
                <w:rFonts w:ascii="Times New Roman" w:hAnsi="Times New Roman" w:cs="Times New Roman"/>
              </w:rPr>
              <w:lastRenderedPageBreak/>
              <w:t>Показатель объема услуги:</w:t>
            </w:r>
          </w:p>
        </w:tc>
        <w:tc>
          <w:tcPr>
            <w:tcW w:w="2376" w:type="pct"/>
            <w:gridSpan w:val="5"/>
          </w:tcPr>
          <w:p w:rsidR="00BE7C94" w:rsidRDefault="00BE7C94" w:rsidP="00B56A17">
            <w:r>
              <w:rPr>
                <w:rFonts w:ascii="Times New Roman" w:hAnsi="Times New Roman" w:cs="Times New Roman"/>
              </w:rPr>
              <w:t>Количество печатных страниц, штук</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6 855,72</w:t>
            </w:r>
          </w:p>
        </w:tc>
        <w:tc>
          <w:tcPr>
            <w:tcW w:w="552" w:type="pct"/>
          </w:tcPr>
          <w:p w:rsidR="00BE7C94" w:rsidRDefault="00BE7C94" w:rsidP="00B56A17">
            <w:pPr>
              <w:jc w:val="center"/>
            </w:pPr>
            <w:r>
              <w:rPr>
                <w:rFonts w:ascii="Times New Roman" w:hAnsi="Times New Roman" w:cs="Times New Roman"/>
              </w:rPr>
              <w:t>6 855,72</w:t>
            </w:r>
          </w:p>
        </w:tc>
        <w:tc>
          <w:tcPr>
            <w:tcW w:w="394" w:type="pct"/>
          </w:tcPr>
          <w:p w:rsidR="00BE7C94" w:rsidRDefault="00BE7C94" w:rsidP="00B56A17">
            <w:pPr>
              <w:jc w:val="center"/>
            </w:pPr>
            <w:r>
              <w:rPr>
                <w:rFonts w:ascii="Times New Roman" w:hAnsi="Times New Roman" w:cs="Times New Roman"/>
              </w:rPr>
              <w:t>6 855,72</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97024</w:t>
            </w:r>
          </w:p>
        </w:tc>
        <w:tc>
          <w:tcPr>
            <w:tcW w:w="424" w:type="pct"/>
          </w:tcPr>
          <w:p w:rsidR="00BE7C94" w:rsidRDefault="00BE7C94" w:rsidP="00B56A17">
            <w:pPr>
              <w:jc w:val="center"/>
            </w:pPr>
            <w:r>
              <w:rPr>
                <w:rFonts w:ascii="Times New Roman" w:hAnsi="Times New Roman" w:cs="Times New Roman"/>
              </w:rPr>
              <w:t>162344</w:t>
            </w:r>
          </w:p>
        </w:tc>
        <w:tc>
          <w:tcPr>
            <w:tcW w:w="552" w:type="pct"/>
          </w:tcPr>
          <w:p w:rsidR="00BE7C94" w:rsidRDefault="00BE7C94" w:rsidP="00B56A17">
            <w:pPr>
              <w:jc w:val="center"/>
            </w:pPr>
            <w:r>
              <w:rPr>
                <w:rFonts w:ascii="Times New Roman" w:hAnsi="Times New Roman" w:cs="Times New Roman"/>
              </w:rPr>
              <w:t>6 855,72</w:t>
            </w:r>
          </w:p>
        </w:tc>
        <w:tc>
          <w:tcPr>
            <w:tcW w:w="552" w:type="pct"/>
          </w:tcPr>
          <w:p w:rsidR="00BE7C94" w:rsidRDefault="00BE7C94" w:rsidP="00B56A17">
            <w:pPr>
              <w:jc w:val="center"/>
            </w:pPr>
            <w:r>
              <w:rPr>
                <w:rFonts w:ascii="Times New Roman" w:hAnsi="Times New Roman" w:cs="Times New Roman"/>
              </w:rPr>
              <w:t>6 855,72</w:t>
            </w:r>
          </w:p>
        </w:tc>
        <w:tc>
          <w:tcPr>
            <w:tcW w:w="394" w:type="pct"/>
          </w:tcPr>
          <w:p w:rsidR="00BE7C94" w:rsidRDefault="00BE7C94" w:rsidP="00B56A17">
            <w:pPr>
              <w:jc w:val="center"/>
            </w:pPr>
            <w:r>
              <w:rPr>
                <w:rFonts w:ascii="Times New Roman" w:hAnsi="Times New Roman" w:cs="Times New Roman"/>
              </w:rPr>
              <w:t>6 855,72</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управление правами доступа)</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программно-технических средств,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9 618,20</w:t>
            </w:r>
          </w:p>
        </w:tc>
        <w:tc>
          <w:tcPr>
            <w:tcW w:w="552" w:type="pct"/>
          </w:tcPr>
          <w:p w:rsidR="00BE7C94" w:rsidRDefault="00BE7C94" w:rsidP="00B56A17">
            <w:pPr>
              <w:jc w:val="center"/>
            </w:pPr>
            <w:r>
              <w:rPr>
                <w:rFonts w:ascii="Times New Roman" w:hAnsi="Times New Roman" w:cs="Times New Roman"/>
              </w:rPr>
              <w:t>9 618,20</w:t>
            </w:r>
          </w:p>
        </w:tc>
        <w:tc>
          <w:tcPr>
            <w:tcW w:w="394" w:type="pct"/>
          </w:tcPr>
          <w:p w:rsidR="00BE7C94" w:rsidRDefault="00BE7C94" w:rsidP="00B56A17">
            <w:pPr>
              <w:jc w:val="center"/>
            </w:pPr>
            <w:r>
              <w:rPr>
                <w:rFonts w:ascii="Times New Roman" w:hAnsi="Times New Roman" w:cs="Times New Roman"/>
              </w:rPr>
              <w:t>9 618,20</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5000</w:t>
            </w:r>
          </w:p>
        </w:tc>
        <w:tc>
          <w:tcPr>
            <w:tcW w:w="424" w:type="pct"/>
          </w:tcPr>
          <w:p w:rsidR="00BE7C94" w:rsidRDefault="00BE7C94" w:rsidP="00B56A17">
            <w:pPr>
              <w:jc w:val="center"/>
            </w:pPr>
            <w:r>
              <w:rPr>
                <w:rFonts w:ascii="Times New Roman" w:hAnsi="Times New Roman" w:cs="Times New Roman"/>
              </w:rPr>
              <w:t>5080</w:t>
            </w:r>
          </w:p>
        </w:tc>
        <w:tc>
          <w:tcPr>
            <w:tcW w:w="552" w:type="pct"/>
          </w:tcPr>
          <w:p w:rsidR="00BE7C94" w:rsidRDefault="00BE7C94" w:rsidP="00B56A17">
            <w:pPr>
              <w:jc w:val="center"/>
            </w:pPr>
            <w:r>
              <w:rPr>
                <w:rFonts w:ascii="Times New Roman" w:hAnsi="Times New Roman" w:cs="Times New Roman"/>
              </w:rPr>
              <w:t>9 618,20</w:t>
            </w:r>
          </w:p>
        </w:tc>
        <w:tc>
          <w:tcPr>
            <w:tcW w:w="552" w:type="pct"/>
          </w:tcPr>
          <w:p w:rsidR="00BE7C94" w:rsidRDefault="00BE7C94" w:rsidP="00B56A17">
            <w:pPr>
              <w:jc w:val="center"/>
            </w:pPr>
            <w:r>
              <w:rPr>
                <w:rFonts w:ascii="Times New Roman" w:hAnsi="Times New Roman" w:cs="Times New Roman"/>
              </w:rPr>
              <w:t>9 618,20</w:t>
            </w:r>
          </w:p>
        </w:tc>
        <w:tc>
          <w:tcPr>
            <w:tcW w:w="394" w:type="pct"/>
          </w:tcPr>
          <w:p w:rsidR="00BE7C94" w:rsidRDefault="00BE7C94" w:rsidP="00B56A17">
            <w:pPr>
              <w:jc w:val="center"/>
            </w:pPr>
            <w:r>
              <w:rPr>
                <w:rFonts w:ascii="Times New Roman" w:hAnsi="Times New Roman" w:cs="Times New Roman"/>
              </w:rPr>
              <w:t>9 618,20</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техническая поддержка и обеспечение функционирования)</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программно-технических средств,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21 608,51</w:t>
            </w:r>
          </w:p>
        </w:tc>
        <w:tc>
          <w:tcPr>
            <w:tcW w:w="552" w:type="pct"/>
          </w:tcPr>
          <w:p w:rsidR="00BE7C94" w:rsidRDefault="00BE7C94" w:rsidP="00B56A17">
            <w:pPr>
              <w:jc w:val="center"/>
            </w:pPr>
            <w:r>
              <w:rPr>
                <w:rFonts w:ascii="Times New Roman" w:hAnsi="Times New Roman" w:cs="Times New Roman"/>
              </w:rPr>
              <w:t>21 608,51</w:t>
            </w:r>
          </w:p>
        </w:tc>
        <w:tc>
          <w:tcPr>
            <w:tcW w:w="394" w:type="pct"/>
          </w:tcPr>
          <w:p w:rsidR="00BE7C94" w:rsidRDefault="00BE7C94" w:rsidP="00B56A17">
            <w:pPr>
              <w:jc w:val="center"/>
            </w:pPr>
            <w:r>
              <w:rPr>
                <w:rFonts w:ascii="Times New Roman" w:hAnsi="Times New Roman" w:cs="Times New Roman"/>
              </w:rPr>
              <w:t>21 608,51</w:t>
            </w:r>
          </w:p>
        </w:tc>
      </w:tr>
      <w:tr w:rsidR="00BE7C94" w:rsidTr="00B56A17">
        <w:tc>
          <w:tcPr>
            <w:tcW w:w="2624" w:type="pct"/>
          </w:tcPr>
          <w:p w:rsidR="00BE7C94" w:rsidRDefault="00BE7C94" w:rsidP="00B56A17">
            <w:r>
              <w:rPr>
                <w:rFonts w:ascii="Times New Roman" w:hAnsi="Times New Roman" w:cs="Times New Roman"/>
              </w:rPr>
              <w:t xml:space="preserve">Основное мероприятие 1.3. Обеспечение прав физических и юридических лиц на получение информации о нормативных правовых актах </w:t>
            </w:r>
            <w:r>
              <w:rPr>
                <w:rFonts w:ascii="Times New Roman" w:hAnsi="Times New Roman" w:cs="Times New Roman"/>
              </w:rPr>
              <w:lastRenderedPageBreak/>
              <w:t>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lastRenderedPageBreak/>
              <w:t>7040</w:t>
            </w:r>
          </w:p>
        </w:tc>
        <w:tc>
          <w:tcPr>
            <w:tcW w:w="424" w:type="pct"/>
          </w:tcPr>
          <w:p w:rsidR="00BE7C94" w:rsidRDefault="00BE7C94" w:rsidP="00B56A17">
            <w:pPr>
              <w:jc w:val="center"/>
            </w:pPr>
            <w:r>
              <w:rPr>
                <w:rFonts w:ascii="Times New Roman" w:hAnsi="Times New Roman" w:cs="Times New Roman"/>
              </w:rPr>
              <w:t>7860</w:t>
            </w:r>
          </w:p>
        </w:tc>
        <w:tc>
          <w:tcPr>
            <w:tcW w:w="552" w:type="pct"/>
          </w:tcPr>
          <w:p w:rsidR="00BE7C94" w:rsidRDefault="00BE7C94" w:rsidP="00B56A17">
            <w:pPr>
              <w:jc w:val="center"/>
            </w:pPr>
            <w:r>
              <w:rPr>
                <w:rFonts w:ascii="Times New Roman" w:hAnsi="Times New Roman" w:cs="Times New Roman"/>
              </w:rPr>
              <w:t>21 608,51</w:t>
            </w:r>
          </w:p>
        </w:tc>
        <w:tc>
          <w:tcPr>
            <w:tcW w:w="552" w:type="pct"/>
          </w:tcPr>
          <w:p w:rsidR="00BE7C94" w:rsidRDefault="00BE7C94" w:rsidP="00B56A17">
            <w:pPr>
              <w:jc w:val="center"/>
            </w:pPr>
            <w:r>
              <w:rPr>
                <w:rFonts w:ascii="Times New Roman" w:hAnsi="Times New Roman" w:cs="Times New Roman"/>
              </w:rPr>
              <w:t>21 608,51</w:t>
            </w:r>
          </w:p>
        </w:tc>
        <w:tc>
          <w:tcPr>
            <w:tcW w:w="394" w:type="pct"/>
          </w:tcPr>
          <w:p w:rsidR="00BE7C94" w:rsidRDefault="00BE7C94" w:rsidP="00B56A17">
            <w:pPr>
              <w:jc w:val="center"/>
            </w:pPr>
            <w:r>
              <w:rPr>
                <w:rFonts w:ascii="Times New Roman" w:hAnsi="Times New Roman" w:cs="Times New Roman"/>
              </w:rPr>
              <w:t>21 608,51</w:t>
            </w:r>
          </w:p>
        </w:tc>
      </w:tr>
      <w:tr w:rsidR="00BE7C94" w:rsidTr="00B56A17">
        <w:tc>
          <w:tcPr>
            <w:tcW w:w="2624" w:type="pct"/>
          </w:tcPr>
          <w:p w:rsidR="00BE7C94" w:rsidRDefault="00BE7C94" w:rsidP="00B56A17">
            <w:r>
              <w:rPr>
                <w:rFonts w:ascii="Times New Roman" w:hAnsi="Times New Roman" w:cs="Times New Roman"/>
              </w:rPr>
              <w:lastRenderedPageBreak/>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управление правами доступа)</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пользователей, чeловек</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2 302,32</w:t>
            </w:r>
          </w:p>
        </w:tc>
        <w:tc>
          <w:tcPr>
            <w:tcW w:w="552" w:type="pct"/>
          </w:tcPr>
          <w:p w:rsidR="00BE7C94" w:rsidRDefault="00BE7C94" w:rsidP="00B56A17">
            <w:pPr>
              <w:jc w:val="center"/>
            </w:pPr>
            <w:r>
              <w:rPr>
                <w:rFonts w:ascii="Times New Roman" w:hAnsi="Times New Roman" w:cs="Times New Roman"/>
              </w:rPr>
              <w:t>2 302,32</w:t>
            </w:r>
          </w:p>
        </w:tc>
        <w:tc>
          <w:tcPr>
            <w:tcW w:w="394" w:type="pct"/>
          </w:tcPr>
          <w:p w:rsidR="00BE7C94" w:rsidRDefault="00BE7C94" w:rsidP="00B56A17">
            <w:pPr>
              <w:jc w:val="center"/>
            </w:pPr>
            <w:r>
              <w:rPr>
                <w:rFonts w:ascii="Times New Roman" w:hAnsi="Times New Roman" w:cs="Times New Roman"/>
              </w:rPr>
              <w:t>2 302,32</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1500</w:t>
            </w:r>
          </w:p>
        </w:tc>
        <w:tc>
          <w:tcPr>
            <w:tcW w:w="424" w:type="pct"/>
          </w:tcPr>
          <w:p w:rsidR="00BE7C94" w:rsidRDefault="00BE7C94" w:rsidP="00B56A17">
            <w:pPr>
              <w:jc w:val="center"/>
            </w:pPr>
            <w:r>
              <w:rPr>
                <w:rFonts w:ascii="Times New Roman" w:hAnsi="Times New Roman" w:cs="Times New Roman"/>
              </w:rPr>
              <w:t>2207</w:t>
            </w:r>
          </w:p>
        </w:tc>
        <w:tc>
          <w:tcPr>
            <w:tcW w:w="552" w:type="pct"/>
          </w:tcPr>
          <w:p w:rsidR="00BE7C94" w:rsidRDefault="00BE7C94" w:rsidP="00B56A17">
            <w:pPr>
              <w:jc w:val="center"/>
            </w:pPr>
            <w:r>
              <w:rPr>
                <w:rFonts w:ascii="Times New Roman" w:hAnsi="Times New Roman" w:cs="Times New Roman"/>
              </w:rPr>
              <w:t>2 302,32</w:t>
            </w:r>
          </w:p>
        </w:tc>
        <w:tc>
          <w:tcPr>
            <w:tcW w:w="552" w:type="pct"/>
          </w:tcPr>
          <w:p w:rsidR="00BE7C94" w:rsidRDefault="00BE7C94" w:rsidP="00B56A17">
            <w:pPr>
              <w:jc w:val="center"/>
            </w:pPr>
            <w:r>
              <w:rPr>
                <w:rFonts w:ascii="Times New Roman" w:hAnsi="Times New Roman" w:cs="Times New Roman"/>
              </w:rPr>
              <w:t>2 302,32</w:t>
            </w:r>
          </w:p>
        </w:tc>
        <w:tc>
          <w:tcPr>
            <w:tcW w:w="394" w:type="pct"/>
          </w:tcPr>
          <w:p w:rsidR="00BE7C94" w:rsidRDefault="00BE7C94" w:rsidP="00B56A17">
            <w:pPr>
              <w:jc w:val="center"/>
            </w:pPr>
            <w:r>
              <w:rPr>
                <w:rFonts w:ascii="Times New Roman" w:hAnsi="Times New Roman" w:cs="Times New Roman"/>
              </w:rPr>
              <w:t>2 302,32</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Реализация дополнительных профессиональных программ повышения квалификации (очно-заочная форма обучения с применением дистанционных образовательных технологий)</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человеко-часов, Человеко-час</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87,37</w:t>
            </w:r>
          </w:p>
        </w:tc>
        <w:tc>
          <w:tcPr>
            <w:tcW w:w="552" w:type="pct"/>
          </w:tcPr>
          <w:p w:rsidR="00BE7C94" w:rsidRDefault="00BE7C94" w:rsidP="00B56A17">
            <w:pPr>
              <w:jc w:val="center"/>
            </w:pPr>
            <w:r>
              <w:rPr>
                <w:rFonts w:ascii="Times New Roman" w:hAnsi="Times New Roman" w:cs="Times New Roman"/>
              </w:rPr>
              <w:t>87,37</w:t>
            </w:r>
          </w:p>
        </w:tc>
        <w:tc>
          <w:tcPr>
            <w:tcW w:w="394" w:type="pct"/>
          </w:tcPr>
          <w:p w:rsidR="00BE7C94" w:rsidRDefault="00BE7C94" w:rsidP="00B56A17">
            <w:pPr>
              <w:jc w:val="center"/>
            </w:pPr>
            <w:r>
              <w:rPr>
                <w:rFonts w:ascii="Times New Roman" w:hAnsi="Times New Roman" w:cs="Times New Roman"/>
              </w:rPr>
              <w:t>87,37</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1680</w:t>
            </w:r>
          </w:p>
        </w:tc>
        <w:tc>
          <w:tcPr>
            <w:tcW w:w="424" w:type="pct"/>
          </w:tcPr>
          <w:p w:rsidR="00BE7C94" w:rsidRDefault="00BE7C94" w:rsidP="00B56A17">
            <w:pPr>
              <w:jc w:val="center"/>
            </w:pPr>
            <w:r>
              <w:rPr>
                <w:rFonts w:ascii="Times New Roman" w:hAnsi="Times New Roman" w:cs="Times New Roman"/>
              </w:rPr>
              <w:t>2160</w:t>
            </w:r>
          </w:p>
        </w:tc>
        <w:tc>
          <w:tcPr>
            <w:tcW w:w="552" w:type="pct"/>
          </w:tcPr>
          <w:p w:rsidR="00BE7C94" w:rsidRDefault="00BE7C94" w:rsidP="00B56A17">
            <w:pPr>
              <w:jc w:val="center"/>
            </w:pPr>
            <w:r>
              <w:rPr>
                <w:rFonts w:ascii="Times New Roman" w:hAnsi="Times New Roman" w:cs="Times New Roman"/>
              </w:rPr>
              <w:t>87,37</w:t>
            </w:r>
          </w:p>
        </w:tc>
        <w:tc>
          <w:tcPr>
            <w:tcW w:w="552" w:type="pct"/>
          </w:tcPr>
          <w:p w:rsidR="00BE7C94" w:rsidRDefault="00BE7C94" w:rsidP="00B56A17">
            <w:pPr>
              <w:jc w:val="center"/>
            </w:pPr>
            <w:r>
              <w:rPr>
                <w:rFonts w:ascii="Times New Roman" w:hAnsi="Times New Roman" w:cs="Times New Roman"/>
              </w:rPr>
              <w:t>87,37</w:t>
            </w:r>
          </w:p>
        </w:tc>
        <w:tc>
          <w:tcPr>
            <w:tcW w:w="394" w:type="pct"/>
          </w:tcPr>
          <w:p w:rsidR="00BE7C94" w:rsidRDefault="00BE7C94" w:rsidP="00B56A17">
            <w:pPr>
              <w:jc w:val="center"/>
            </w:pPr>
            <w:r>
              <w:rPr>
                <w:rFonts w:ascii="Times New Roman" w:hAnsi="Times New Roman" w:cs="Times New Roman"/>
              </w:rPr>
              <w:t>87,37</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 xml:space="preserve">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контроль и мониторинг показателей </w:t>
            </w:r>
            <w:r>
              <w:rPr>
                <w:rFonts w:ascii="Times New Roman" w:hAnsi="Times New Roman" w:cs="Times New Roman"/>
              </w:rPr>
              <w:lastRenderedPageBreak/>
              <w:t>функционирования)</w:t>
            </w:r>
          </w:p>
        </w:tc>
      </w:tr>
      <w:tr w:rsidR="00BE7C94" w:rsidTr="00B56A17">
        <w:tc>
          <w:tcPr>
            <w:tcW w:w="2624" w:type="pct"/>
          </w:tcPr>
          <w:p w:rsidR="00BE7C94" w:rsidRDefault="00BE7C94" w:rsidP="00B56A17">
            <w:r>
              <w:rPr>
                <w:rFonts w:ascii="Times New Roman" w:hAnsi="Times New Roman" w:cs="Times New Roman"/>
              </w:rPr>
              <w:lastRenderedPageBreak/>
              <w:t>Показатель объема услуги:</w:t>
            </w:r>
          </w:p>
        </w:tc>
        <w:tc>
          <w:tcPr>
            <w:tcW w:w="2376" w:type="pct"/>
            <w:gridSpan w:val="5"/>
          </w:tcPr>
          <w:p w:rsidR="00BE7C94" w:rsidRDefault="00BE7C94" w:rsidP="00B56A17">
            <w:r>
              <w:rPr>
                <w:rFonts w:ascii="Times New Roman" w:hAnsi="Times New Roman" w:cs="Times New Roman"/>
              </w:rPr>
              <w:t>Количество программно-технических средств,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3 490,24</w:t>
            </w:r>
          </w:p>
        </w:tc>
        <w:tc>
          <w:tcPr>
            <w:tcW w:w="552" w:type="pct"/>
          </w:tcPr>
          <w:p w:rsidR="00BE7C94" w:rsidRDefault="00BE7C94" w:rsidP="00B56A17">
            <w:pPr>
              <w:jc w:val="center"/>
            </w:pPr>
            <w:r>
              <w:rPr>
                <w:rFonts w:ascii="Times New Roman" w:hAnsi="Times New Roman" w:cs="Times New Roman"/>
              </w:rPr>
              <w:t>3 490,24</w:t>
            </w:r>
          </w:p>
        </w:tc>
        <w:tc>
          <w:tcPr>
            <w:tcW w:w="394" w:type="pct"/>
          </w:tcPr>
          <w:p w:rsidR="00BE7C94" w:rsidRDefault="00BE7C94" w:rsidP="00B56A17">
            <w:pPr>
              <w:jc w:val="center"/>
            </w:pPr>
            <w:r>
              <w:rPr>
                <w:rFonts w:ascii="Times New Roman" w:hAnsi="Times New Roman" w:cs="Times New Roman"/>
              </w:rPr>
              <w:t>3 490,24</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10800</w:t>
            </w:r>
          </w:p>
        </w:tc>
        <w:tc>
          <w:tcPr>
            <w:tcW w:w="424" w:type="pct"/>
          </w:tcPr>
          <w:p w:rsidR="00BE7C94" w:rsidRDefault="00BE7C94" w:rsidP="00B56A17">
            <w:pPr>
              <w:jc w:val="center"/>
            </w:pPr>
            <w:r>
              <w:rPr>
                <w:rFonts w:ascii="Times New Roman" w:hAnsi="Times New Roman" w:cs="Times New Roman"/>
              </w:rPr>
              <w:t>10800</w:t>
            </w:r>
          </w:p>
        </w:tc>
        <w:tc>
          <w:tcPr>
            <w:tcW w:w="552" w:type="pct"/>
          </w:tcPr>
          <w:p w:rsidR="00BE7C94" w:rsidRDefault="00BE7C94" w:rsidP="00B56A17">
            <w:pPr>
              <w:jc w:val="center"/>
            </w:pPr>
            <w:r>
              <w:rPr>
                <w:rFonts w:ascii="Times New Roman" w:hAnsi="Times New Roman" w:cs="Times New Roman"/>
              </w:rPr>
              <w:t>3 490,24</w:t>
            </w:r>
          </w:p>
        </w:tc>
        <w:tc>
          <w:tcPr>
            <w:tcW w:w="552" w:type="pct"/>
          </w:tcPr>
          <w:p w:rsidR="00BE7C94" w:rsidRDefault="00BE7C94" w:rsidP="00B56A17">
            <w:pPr>
              <w:jc w:val="center"/>
            </w:pPr>
            <w:r>
              <w:rPr>
                <w:rFonts w:ascii="Times New Roman" w:hAnsi="Times New Roman" w:cs="Times New Roman"/>
              </w:rPr>
              <w:t>3 490,24</w:t>
            </w:r>
          </w:p>
        </w:tc>
        <w:tc>
          <w:tcPr>
            <w:tcW w:w="394" w:type="pct"/>
          </w:tcPr>
          <w:p w:rsidR="00BE7C94" w:rsidRDefault="00BE7C94" w:rsidP="00B56A17">
            <w:pPr>
              <w:jc w:val="center"/>
            </w:pPr>
            <w:r>
              <w:rPr>
                <w:rFonts w:ascii="Times New Roman" w:hAnsi="Times New Roman" w:cs="Times New Roman"/>
              </w:rPr>
              <w:t>3 490,24</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клиентское сопровождение)</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пользователей, чeловек</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14 633,92</w:t>
            </w:r>
          </w:p>
        </w:tc>
        <w:tc>
          <w:tcPr>
            <w:tcW w:w="552" w:type="pct"/>
          </w:tcPr>
          <w:p w:rsidR="00BE7C94" w:rsidRDefault="00BE7C94" w:rsidP="00B56A17">
            <w:pPr>
              <w:jc w:val="center"/>
            </w:pPr>
            <w:r>
              <w:rPr>
                <w:rFonts w:ascii="Times New Roman" w:hAnsi="Times New Roman" w:cs="Times New Roman"/>
              </w:rPr>
              <w:t>14 633,92</w:t>
            </w:r>
          </w:p>
        </w:tc>
        <w:tc>
          <w:tcPr>
            <w:tcW w:w="394" w:type="pct"/>
          </w:tcPr>
          <w:p w:rsidR="00BE7C94" w:rsidRDefault="00BE7C94" w:rsidP="00B56A17">
            <w:pPr>
              <w:jc w:val="center"/>
            </w:pPr>
            <w:r>
              <w:rPr>
                <w:rFonts w:ascii="Times New Roman" w:hAnsi="Times New Roman" w:cs="Times New Roman"/>
              </w:rPr>
              <w:t>14 633,92</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14000</w:t>
            </w:r>
          </w:p>
        </w:tc>
        <w:tc>
          <w:tcPr>
            <w:tcW w:w="424" w:type="pct"/>
          </w:tcPr>
          <w:p w:rsidR="00BE7C94" w:rsidRDefault="00BE7C94" w:rsidP="00B56A17">
            <w:pPr>
              <w:jc w:val="center"/>
            </w:pPr>
            <w:r>
              <w:rPr>
                <w:rFonts w:ascii="Times New Roman" w:hAnsi="Times New Roman" w:cs="Times New Roman"/>
              </w:rPr>
              <w:t>13951</w:t>
            </w:r>
          </w:p>
        </w:tc>
        <w:tc>
          <w:tcPr>
            <w:tcW w:w="552" w:type="pct"/>
          </w:tcPr>
          <w:p w:rsidR="00BE7C94" w:rsidRDefault="00BE7C94" w:rsidP="00B56A17">
            <w:pPr>
              <w:jc w:val="center"/>
            </w:pPr>
            <w:r>
              <w:rPr>
                <w:rFonts w:ascii="Times New Roman" w:hAnsi="Times New Roman" w:cs="Times New Roman"/>
              </w:rPr>
              <w:t>14 633,92</w:t>
            </w:r>
          </w:p>
        </w:tc>
        <w:tc>
          <w:tcPr>
            <w:tcW w:w="552" w:type="pct"/>
          </w:tcPr>
          <w:p w:rsidR="00BE7C94" w:rsidRDefault="00BE7C94" w:rsidP="00B56A17">
            <w:pPr>
              <w:jc w:val="center"/>
            </w:pPr>
            <w:r>
              <w:rPr>
                <w:rFonts w:ascii="Times New Roman" w:hAnsi="Times New Roman" w:cs="Times New Roman"/>
              </w:rPr>
              <w:t>14 633,92</w:t>
            </w:r>
          </w:p>
        </w:tc>
        <w:tc>
          <w:tcPr>
            <w:tcW w:w="394" w:type="pct"/>
          </w:tcPr>
          <w:p w:rsidR="00BE7C94" w:rsidRDefault="00BE7C94" w:rsidP="00B56A17">
            <w:pPr>
              <w:jc w:val="center"/>
            </w:pPr>
            <w:r>
              <w:rPr>
                <w:rFonts w:ascii="Times New Roman" w:hAnsi="Times New Roman" w:cs="Times New Roman"/>
              </w:rPr>
              <w:t>14 633,92</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Осуществление издательской деятельности (СЭУ Минюста России)</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печатных страниц, штук</w:t>
            </w:r>
          </w:p>
        </w:tc>
      </w:tr>
      <w:tr w:rsidR="00BE7C94" w:rsidTr="00B56A17">
        <w:tc>
          <w:tcPr>
            <w:tcW w:w="2624" w:type="pct"/>
          </w:tcPr>
          <w:p w:rsidR="00BE7C94" w:rsidRDefault="00BE7C94" w:rsidP="00B56A17">
            <w:r>
              <w:rPr>
                <w:rFonts w:ascii="Times New Roman" w:hAnsi="Times New Roman" w:cs="Times New Roman"/>
              </w:rPr>
              <w:t>Подпрограмма 2. Развитие судебно-экспертных учреждений Министерства юстиции Российской Федерации</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6 499,90</w:t>
            </w:r>
          </w:p>
        </w:tc>
        <w:tc>
          <w:tcPr>
            <w:tcW w:w="552" w:type="pct"/>
          </w:tcPr>
          <w:p w:rsidR="00BE7C94" w:rsidRDefault="00BE7C94" w:rsidP="00B56A17">
            <w:pPr>
              <w:jc w:val="center"/>
            </w:pPr>
            <w:r>
              <w:rPr>
                <w:rFonts w:ascii="Times New Roman" w:hAnsi="Times New Roman" w:cs="Times New Roman"/>
              </w:rPr>
              <w:t>6 499,90</w:t>
            </w:r>
          </w:p>
        </w:tc>
        <w:tc>
          <w:tcPr>
            <w:tcW w:w="394" w:type="pct"/>
          </w:tcPr>
          <w:p w:rsidR="00BE7C94" w:rsidRDefault="00BE7C94" w:rsidP="00B56A17">
            <w:pPr>
              <w:jc w:val="center"/>
            </w:pPr>
            <w:r>
              <w:rPr>
                <w:rFonts w:ascii="Times New Roman" w:hAnsi="Times New Roman" w:cs="Times New Roman"/>
              </w:rPr>
              <w:t>6 499,90</w:t>
            </w:r>
          </w:p>
        </w:tc>
      </w:tr>
      <w:tr w:rsidR="00BE7C94" w:rsidTr="00B56A17">
        <w:tc>
          <w:tcPr>
            <w:tcW w:w="2624" w:type="pct"/>
          </w:tcPr>
          <w:p w:rsidR="00BE7C94" w:rsidRDefault="00BE7C94" w:rsidP="00B56A17">
            <w:r>
              <w:rPr>
                <w:rFonts w:ascii="Times New Roman" w:hAnsi="Times New Roman" w:cs="Times New Roman"/>
              </w:rPr>
              <w:t>ОМ  2.2. Организация, обеспечение  и совершенствование деятельности судебно-экспертных учреждений Минюста России</w:t>
            </w:r>
          </w:p>
        </w:tc>
        <w:tc>
          <w:tcPr>
            <w:tcW w:w="454" w:type="pct"/>
          </w:tcPr>
          <w:p w:rsidR="00BE7C94" w:rsidRDefault="00BE7C94" w:rsidP="00B56A17">
            <w:pPr>
              <w:jc w:val="center"/>
            </w:pPr>
            <w:r>
              <w:rPr>
                <w:rFonts w:ascii="Times New Roman" w:hAnsi="Times New Roman" w:cs="Times New Roman"/>
              </w:rPr>
              <w:t>16</w:t>
            </w:r>
          </w:p>
        </w:tc>
        <w:tc>
          <w:tcPr>
            <w:tcW w:w="424" w:type="pct"/>
          </w:tcPr>
          <w:p w:rsidR="00BE7C94" w:rsidRDefault="00BE7C94" w:rsidP="00B56A17">
            <w:pPr>
              <w:jc w:val="center"/>
            </w:pPr>
            <w:r>
              <w:rPr>
                <w:rFonts w:ascii="Times New Roman" w:hAnsi="Times New Roman" w:cs="Times New Roman"/>
              </w:rPr>
              <w:t>16</w:t>
            </w:r>
          </w:p>
        </w:tc>
        <w:tc>
          <w:tcPr>
            <w:tcW w:w="552" w:type="pct"/>
          </w:tcPr>
          <w:p w:rsidR="00BE7C94" w:rsidRDefault="00BE7C94" w:rsidP="00B56A17">
            <w:pPr>
              <w:jc w:val="center"/>
            </w:pPr>
            <w:r>
              <w:rPr>
                <w:rFonts w:ascii="Times New Roman" w:hAnsi="Times New Roman" w:cs="Times New Roman"/>
              </w:rPr>
              <w:t>6 499,90</w:t>
            </w:r>
          </w:p>
        </w:tc>
        <w:tc>
          <w:tcPr>
            <w:tcW w:w="552" w:type="pct"/>
          </w:tcPr>
          <w:p w:rsidR="00BE7C94" w:rsidRDefault="00BE7C94" w:rsidP="00B56A17">
            <w:pPr>
              <w:jc w:val="center"/>
            </w:pPr>
            <w:r>
              <w:rPr>
                <w:rFonts w:ascii="Times New Roman" w:hAnsi="Times New Roman" w:cs="Times New Roman"/>
              </w:rPr>
              <w:t>6 499,90</w:t>
            </w:r>
          </w:p>
        </w:tc>
        <w:tc>
          <w:tcPr>
            <w:tcW w:w="394" w:type="pct"/>
          </w:tcPr>
          <w:p w:rsidR="00BE7C94" w:rsidRDefault="00BE7C94" w:rsidP="00B56A17">
            <w:pPr>
              <w:jc w:val="center"/>
            </w:pPr>
            <w:r>
              <w:rPr>
                <w:rFonts w:ascii="Times New Roman" w:hAnsi="Times New Roman" w:cs="Times New Roman"/>
              </w:rPr>
              <w:t>6 499,90</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(центр обработки данных, управление правами доступа)</w:t>
            </w:r>
          </w:p>
        </w:tc>
      </w:tr>
      <w:tr w:rsidR="00BE7C94" w:rsidTr="00B56A17">
        <w:tc>
          <w:tcPr>
            <w:tcW w:w="2624" w:type="pct"/>
          </w:tcPr>
          <w:p w:rsidR="00BE7C94" w:rsidRDefault="00BE7C94" w:rsidP="00B56A17">
            <w:r>
              <w:rPr>
                <w:rFonts w:ascii="Times New Roman" w:hAnsi="Times New Roman" w:cs="Times New Roman"/>
              </w:rPr>
              <w:lastRenderedPageBreak/>
              <w:t>Показатель объема услуги:</w:t>
            </w:r>
          </w:p>
        </w:tc>
        <w:tc>
          <w:tcPr>
            <w:tcW w:w="2376" w:type="pct"/>
            <w:gridSpan w:val="5"/>
          </w:tcPr>
          <w:p w:rsidR="00BE7C94" w:rsidRDefault="00BE7C94" w:rsidP="00B56A17">
            <w:r>
              <w:rPr>
                <w:rFonts w:ascii="Times New Roman" w:hAnsi="Times New Roman" w:cs="Times New Roman"/>
              </w:rPr>
              <w:t>Количество центров обработки данных ,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1 745,17</w:t>
            </w:r>
          </w:p>
        </w:tc>
        <w:tc>
          <w:tcPr>
            <w:tcW w:w="552" w:type="pct"/>
          </w:tcPr>
          <w:p w:rsidR="00BE7C94" w:rsidRDefault="00BE7C94" w:rsidP="00B56A17">
            <w:pPr>
              <w:jc w:val="center"/>
            </w:pPr>
            <w:r>
              <w:rPr>
                <w:rFonts w:ascii="Times New Roman" w:hAnsi="Times New Roman" w:cs="Times New Roman"/>
              </w:rPr>
              <w:t>1 745,17</w:t>
            </w:r>
          </w:p>
        </w:tc>
        <w:tc>
          <w:tcPr>
            <w:tcW w:w="394" w:type="pct"/>
          </w:tcPr>
          <w:p w:rsidR="00BE7C94" w:rsidRDefault="00BE7C94" w:rsidP="00B56A17">
            <w:pPr>
              <w:jc w:val="center"/>
            </w:pPr>
            <w:r>
              <w:rPr>
                <w:rFonts w:ascii="Times New Roman" w:hAnsi="Times New Roman" w:cs="Times New Roman"/>
              </w:rPr>
              <w:t>1 745,17</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w:t>
            </w:r>
          </w:p>
        </w:tc>
        <w:tc>
          <w:tcPr>
            <w:tcW w:w="424" w:type="pct"/>
          </w:tcPr>
          <w:p w:rsidR="00BE7C94" w:rsidRDefault="00BE7C94" w:rsidP="00B56A17">
            <w:pPr>
              <w:jc w:val="center"/>
            </w:pPr>
            <w:r>
              <w:rPr>
                <w:rFonts w:ascii="Times New Roman" w:hAnsi="Times New Roman" w:cs="Times New Roman"/>
              </w:rPr>
              <w:t>1</w:t>
            </w:r>
          </w:p>
        </w:tc>
        <w:tc>
          <w:tcPr>
            <w:tcW w:w="552" w:type="pct"/>
          </w:tcPr>
          <w:p w:rsidR="00BE7C94" w:rsidRDefault="00BE7C94" w:rsidP="00B56A17">
            <w:pPr>
              <w:jc w:val="center"/>
            </w:pPr>
            <w:r>
              <w:rPr>
                <w:rFonts w:ascii="Times New Roman" w:hAnsi="Times New Roman" w:cs="Times New Roman"/>
              </w:rPr>
              <w:t>1 745,17</w:t>
            </w:r>
          </w:p>
        </w:tc>
        <w:tc>
          <w:tcPr>
            <w:tcW w:w="552" w:type="pct"/>
          </w:tcPr>
          <w:p w:rsidR="00BE7C94" w:rsidRDefault="00BE7C94" w:rsidP="00B56A17">
            <w:pPr>
              <w:jc w:val="center"/>
            </w:pPr>
            <w:r>
              <w:rPr>
                <w:rFonts w:ascii="Times New Roman" w:hAnsi="Times New Roman" w:cs="Times New Roman"/>
              </w:rPr>
              <w:t>1 745,17</w:t>
            </w:r>
          </w:p>
        </w:tc>
        <w:tc>
          <w:tcPr>
            <w:tcW w:w="394" w:type="pct"/>
          </w:tcPr>
          <w:p w:rsidR="00BE7C94" w:rsidRDefault="00BE7C94" w:rsidP="00B56A17">
            <w:pPr>
              <w:jc w:val="center"/>
            </w:pPr>
            <w:r>
              <w:rPr>
                <w:rFonts w:ascii="Times New Roman" w:hAnsi="Times New Roman" w:cs="Times New Roman"/>
              </w:rPr>
              <w:t>1 745,17</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Осуществление работ по обеспечению требований информационной безопасности (информационные системы обеспечения специальной деятельности)</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ИС обеспечения специальной деятельности,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2 291,38</w:t>
            </w:r>
          </w:p>
        </w:tc>
        <w:tc>
          <w:tcPr>
            <w:tcW w:w="552" w:type="pct"/>
          </w:tcPr>
          <w:p w:rsidR="00BE7C94" w:rsidRDefault="00BE7C94" w:rsidP="00B56A17">
            <w:pPr>
              <w:jc w:val="center"/>
            </w:pPr>
            <w:r>
              <w:rPr>
                <w:rFonts w:ascii="Times New Roman" w:hAnsi="Times New Roman" w:cs="Times New Roman"/>
              </w:rPr>
              <w:t>2 291,38</w:t>
            </w:r>
          </w:p>
        </w:tc>
        <w:tc>
          <w:tcPr>
            <w:tcW w:w="394" w:type="pct"/>
          </w:tcPr>
          <w:p w:rsidR="00BE7C94" w:rsidRDefault="00BE7C94" w:rsidP="00B56A17">
            <w:pPr>
              <w:jc w:val="center"/>
            </w:pPr>
            <w:r>
              <w:rPr>
                <w:rFonts w:ascii="Times New Roman" w:hAnsi="Times New Roman" w:cs="Times New Roman"/>
              </w:rPr>
              <w:t>2 291,38</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w:t>
            </w:r>
          </w:p>
        </w:tc>
        <w:tc>
          <w:tcPr>
            <w:tcW w:w="424" w:type="pct"/>
          </w:tcPr>
          <w:p w:rsidR="00BE7C94" w:rsidRDefault="00BE7C94" w:rsidP="00B56A17">
            <w:pPr>
              <w:jc w:val="center"/>
            </w:pPr>
            <w:r>
              <w:rPr>
                <w:rFonts w:ascii="Times New Roman" w:hAnsi="Times New Roman" w:cs="Times New Roman"/>
              </w:rPr>
              <w:t>1</w:t>
            </w:r>
          </w:p>
        </w:tc>
        <w:tc>
          <w:tcPr>
            <w:tcW w:w="552" w:type="pct"/>
          </w:tcPr>
          <w:p w:rsidR="00BE7C94" w:rsidRDefault="00BE7C94" w:rsidP="00B56A17">
            <w:pPr>
              <w:jc w:val="center"/>
            </w:pPr>
            <w:r>
              <w:rPr>
                <w:rFonts w:ascii="Times New Roman" w:hAnsi="Times New Roman" w:cs="Times New Roman"/>
              </w:rPr>
              <w:t>2 291,38</w:t>
            </w:r>
          </w:p>
        </w:tc>
        <w:tc>
          <w:tcPr>
            <w:tcW w:w="552" w:type="pct"/>
          </w:tcPr>
          <w:p w:rsidR="00BE7C94" w:rsidRDefault="00BE7C94" w:rsidP="00B56A17">
            <w:pPr>
              <w:jc w:val="center"/>
            </w:pPr>
            <w:r>
              <w:rPr>
                <w:rFonts w:ascii="Times New Roman" w:hAnsi="Times New Roman" w:cs="Times New Roman"/>
              </w:rPr>
              <w:t>2 291,38</w:t>
            </w:r>
          </w:p>
        </w:tc>
        <w:tc>
          <w:tcPr>
            <w:tcW w:w="394" w:type="pct"/>
          </w:tcPr>
          <w:p w:rsidR="00BE7C94" w:rsidRDefault="00BE7C94" w:rsidP="00B56A17">
            <w:pPr>
              <w:jc w:val="center"/>
            </w:pPr>
            <w:r>
              <w:rPr>
                <w:rFonts w:ascii="Times New Roman" w:hAnsi="Times New Roman" w:cs="Times New Roman"/>
              </w:rPr>
              <w:t>2 291,38</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Подготовка и аттестация работников судебно-экспертных учреждений Минюста России по экспертным специальностям в области судебной экспертизы</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Число аттестованных, чeловек</w:t>
            </w:r>
          </w:p>
        </w:tc>
      </w:tr>
      <w:tr w:rsidR="00BE7C94" w:rsidTr="00B56A17">
        <w:tc>
          <w:tcPr>
            <w:tcW w:w="2624" w:type="pct"/>
          </w:tcPr>
          <w:p w:rsidR="00BE7C94" w:rsidRDefault="00BE7C94" w:rsidP="00B56A17">
            <w:r>
              <w:rPr>
                <w:rFonts w:ascii="Times New Roman" w:hAnsi="Times New Roman" w:cs="Times New Roman"/>
              </w:rPr>
              <w:t>Подпрограмма 2. Развитие судебно-экспертных учреждений Министерства юстиции Российской Федерации</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43 156,10</w:t>
            </w:r>
          </w:p>
        </w:tc>
        <w:tc>
          <w:tcPr>
            <w:tcW w:w="552" w:type="pct"/>
          </w:tcPr>
          <w:p w:rsidR="00BE7C94" w:rsidRDefault="00BE7C94" w:rsidP="00B56A17">
            <w:pPr>
              <w:jc w:val="center"/>
            </w:pPr>
            <w:r>
              <w:rPr>
                <w:rFonts w:ascii="Times New Roman" w:hAnsi="Times New Roman" w:cs="Times New Roman"/>
              </w:rPr>
              <w:t>34 735,60</w:t>
            </w:r>
          </w:p>
        </w:tc>
        <w:tc>
          <w:tcPr>
            <w:tcW w:w="394" w:type="pct"/>
          </w:tcPr>
          <w:p w:rsidR="00BE7C94" w:rsidRDefault="00BE7C94" w:rsidP="00B56A17">
            <w:pPr>
              <w:jc w:val="center"/>
            </w:pPr>
            <w:r>
              <w:rPr>
                <w:rFonts w:ascii="Times New Roman" w:hAnsi="Times New Roman" w:cs="Times New Roman"/>
              </w:rPr>
              <w:t>34 735,60</w:t>
            </w:r>
          </w:p>
        </w:tc>
      </w:tr>
      <w:tr w:rsidR="00BE7C94" w:rsidTr="00B56A17">
        <w:tc>
          <w:tcPr>
            <w:tcW w:w="2624" w:type="pct"/>
          </w:tcPr>
          <w:p w:rsidR="00BE7C94" w:rsidRDefault="00BE7C94" w:rsidP="00B56A17">
            <w:r>
              <w:rPr>
                <w:rFonts w:ascii="Times New Roman" w:hAnsi="Times New Roman" w:cs="Times New Roman"/>
              </w:rPr>
              <w:t>Основное мероприятие 2.2. Организация, обеспечение  и совершенствование деятельности судебно-экспертных учреждений Минюста России</w:t>
            </w:r>
          </w:p>
        </w:tc>
        <w:tc>
          <w:tcPr>
            <w:tcW w:w="454" w:type="pct"/>
          </w:tcPr>
          <w:p w:rsidR="00BE7C94" w:rsidRDefault="00BE7C94" w:rsidP="00B56A17">
            <w:pPr>
              <w:jc w:val="center"/>
            </w:pPr>
            <w:r>
              <w:rPr>
                <w:rFonts w:ascii="Times New Roman" w:hAnsi="Times New Roman" w:cs="Times New Roman"/>
              </w:rPr>
              <w:t>936</w:t>
            </w:r>
          </w:p>
        </w:tc>
        <w:tc>
          <w:tcPr>
            <w:tcW w:w="424" w:type="pct"/>
          </w:tcPr>
          <w:p w:rsidR="00BE7C94" w:rsidRDefault="00BE7C94" w:rsidP="00B56A17">
            <w:pPr>
              <w:jc w:val="center"/>
            </w:pPr>
            <w:r>
              <w:rPr>
                <w:rFonts w:ascii="Times New Roman" w:hAnsi="Times New Roman" w:cs="Times New Roman"/>
              </w:rPr>
              <w:t>677</w:t>
            </w:r>
          </w:p>
        </w:tc>
        <w:tc>
          <w:tcPr>
            <w:tcW w:w="552" w:type="pct"/>
          </w:tcPr>
          <w:p w:rsidR="00BE7C94" w:rsidRDefault="00BE7C94" w:rsidP="00B56A17">
            <w:pPr>
              <w:jc w:val="center"/>
            </w:pPr>
            <w:r>
              <w:rPr>
                <w:rFonts w:ascii="Times New Roman" w:hAnsi="Times New Roman" w:cs="Times New Roman"/>
              </w:rPr>
              <w:t>43 156,10</w:t>
            </w:r>
          </w:p>
        </w:tc>
        <w:tc>
          <w:tcPr>
            <w:tcW w:w="552" w:type="pct"/>
          </w:tcPr>
          <w:p w:rsidR="00BE7C94" w:rsidRDefault="00BE7C94" w:rsidP="00B56A17">
            <w:pPr>
              <w:jc w:val="center"/>
            </w:pPr>
            <w:r>
              <w:rPr>
                <w:rFonts w:ascii="Times New Roman" w:hAnsi="Times New Roman" w:cs="Times New Roman"/>
              </w:rPr>
              <w:t>34 735,60</w:t>
            </w:r>
          </w:p>
        </w:tc>
        <w:tc>
          <w:tcPr>
            <w:tcW w:w="394" w:type="pct"/>
          </w:tcPr>
          <w:p w:rsidR="00BE7C94" w:rsidRDefault="00BE7C94" w:rsidP="00B56A17">
            <w:pPr>
              <w:jc w:val="center"/>
            </w:pPr>
            <w:r>
              <w:rPr>
                <w:rFonts w:ascii="Times New Roman" w:hAnsi="Times New Roman" w:cs="Times New Roman"/>
              </w:rPr>
              <w:t>34 735,60</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 xml:space="preserve">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специальной деятельности, прикладное </w:t>
            </w:r>
            <w:r>
              <w:rPr>
                <w:rFonts w:ascii="Times New Roman" w:hAnsi="Times New Roman" w:cs="Times New Roman"/>
              </w:rPr>
              <w:lastRenderedPageBreak/>
              <w:t>сопровождение)</w:t>
            </w:r>
          </w:p>
        </w:tc>
      </w:tr>
      <w:tr w:rsidR="00BE7C94" w:rsidTr="00B56A17">
        <w:tc>
          <w:tcPr>
            <w:tcW w:w="2624" w:type="pct"/>
          </w:tcPr>
          <w:p w:rsidR="00BE7C94" w:rsidRDefault="00BE7C94" w:rsidP="00B56A17">
            <w:r>
              <w:rPr>
                <w:rFonts w:ascii="Times New Roman" w:hAnsi="Times New Roman" w:cs="Times New Roman"/>
              </w:rPr>
              <w:lastRenderedPageBreak/>
              <w:t>Показатель объема услуги:</w:t>
            </w:r>
          </w:p>
        </w:tc>
        <w:tc>
          <w:tcPr>
            <w:tcW w:w="2376" w:type="pct"/>
            <w:gridSpan w:val="5"/>
          </w:tcPr>
          <w:p w:rsidR="00BE7C94" w:rsidRDefault="00BE7C94" w:rsidP="00B56A17">
            <w:r>
              <w:rPr>
                <w:rFonts w:ascii="Times New Roman" w:hAnsi="Times New Roman" w:cs="Times New Roman"/>
              </w:rPr>
              <w:t>Количество ИС обеспечения специальной деятельности,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12 817,19</w:t>
            </w:r>
          </w:p>
        </w:tc>
        <w:tc>
          <w:tcPr>
            <w:tcW w:w="552" w:type="pct"/>
          </w:tcPr>
          <w:p w:rsidR="00BE7C94" w:rsidRDefault="00BE7C94" w:rsidP="00B56A17">
            <w:pPr>
              <w:jc w:val="center"/>
            </w:pPr>
            <w:r>
              <w:rPr>
                <w:rFonts w:ascii="Times New Roman" w:hAnsi="Times New Roman" w:cs="Times New Roman"/>
              </w:rPr>
              <w:t>12 817,19</w:t>
            </w:r>
          </w:p>
        </w:tc>
        <w:tc>
          <w:tcPr>
            <w:tcW w:w="394" w:type="pct"/>
          </w:tcPr>
          <w:p w:rsidR="00BE7C94" w:rsidRDefault="00BE7C94" w:rsidP="00B56A17">
            <w:pPr>
              <w:jc w:val="center"/>
            </w:pPr>
            <w:r>
              <w:rPr>
                <w:rFonts w:ascii="Times New Roman" w:hAnsi="Times New Roman" w:cs="Times New Roman"/>
              </w:rPr>
              <w:t>12 817,19</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13</w:t>
            </w:r>
          </w:p>
        </w:tc>
        <w:tc>
          <w:tcPr>
            <w:tcW w:w="424" w:type="pct"/>
          </w:tcPr>
          <w:p w:rsidR="00BE7C94" w:rsidRDefault="00BE7C94" w:rsidP="00B56A17">
            <w:pPr>
              <w:jc w:val="center"/>
            </w:pPr>
            <w:r>
              <w:rPr>
                <w:rFonts w:ascii="Times New Roman" w:hAnsi="Times New Roman" w:cs="Times New Roman"/>
              </w:rPr>
              <w:t>13</w:t>
            </w:r>
          </w:p>
        </w:tc>
        <w:tc>
          <w:tcPr>
            <w:tcW w:w="552" w:type="pct"/>
          </w:tcPr>
          <w:p w:rsidR="00BE7C94" w:rsidRDefault="00BE7C94" w:rsidP="00B56A17">
            <w:pPr>
              <w:jc w:val="center"/>
            </w:pPr>
            <w:r>
              <w:rPr>
                <w:rFonts w:ascii="Times New Roman" w:hAnsi="Times New Roman" w:cs="Times New Roman"/>
              </w:rPr>
              <w:t>12 817,19</w:t>
            </w:r>
          </w:p>
        </w:tc>
        <w:tc>
          <w:tcPr>
            <w:tcW w:w="552" w:type="pct"/>
          </w:tcPr>
          <w:p w:rsidR="00BE7C94" w:rsidRDefault="00BE7C94" w:rsidP="00B56A17">
            <w:pPr>
              <w:jc w:val="center"/>
            </w:pPr>
            <w:r>
              <w:rPr>
                <w:rFonts w:ascii="Times New Roman" w:hAnsi="Times New Roman" w:cs="Times New Roman"/>
              </w:rPr>
              <w:t>12 817,19</w:t>
            </w:r>
          </w:p>
        </w:tc>
        <w:tc>
          <w:tcPr>
            <w:tcW w:w="394" w:type="pct"/>
          </w:tcPr>
          <w:p w:rsidR="00BE7C94" w:rsidRDefault="00BE7C94" w:rsidP="00B56A17">
            <w:pPr>
              <w:jc w:val="center"/>
            </w:pPr>
            <w:r>
              <w:rPr>
                <w:rFonts w:ascii="Times New Roman" w:hAnsi="Times New Roman" w:cs="Times New Roman"/>
              </w:rPr>
              <w:t>12 817,19</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(типовые компоненты ИТКИ, прикладное сопровождение)</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программно-технических средств,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11 443,00</w:t>
            </w:r>
          </w:p>
        </w:tc>
        <w:tc>
          <w:tcPr>
            <w:tcW w:w="552" w:type="pct"/>
          </w:tcPr>
          <w:p w:rsidR="00BE7C94" w:rsidRDefault="00BE7C94" w:rsidP="00B56A17">
            <w:pPr>
              <w:jc w:val="center"/>
            </w:pPr>
            <w:r>
              <w:rPr>
                <w:rFonts w:ascii="Times New Roman" w:hAnsi="Times New Roman" w:cs="Times New Roman"/>
              </w:rPr>
              <w:t>11 443,00</w:t>
            </w:r>
          </w:p>
        </w:tc>
        <w:tc>
          <w:tcPr>
            <w:tcW w:w="394" w:type="pct"/>
          </w:tcPr>
          <w:p w:rsidR="00BE7C94" w:rsidRDefault="00BE7C94" w:rsidP="00B56A17">
            <w:pPr>
              <w:jc w:val="center"/>
            </w:pPr>
            <w:r>
              <w:rPr>
                <w:rFonts w:ascii="Times New Roman" w:hAnsi="Times New Roman" w:cs="Times New Roman"/>
              </w:rPr>
              <w:t>11 443,00</w:t>
            </w:r>
          </w:p>
        </w:tc>
      </w:tr>
      <w:tr w:rsidR="00BE7C94" w:rsidTr="00B56A17">
        <w:tc>
          <w:tcPr>
            <w:tcW w:w="2624" w:type="pct"/>
          </w:tcPr>
          <w:p w:rsidR="00BE7C94" w:rsidRDefault="00BE7C94" w:rsidP="00B56A17">
            <w:r>
              <w:rPr>
                <w:rFonts w:ascii="Times New Roman" w:hAnsi="Times New Roman" w:cs="Times New Roman"/>
              </w:rPr>
              <w:t>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t>5000</w:t>
            </w:r>
          </w:p>
        </w:tc>
        <w:tc>
          <w:tcPr>
            <w:tcW w:w="424" w:type="pct"/>
          </w:tcPr>
          <w:p w:rsidR="00BE7C94" w:rsidRDefault="00BE7C94" w:rsidP="00B56A17">
            <w:pPr>
              <w:jc w:val="center"/>
            </w:pPr>
            <w:r>
              <w:rPr>
                <w:rFonts w:ascii="Times New Roman" w:hAnsi="Times New Roman" w:cs="Times New Roman"/>
              </w:rPr>
              <w:t>7646</w:t>
            </w:r>
          </w:p>
        </w:tc>
        <w:tc>
          <w:tcPr>
            <w:tcW w:w="552" w:type="pct"/>
          </w:tcPr>
          <w:p w:rsidR="00BE7C94" w:rsidRDefault="00BE7C94" w:rsidP="00B56A17">
            <w:pPr>
              <w:jc w:val="center"/>
            </w:pPr>
            <w:r>
              <w:rPr>
                <w:rFonts w:ascii="Times New Roman" w:hAnsi="Times New Roman" w:cs="Times New Roman"/>
              </w:rPr>
              <w:t>11 443,00</w:t>
            </w:r>
          </w:p>
        </w:tc>
        <w:tc>
          <w:tcPr>
            <w:tcW w:w="552" w:type="pct"/>
          </w:tcPr>
          <w:p w:rsidR="00BE7C94" w:rsidRDefault="00BE7C94" w:rsidP="00B56A17">
            <w:pPr>
              <w:jc w:val="center"/>
            </w:pPr>
            <w:r>
              <w:rPr>
                <w:rFonts w:ascii="Times New Roman" w:hAnsi="Times New Roman" w:cs="Times New Roman"/>
              </w:rPr>
              <w:t>11 443,00</w:t>
            </w:r>
          </w:p>
        </w:tc>
        <w:tc>
          <w:tcPr>
            <w:tcW w:w="394" w:type="pct"/>
          </w:tcPr>
          <w:p w:rsidR="00BE7C94" w:rsidRDefault="00BE7C94" w:rsidP="00B56A17">
            <w:pPr>
              <w:jc w:val="center"/>
            </w:pPr>
            <w:r>
              <w:rPr>
                <w:rFonts w:ascii="Times New Roman" w:hAnsi="Times New Roman" w:cs="Times New Roman"/>
              </w:rPr>
              <w:t>11 443,00</w:t>
            </w:r>
          </w:p>
        </w:tc>
      </w:tr>
      <w:tr w:rsidR="00BE7C94" w:rsidTr="00B56A17">
        <w:tc>
          <w:tcPr>
            <w:tcW w:w="2624" w:type="pct"/>
          </w:tcPr>
          <w:p w:rsidR="00BE7C94" w:rsidRDefault="00BE7C94" w:rsidP="00B56A17">
            <w:r>
              <w:rPr>
                <w:rFonts w:ascii="Times New Roman" w:hAnsi="Times New Roman" w:cs="Times New Roman"/>
              </w:rPr>
              <w:t>Наименование услуги и ее содержание:</w:t>
            </w:r>
          </w:p>
        </w:tc>
        <w:tc>
          <w:tcPr>
            <w:tcW w:w="2376" w:type="pct"/>
            <w:gridSpan w:val="5"/>
          </w:tcPr>
          <w:p w:rsidR="00BE7C94" w:rsidRDefault="00BE7C94" w:rsidP="00B56A17">
            <w:r>
              <w:rPr>
                <w:rFonts w:ascii="Times New Roman" w:hAnsi="Times New Roman" w:cs="Times New Roman"/>
              </w:rPr>
              <w:t>Техническое сопровождение и эксплуатация, вывод из эксплуатации информационных систем и компонентов информационно-телекоммуникационной инфраструктуры (ИС обеспечения типовой деятельности, прикладное сопровождение)</w:t>
            </w:r>
          </w:p>
        </w:tc>
      </w:tr>
      <w:tr w:rsidR="00BE7C94" w:rsidTr="00B56A17">
        <w:tc>
          <w:tcPr>
            <w:tcW w:w="2624" w:type="pct"/>
          </w:tcPr>
          <w:p w:rsidR="00BE7C94" w:rsidRDefault="00BE7C94" w:rsidP="00B56A17">
            <w:r>
              <w:rPr>
                <w:rFonts w:ascii="Times New Roman" w:hAnsi="Times New Roman" w:cs="Times New Roman"/>
              </w:rPr>
              <w:t>Показатель объема услуги:</w:t>
            </w:r>
          </w:p>
        </w:tc>
        <w:tc>
          <w:tcPr>
            <w:tcW w:w="2376" w:type="pct"/>
            <w:gridSpan w:val="5"/>
          </w:tcPr>
          <w:p w:rsidR="00BE7C94" w:rsidRDefault="00BE7C94" w:rsidP="00B56A17">
            <w:r>
              <w:rPr>
                <w:rFonts w:ascii="Times New Roman" w:hAnsi="Times New Roman" w:cs="Times New Roman"/>
              </w:rPr>
              <w:t>Количество ИС обеспечения типовой деятельности, единиц</w:t>
            </w:r>
          </w:p>
        </w:tc>
      </w:tr>
      <w:tr w:rsidR="00BE7C94" w:rsidTr="00B56A17">
        <w:tc>
          <w:tcPr>
            <w:tcW w:w="2624" w:type="pct"/>
          </w:tcPr>
          <w:p w:rsidR="00BE7C94" w:rsidRDefault="00BE7C94" w:rsidP="00B56A17">
            <w:r>
              <w:rPr>
                <w:rFonts w:ascii="Times New Roman" w:hAnsi="Times New Roman" w:cs="Times New Roman"/>
              </w:rPr>
              <w:t>Подпрограмма 1. Обеспечение защиты публичных интересов, реализации прав граждан и организаций</w:t>
            </w:r>
          </w:p>
        </w:tc>
        <w:tc>
          <w:tcPr>
            <w:tcW w:w="454" w:type="pct"/>
          </w:tcPr>
          <w:p w:rsidR="00BE7C94" w:rsidRDefault="00BE7C94" w:rsidP="00B56A17">
            <w:pPr>
              <w:jc w:val="center"/>
            </w:pPr>
          </w:p>
        </w:tc>
        <w:tc>
          <w:tcPr>
            <w:tcW w:w="424" w:type="pct"/>
          </w:tcPr>
          <w:p w:rsidR="00BE7C94" w:rsidRDefault="00BE7C94" w:rsidP="00B56A17">
            <w:pPr>
              <w:jc w:val="center"/>
            </w:pPr>
          </w:p>
        </w:tc>
        <w:tc>
          <w:tcPr>
            <w:tcW w:w="552" w:type="pct"/>
          </w:tcPr>
          <w:p w:rsidR="00BE7C94" w:rsidRDefault="00BE7C94" w:rsidP="00B56A17">
            <w:pPr>
              <w:jc w:val="center"/>
            </w:pPr>
            <w:r>
              <w:rPr>
                <w:rFonts w:ascii="Times New Roman" w:hAnsi="Times New Roman" w:cs="Times New Roman"/>
              </w:rPr>
              <w:t>1 242,57</w:t>
            </w:r>
          </w:p>
        </w:tc>
        <w:tc>
          <w:tcPr>
            <w:tcW w:w="552" w:type="pct"/>
          </w:tcPr>
          <w:p w:rsidR="00BE7C94" w:rsidRDefault="00BE7C94" w:rsidP="00B56A17">
            <w:pPr>
              <w:jc w:val="center"/>
            </w:pPr>
            <w:r>
              <w:rPr>
                <w:rFonts w:ascii="Times New Roman" w:hAnsi="Times New Roman" w:cs="Times New Roman"/>
              </w:rPr>
              <w:t>1 242,57</w:t>
            </w:r>
          </w:p>
        </w:tc>
        <w:tc>
          <w:tcPr>
            <w:tcW w:w="394" w:type="pct"/>
          </w:tcPr>
          <w:p w:rsidR="00BE7C94" w:rsidRDefault="00BE7C94" w:rsidP="00B56A17">
            <w:pPr>
              <w:jc w:val="center"/>
            </w:pPr>
            <w:r>
              <w:rPr>
                <w:rFonts w:ascii="Times New Roman" w:hAnsi="Times New Roman" w:cs="Times New Roman"/>
              </w:rPr>
              <w:t>1 242,57</w:t>
            </w:r>
          </w:p>
        </w:tc>
      </w:tr>
      <w:tr w:rsidR="00BE7C94" w:rsidTr="00B56A17">
        <w:tc>
          <w:tcPr>
            <w:tcW w:w="2624" w:type="pct"/>
          </w:tcPr>
          <w:p w:rsidR="00BE7C94" w:rsidRDefault="00BE7C94" w:rsidP="00B56A17">
            <w:r>
              <w:rPr>
                <w:rFonts w:ascii="Times New Roman" w:hAnsi="Times New Roman" w:cs="Times New Roman"/>
              </w:rPr>
              <w:t xml:space="preserve">Основное мероприятие 1.3. Обеспечение прав физических и юридических лиц на получение информации о нормативных правовых актах Российской Федерации на основе проведения </w:t>
            </w:r>
            <w:r>
              <w:rPr>
                <w:rFonts w:ascii="Times New Roman" w:hAnsi="Times New Roman" w:cs="Times New Roman"/>
              </w:rPr>
              <w:lastRenderedPageBreak/>
              <w:t>единой научно-технической политики  в области информатизации, развития государственных информационных систем, информационно-технологической инфраструктуры Минюста России и выпуска печатной продукции для правового информирования</w:t>
            </w:r>
          </w:p>
        </w:tc>
        <w:tc>
          <w:tcPr>
            <w:tcW w:w="454" w:type="pct"/>
          </w:tcPr>
          <w:p w:rsidR="00BE7C94" w:rsidRDefault="00BE7C94" w:rsidP="00B56A17">
            <w:pPr>
              <w:jc w:val="center"/>
            </w:pPr>
            <w:r>
              <w:rPr>
                <w:rFonts w:ascii="Times New Roman" w:hAnsi="Times New Roman" w:cs="Times New Roman"/>
              </w:rPr>
              <w:lastRenderedPageBreak/>
              <w:t>2</w:t>
            </w:r>
          </w:p>
        </w:tc>
        <w:tc>
          <w:tcPr>
            <w:tcW w:w="424" w:type="pct"/>
          </w:tcPr>
          <w:p w:rsidR="00BE7C94" w:rsidRDefault="00BE7C94" w:rsidP="00B56A17">
            <w:pPr>
              <w:jc w:val="center"/>
            </w:pPr>
            <w:r>
              <w:rPr>
                <w:rFonts w:ascii="Times New Roman" w:hAnsi="Times New Roman" w:cs="Times New Roman"/>
              </w:rPr>
              <w:t>2</w:t>
            </w:r>
          </w:p>
        </w:tc>
        <w:tc>
          <w:tcPr>
            <w:tcW w:w="552" w:type="pct"/>
          </w:tcPr>
          <w:p w:rsidR="00BE7C94" w:rsidRDefault="00BE7C94" w:rsidP="00B56A17">
            <w:pPr>
              <w:jc w:val="center"/>
            </w:pPr>
            <w:r>
              <w:rPr>
                <w:rFonts w:ascii="Times New Roman" w:hAnsi="Times New Roman" w:cs="Times New Roman"/>
              </w:rPr>
              <w:t>1 242,57</w:t>
            </w:r>
          </w:p>
        </w:tc>
        <w:tc>
          <w:tcPr>
            <w:tcW w:w="552" w:type="pct"/>
          </w:tcPr>
          <w:p w:rsidR="00BE7C94" w:rsidRDefault="00BE7C94" w:rsidP="00B56A17">
            <w:pPr>
              <w:jc w:val="center"/>
            </w:pPr>
            <w:r>
              <w:rPr>
                <w:rFonts w:ascii="Times New Roman" w:hAnsi="Times New Roman" w:cs="Times New Roman"/>
              </w:rPr>
              <w:t>1 242,57</w:t>
            </w:r>
          </w:p>
        </w:tc>
        <w:tc>
          <w:tcPr>
            <w:tcW w:w="394" w:type="pct"/>
          </w:tcPr>
          <w:p w:rsidR="00BE7C94" w:rsidRDefault="00BE7C94" w:rsidP="00B56A17">
            <w:pPr>
              <w:jc w:val="center"/>
            </w:pPr>
            <w:r>
              <w:rPr>
                <w:rFonts w:ascii="Times New Roman" w:hAnsi="Times New Roman" w:cs="Times New Roman"/>
              </w:rPr>
              <w:t>1 242,57</w:t>
            </w:r>
          </w:p>
        </w:tc>
      </w:tr>
    </w:tbl>
    <w:p w:rsidR="00BE7C94" w:rsidRDefault="00BE7C94" w:rsidP="00BE7C94"/>
    <w:p w:rsidR="00BE7C94" w:rsidRDefault="00BE7C94" w:rsidP="00BE7C94">
      <w:bookmarkStart w:id="1" w:name="_GoBack"/>
      <w:bookmarkEnd w:id="1"/>
    </w:p>
    <w:p w:rsidR="00EE2B6D" w:rsidRDefault="00EE2B6D"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Default="00BE7C94" w:rsidP="00EE2B6D">
      <w:pPr>
        <w:tabs>
          <w:tab w:val="left" w:pos="993"/>
        </w:tabs>
        <w:spacing w:line="360" w:lineRule="exact"/>
        <w:ind w:firstLine="720"/>
        <w:contextualSpacing/>
        <w:rPr>
          <w:rFonts w:eastAsia="Calibri"/>
          <w:b/>
        </w:rPr>
      </w:pPr>
    </w:p>
    <w:p w:rsidR="00BE7C94" w:rsidRPr="00EE2B6D" w:rsidRDefault="00BE7C94" w:rsidP="00EE2B6D">
      <w:pPr>
        <w:tabs>
          <w:tab w:val="left" w:pos="993"/>
        </w:tabs>
        <w:spacing w:line="360" w:lineRule="exact"/>
        <w:ind w:firstLine="720"/>
        <w:contextualSpacing/>
        <w:rPr>
          <w:rFonts w:eastAsia="Calibri"/>
          <w:b/>
        </w:rPr>
      </w:pPr>
    </w:p>
    <w:sectPr w:rsidR="00BE7C94" w:rsidRPr="00EE2B6D" w:rsidSect="00170FA8">
      <w:footnotePr>
        <w:numFmt w:val="lowerRoman"/>
      </w:footnotePr>
      <w:pgSz w:w="11906" w:h="16838"/>
      <w:pgMar w:top="1418" w:right="1418" w:bottom="170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DF" w:rsidRDefault="00791EDF" w:rsidP="000228F7">
      <w:pPr>
        <w:spacing w:line="240" w:lineRule="auto"/>
      </w:pPr>
      <w:r>
        <w:separator/>
      </w:r>
    </w:p>
  </w:endnote>
  <w:endnote w:type="continuationSeparator" w:id="0">
    <w:p w:rsidR="00791EDF" w:rsidRDefault="00791EDF" w:rsidP="00022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DF" w:rsidRDefault="00791EDF" w:rsidP="000228F7">
      <w:pPr>
        <w:spacing w:line="240" w:lineRule="auto"/>
      </w:pPr>
      <w:r>
        <w:separator/>
      </w:r>
    </w:p>
  </w:footnote>
  <w:footnote w:type="continuationSeparator" w:id="0">
    <w:p w:rsidR="00791EDF" w:rsidRDefault="00791EDF" w:rsidP="000228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389732"/>
      <w:docPartObj>
        <w:docPartGallery w:val="Page Numbers (Top of Page)"/>
        <w:docPartUnique/>
      </w:docPartObj>
    </w:sdtPr>
    <w:sdtEndPr/>
    <w:sdtContent>
      <w:p w:rsidR="00791EDF" w:rsidRDefault="00791EDF" w:rsidP="000228F7">
        <w:pPr>
          <w:pStyle w:val="a9"/>
          <w:ind w:firstLine="0"/>
          <w:jc w:val="center"/>
        </w:pPr>
        <w:r>
          <w:fldChar w:fldCharType="begin"/>
        </w:r>
        <w:r>
          <w:instrText>PAGE   \* MERGEFORMAT</w:instrText>
        </w:r>
        <w:r>
          <w:fldChar w:fldCharType="separate"/>
        </w:r>
        <w:r w:rsidR="00BE7C94">
          <w:rPr>
            <w:noProof/>
          </w:rPr>
          <w:t>350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22C97"/>
    <w:multiLevelType w:val="hybridMultilevel"/>
    <w:tmpl w:val="9E4A292C"/>
    <w:lvl w:ilvl="0" w:tplc="38881A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00A7E"/>
    <w:multiLevelType w:val="hybridMultilevel"/>
    <w:tmpl w:val="703ADA0E"/>
    <w:lvl w:ilvl="0" w:tplc="58D445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E75C6C"/>
    <w:multiLevelType w:val="hybridMultilevel"/>
    <w:tmpl w:val="B3042F52"/>
    <w:lvl w:ilvl="0" w:tplc="A3BA90F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5516A5E"/>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A50A04"/>
    <w:multiLevelType w:val="hybridMultilevel"/>
    <w:tmpl w:val="58727F36"/>
    <w:lvl w:ilvl="0" w:tplc="FCDADC0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5433A8E"/>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5D2A96"/>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E90FE8"/>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0F235A"/>
    <w:multiLevelType w:val="hybridMultilevel"/>
    <w:tmpl w:val="75DE48E0"/>
    <w:lvl w:ilvl="0" w:tplc="58D445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FE63BA"/>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723E88"/>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3D082E"/>
    <w:multiLevelType w:val="hybridMultilevel"/>
    <w:tmpl w:val="A9F22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3AB5D3E"/>
    <w:multiLevelType w:val="hybridMultilevel"/>
    <w:tmpl w:val="B302F4F6"/>
    <w:lvl w:ilvl="0" w:tplc="0FE0472E">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5DA36FF"/>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4353B2"/>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B75BF0"/>
    <w:multiLevelType w:val="hybridMultilevel"/>
    <w:tmpl w:val="7B0C0E5A"/>
    <w:lvl w:ilvl="0" w:tplc="2B8C003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1455E4"/>
    <w:multiLevelType w:val="hybridMultilevel"/>
    <w:tmpl w:val="3B1633E6"/>
    <w:lvl w:ilvl="0" w:tplc="8C88D962">
      <w:start w:val="1"/>
      <w:numFmt w:val="decimal"/>
      <w:suff w:val="space"/>
      <w:lvlText w:val="%1."/>
      <w:lvlJc w:val="left"/>
      <w:pPr>
        <w:ind w:left="709" w:hanging="34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A77158"/>
    <w:multiLevelType w:val="hybridMultilevel"/>
    <w:tmpl w:val="0120972C"/>
    <w:lvl w:ilvl="0" w:tplc="C804DE3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0CF132A"/>
    <w:multiLevelType w:val="hybridMultilevel"/>
    <w:tmpl w:val="75DE48E0"/>
    <w:lvl w:ilvl="0" w:tplc="58D445C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5"/>
  </w:num>
  <w:num w:numId="3">
    <w:abstractNumId w:val="16"/>
  </w:num>
  <w:num w:numId="4">
    <w:abstractNumId w:val="10"/>
  </w:num>
  <w:num w:numId="5">
    <w:abstractNumId w:val="18"/>
  </w:num>
  <w:num w:numId="6">
    <w:abstractNumId w:val="1"/>
  </w:num>
  <w:num w:numId="7">
    <w:abstractNumId w:val="0"/>
  </w:num>
  <w:num w:numId="8">
    <w:abstractNumId w:val="6"/>
  </w:num>
  <w:num w:numId="9">
    <w:abstractNumId w:val="7"/>
  </w:num>
  <w:num w:numId="10">
    <w:abstractNumId w:val="8"/>
  </w:num>
  <w:num w:numId="11">
    <w:abstractNumId w:val="4"/>
  </w:num>
  <w:num w:numId="12">
    <w:abstractNumId w:val="14"/>
  </w:num>
  <w:num w:numId="13">
    <w:abstractNumId w:val="13"/>
  </w:num>
  <w:num w:numId="14">
    <w:abstractNumId w:val="5"/>
  </w:num>
  <w:num w:numId="15">
    <w:abstractNumId w:val="9"/>
  </w:num>
  <w:num w:numId="16">
    <w:abstractNumId w:val="2"/>
  </w:num>
  <w:num w:numId="17">
    <w:abstractNumId w:val="12"/>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BD7"/>
    <w:rsid w:val="00011123"/>
    <w:rsid w:val="00015B3D"/>
    <w:rsid w:val="000228F7"/>
    <w:rsid w:val="00034C0C"/>
    <w:rsid w:val="000356FE"/>
    <w:rsid w:val="00041589"/>
    <w:rsid w:val="000433FF"/>
    <w:rsid w:val="00044634"/>
    <w:rsid w:val="00051F11"/>
    <w:rsid w:val="00072751"/>
    <w:rsid w:val="0008273C"/>
    <w:rsid w:val="00097B7D"/>
    <w:rsid w:val="000A7C22"/>
    <w:rsid w:val="000C3900"/>
    <w:rsid w:val="000C753D"/>
    <w:rsid w:val="000D03A5"/>
    <w:rsid w:val="000D2F16"/>
    <w:rsid w:val="000D615F"/>
    <w:rsid w:val="000F5E22"/>
    <w:rsid w:val="00111D79"/>
    <w:rsid w:val="00114A21"/>
    <w:rsid w:val="00115A2E"/>
    <w:rsid w:val="0012706F"/>
    <w:rsid w:val="001320E7"/>
    <w:rsid w:val="001344F1"/>
    <w:rsid w:val="0014010D"/>
    <w:rsid w:val="00140E64"/>
    <w:rsid w:val="00141BC2"/>
    <w:rsid w:val="00150D7A"/>
    <w:rsid w:val="00151803"/>
    <w:rsid w:val="0016014C"/>
    <w:rsid w:val="00160941"/>
    <w:rsid w:val="00160BFE"/>
    <w:rsid w:val="00170BD7"/>
    <w:rsid w:val="00170FA8"/>
    <w:rsid w:val="0017319B"/>
    <w:rsid w:val="00176D2A"/>
    <w:rsid w:val="00182FA3"/>
    <w:rsid w:val="00186185"/>
    <w:rsid w:val="00186941"/>
    <w:rsid w:val="0018773B"/>
    <w:rsid w:val="001A515F"/>
    <w:rsid w:val="001B3330"/>
    <w:rsid w:val="001B5BB1"/>
    <w:rsid w:val="001C103B"/>
    <w:rsid w:val="001C166B"/>
    <w:rsid w:val="001E06D4"/>
    <w:rsid w:val="001F0852"/>
    <w:rsid w:val="00206104"/>
    <w:rsid w:val="00206926"/>
    <w:rsid w:val="00220F53"/>
    <w:rsid w:val="00225C0C"/>
    <w:rsid w:val="002302FA"/>
    <w:rsid w:val="0023341C"/>
    <w:rsid w:val="0024218A"/>
    <w:rsid w:val="0024668B"/>
    <w:rsid w:val="002575C3"/>
    <w:rsid w:val="00266B08"/>
    <w:rsid w:val="002701C5"/>
    <w:rsid w:val="00270A47"/>
    <w:rsid w:val="0029226F"/>
    <w:rsid w:val="002962F2"/>
    <w:rsid w:val="002A2967"/>
    <w:rsid w:val="002A3793"/>
    <w:rsid w:val="002A6AE8"/>
    <w:rsid w:val="002A7596"/>
    <w:rsid w:val="002B20C0"/>
    <w:rsid w:val="002B54B1"/>
    <w:rsid w:val="002C1E45"/>
    <w:rsid w:val="002C4A09"/>
    <w:rsid w:val="002D6837"/>
    <w:rsid w:val="002E28F2"/>
    <w:rsid w:val="002E40AC"/>
    <w:rsid w:val="00323277"/>
    <w:rsid w:val="00333E88"/>
    <w:rsid w:val="00357789"/>
    <w:rsid w:val="003724AE"/>
    <w:rsid w:val="003879B9"/>
    <w:rsid w:val="00396152"/>
    <w:rsid w:val="0039782A"/>
    <w:rsid w:val="003A63DF"/>
    <w:rsid w:val="003B30EC"/>
    <w:rsid w:val="003B4FE7"/>
    <w:rsid w:val="003B6CFC"/>
    <w:rsid w:val="003C12EB"/>
    <w:rsid w:val="003C4454"/>
    <w:rsid w:val="003C4CA3"/>
    <w:rsid w:val="003C7B0E"/>
    <w:rsid w:val="00403E1F"/>
    <w:rsid w:val="004329F3"/>
    <w:rsid w:val="0043562A"/>
    <w:rsid w:val="0044669A"/>
    <w:rsid w:val="004507D9"/>
    <w:rsid w:val="004636A3"/>
    <w:rsid w:val="004643F5"/>
    <w:rsid w:val="00471F28"/>
    <w:rsid w:val="004724B5"/>
    <w:rsid w:val="0047299A"/>
    <w:rsid w:val="00482423"/>
    <w:rsid w:val="004A1AC8"/>
    <w:rsid w:val="004B1B21"/>
    <w:rsid w:val="004C0947"/>
    <w:rsid w:val="004C4356"/>
    <w:rsid w:val="004C7D12"/>
    <w:rsid w:val="004E1C8F"/>
    <w:rsid w:val="004F17AC"/>
    <w:rsid w:val="004F6D87"/>
    <w:rsid w:val="0050059E"/>
    <w:rsid w:val="00504A36"/>
    <w:rsid w:val="005056E0"/>
    <w:rsid w:val="0051468E"/>
    <w:rsid w:val="00521B5C"/>
    <w:rsid w:val="0052324F"/>
    <w:rsid w:val="0052366E"/>
    <w:rsid w:val="00534E20"/>
    <w:rsid w:val="00542E13"/>
    <w:rsid w:val="0055635E"/>
    <w:rsid w:val="00556D67"/>
    <w:rsid w:val="0056034B"/>
    <w:rsid w:val="00567641"/>
    <w:rsid w:val="00576628"/>
    <w:rsid w:val="00577D90"/>
    <w:rsid w:val="0058007B"/>
    <w:rsid w:val="00584F79"/>
    <w:rsid w:val="005926FF"/>
    <w:rsid w:val="005A0207"/>
    <w:rsid w:val="005A5FA8"/>
    <w:rsid w:val="005A7267"/>
    <w:rsid w:val="005B1824"/>
    <w:rsid w:val="005C46A1"/>
    <w:rsid w:val="005D22EA"/>
    <w:rsid w:val="005D28AE"/>
    <w:rsid w:val="005D7553"/>
    <w:rsid w:val="00605FA1"/>
    <w:rsid w:val="006117A0"/>
    <w:rsid w:val="00616F55"/>
    <w:rsid w:val="00617BCB"/>
    <w:rsid w:val="00622547"/>
    <w:rsid w:val="00647741"/>
    <w:rsid w:val="006522B7"/>
    <w:rsid w:val="00652A8C"/>
    <w:rsid w:val="00653FD8"/>
    <w:rsid w:val="00681423"/>
    <w:rsid w:val="006815E4"/>
    <w:rsid w:val="00682DFE"/>
    <w:rsid w:val="006857B4"/>
    <w:rsid w:val="006A0CFF"/>
    <w:rsid w:val="006C3D7C"/>
    <w:rsid w:val="006D0339"/>
    <w:rsid w:val="00707354"/>
    <w:rsid w:val="00733153"/>
    <w:rsid w:val="007351AA"/>
    <w:rsid w:val="0074363F"/>
    <w:rsid w:val="00743C8E"/>
    <w:rsid w:val="00755D37"/>
    <w:rsid w:val="00761FA7"/>
    <w:rsid w:val="00764D27"/>
    <w:rsid w:val="00771581"/>
    <w:rsid w:val="00776462"/>
    <w:rsid w:val="007833C2"/>
    <w:rsid w:val="0078631E"/>
    <w:rsid w:val="00787220"/>
    <w:rsid w:val="00787B3B"/>
    <w:rsid w:val="00791841"/>
    <w:rsid w:val="00791EDF"/>
    <w:rsid w:val="00796AC9"/>
    <w:rsid w:val="007A2525"/>
    <w:rsid w:val="007A4415"/>
    <w:rsid w:val="007B0FE5"/>
    <w:rsid w:val="007B3AED"/>
    <w:rsid w:val="007B4533"/>
    <w:rsid w:val="007B49BD"/>
    <w:rsid w:val="007B50C5"/>
    <w:rsid w:val="007B698D"/>
    <w:rsid w:val="007B7FB8"/>
    <w:rsid w:val="007C08C8"/>
    <w:rsid w:val="007C76D9"/>
    <w:rsid w:val="007D1AD1"/>
    <w:rsid w:val="007D23C4"/>
    <w:rsid w:val="007D35DF"/>
    <w:rsid w:val="007E3F20"/>
    <w:rsid w:val="00800149"/>
    <w:rsid w:val="00806B42"/>
    <w:rsid w:val="00812BD0"/>
    <w:rsid w:val="008144BE"/>
    <w:rsid w:val="0082306F"/>
    <w:rsid w:val="00826545"/>
    <w:rsid w:val="00832AAA"/>
    <w:rsid w:val="00842D5E"/>
    <w:rsid w:val="0084772F"/>
    <w:rsid w:val="008529BD"/>
    <w:rsid w:val="008557AB"/>
    <w:rsid w:val="008603C6"/>
    <w:rsid w:val="00873900"/>
    <w:rsid w:val="00876CAD"/>
    <w:rsid w:val="008821E5"/>
    <w:rsid w:val="00885A51"/>
    <w:rsid w:val="008946D7"/>
    <w:rsid w:val="00895F74"/>
    <w:rsid w:val="008A23D8"/>
    <w:rsid w:val="008A6F77"/>
    <w:rsid w:val="008B024C"/>
    <w:rsid w:val="008B114D"/>
    <w:rsid w:val="008B3C08"/>
    <w:rsid w:val="008C57F9"/>
    <w:rsid w:val="008C730F"/>
    <w:rsid w:val="008D35BD"/>
    <w:rsid w:val="008F10A3"/>
    <w:rsid w:val="008F478C"/>
    <w:rsid w:val="008F4B46"/>
    <w:rsid w:val="00900EE7"/>
    <w:rsid w:val="00902BC0"/>
    <w:rsid w:val="00904317"/>
    <w:rsid w:val="009254C6"/>
    <w:rsid w:val="00927829"/>
    <w:rsid w:val="00931586"/>
    <w:rsid w:val="00951952"/>
    <w:rsid w:val="00953498"/>
    <w:rsid w:val="00953B8B"/>
    <w:rsid w:val="00954B70"/>
    <w:rsid w:val="0096746F"/>
    <w:rsid w:val="00970513"/>
    <w:rsid w:val="009749E7"/>
    <w:rsid w:val="009775C6"/>
    <w:rsid w:val="00981EFB"/>
    <w:rsid w:val="009900B0"/>
    <w:rsid w:val="00990B46"/>
    <w:rsid w:val="00990BEA"/>
    <w:rsid w:val="009910F7"/>
    <w:rsid w:val="0099772D"/>
    <w:rsid w:val="009A7C81"/>
    <w:rsid w:val="009B14C2"/>
    <w:rsid w:val="009E4887"/>
    <w:rsid w:val="009E4989"/>
    <w:rsid w:val="009F33AD"/>
    <w:rsid w:val="009F408C"/>
    <w:rsid w:val="00A02CBB"/>
    <w:rsid w:val="00A03B21"/>
    <w:rsid w:val="00A06CB4"/>
    <w:rsid w:val="00A075FC"/>
    <w:rsid w:val="00A10266"/>
    <w:rsid w:val="00A21BCE"/>
    <w:rsid w:val="00A231C2"/>
    <w:rsid w:val="00A23E9A"/>
    <w:rsid w:val="00A24BA8"/>
    <w:rsid w:val="00A30BF8"/>
    <w:rsid w:val="00A30C81"/>
    <w:rsid w:val="00A32C7F"/>
    <w:rsid w:val="00A34C2F"/>
    <w:rsid w:val="00A35884"/>
    <w:rsid w:val="00A42FB4"/>
    <w:rsid w:val="00A45012"/>
    <w:rsid w:val="00A46882"/>
    <w:rsid w:val="00A745A9"/>
    <w:rsid w:val="00A76866"/>
    <w:rsid w:val="00A809F4"/>
    <w:rsid w:val="00A83FDE"/>
    <w:rsid w:val="00A87340"/>
    <w:rsid w:val="00A91C77"/>
    <w:rsid w:val="00A94530"/>
    <w:rsid w:val="00A97E14"/>
    <w:rsid w:val="00AB033A"/>
    <w:rsid w:val="00AC3E24"/>
    <w:rsid w:val="00AD0F78"/>
    <w:rsid w:val="00AD1C55"/>
    <w:rsid w:val="00AD3C4F"/>
    <w:rsid w:val="00AD6D6E"/>
    <w:rsid w:val="00AE27FE"/>
    <w:rsid w:val="00AE52AE"/>
    <w:rsid w:val="00AE673A"/>
    <w:rsid w:val="00AF599A"/>
    <w:rsid w:val="00B03B88"/>
    <w:rsid w:val="00B066B3"/>
    <w:rsid w:val="00B1354E"/>
    <w:rsid w:val="00B215E3"/>
    <w:rsid w:val="00B23923"/>
    <w:rsid w:val="00B54741"/>
    <w:rsid w:val="00B615A0"/>
    <w:rsid w:val="00B61B12"/>
    <w:rsid w:val="00B679A8"/>
    <w:rsid w:val="00B71C0D"/>
    <w:rsid w:val="00B7456F"/>
    <w:rsid w:val="00B76934"/>
    <w:rsid w:val="00B84558"/>
    <w:rsid w:val="00B85631"/>
    <w:rsid w:val="00B86B28"/>
    <w:rsid w:val="00B95665"/>
    <w:rsid w:val="00B96F0D"/>
    <w:rsid w:val="00BB243A"/>
    <w:rsid w:val="00BC045E"/>
    <w:rsid w:val="00BD7542"/>
    <w:rsid w:val="00BE54DB"/>
    <w:rsid w:val="00BE7C94"/>
    <w:rsid w:val="00BE7D4C"/>
    <w:rsid w:val="00BF087E"/>
    <w:rsid w:val="00C04360"/>
    <w:rsid w:val="00C06F24"/>
    <w:rsid w:val="00C11A5D"/>
    <w:rsid w:val="00C2127A"/>
    <w:rsid w:val="00C358C3"/>
    <w:rsid w:val="00C60CA0"/>
    <w:rsid w:val="00C75198"/>
    <w:rsid w:val="00C761D9"/>
    <w:rsid w:val="00C76AF9"/>
    <w:rsid w:val="00C8457D"/>
    <w:rsid w:val="00C919D0"/>
    <w:rsid w:val="00CA7EB5"/>
    <w:rsid w:val="00CB14AD"/>
    <w:rsid w:val="00CB28B5"/>
    <w:rsid w:val="00CB30F6"/>
    <w:rsid w:val="00CD1487"/>
    <w:rsid w:val="00CF6A03"/>
    <w:rsid w:val="00D02119"/>
    <w:rsid w:val="00D048DA"/>
    <w:rsid w:val="00D16DAC"/>
    <w:rsid w:val="00D17BE7"/>
    <w:rsid w:val="00D219D2"/>
    <w:rsid w:val="00D22AF4"/>
    <w:rsid w:val="00D27FC1"/>
    <w:rsid w:val="00D42BD9"/>
    <w:rsid w:val="00D534ED"/>
    <w:rsid w:val="00D66335"/>
    <w:rsid w:val="00D70641"/>
    <w:rsid w:val="00D764A7"/>
    <w:rsid w:val="00DB19F7"/>
    <w:rsid w:val="00DD729C"/>
    <w:rsid w:val="00DE5336"/>
    <w:rsid w:val="00DE5BC6"/>
    <w:rsid w:val="00DE7C0C"/>
    <w:rsid w:val="00E063E7"/>
    <w:rsid w:val="00E06BF8"/>
    <w:rsid w:val="00E12C0A"/>
    <w:rsid w:val="00E252B0"/>
    <w:rsid w:val="00E27B5C"/>
    <w:rsid w:val="00E30007"/>
    <w:rsid w:val="00E368FB"/>
    <w:rsid w:val="00E46E1A"/>
    <w:rsid w:val="00E53A2A"/>
    <w:rsid w:val="00E54490"/>
    <w:rsid w:val="00E54EB6"/>
    <w:rsid w:val="00E5736B"/>
    <w:rsid w:val="00E636CF"/>
    <w:rsid w:val="00E652DD"/>
    <w:rsid w:val="00E80A74"/>
    <w:rsid w:val="00E81AD9"/>
    <w:rsid w:val="00EA55C0"/>
    <w:rsid w:val="00EC5618"/>
    <w:rsid w:val="00EC741F"/>
    <w:rsid w:val="00ED2107"/>
    <w:rsid w:val="00ED26DF"/>
    <w:rsid w:val="00ED5538"/>
    <w:rsid w:val="00EE2B6D"/>
    <w:rsid w:val="00EE6EB5"/>
    <w:rsid w:val="00F1086B"/>
    <w:rsid w:val="00F109EB"/>
    <w:rsid w:val="00F14147"/>
    <w:rsid w:val="00F15404"/>
    <w:rsid w:val="00F22750"/>
    <w:rsid w:val="00F42F7C"/>
    <w:rsid w:val="00F4564C"/>
    <w:rsid w:val="00F5532D"/>
    <w:rsid w:val="00F6148B"/>
    <w:rsid w:val="00F63323"/>
    <w:rsid w:val="00F65DC1"/>
    <w:rsid w:val="00F673BC"/>
    <w:rsid w:val="00F67E8B"/>
    <w:rsid w:val="00F727F5"/>
    <w:rsid w:val="00F8399A"/>
    <w:rsid w:val="00F85597"/>
    <w:rsid w:val="00F858FF"/>
    <w:rsid w:val="00F9307E"/>
    <w:rsid w:val="00F97903"/>
    <w:rsid w:val="00FA0F28"/>
    <w:rsid w:val="00FA1BE6"/>
    <w:rsid w:val="00FC43DB"/>
    <w:rsid w:val="00FC43F4"/>
    <w:rsid w:val="00FD4B9C"/>
    <w:rsid w:val="00FF0EF1"/>
    <w:rsid w:val="00FF7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CE904-B46B-4805-8F1B-465409C9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5C6"/>
  </w:style>
  <w:style w:type="paragraph" w:styleId="1">
    <w:name w:val="heading 1"/>
    <w:basedOn w:val="a"/>
    <w:next w:val="a"/>
    <w:link w:val="10"/>
    <w:uiPriority w:val="9"/>
    <w:qFormat/>
    <w:rsid w:val="00CB30F6"/>
    <w:pPr>
      <w:spacing w:line="240" w:lineRule="auto"/>
      <w:ind w:firstLine="0"/>
      <w:jc w:val="left"/>
      <w:outlineLvl w:val="0"/>
    </w:pPr>
    <w:rPr>
      <w:rFonts w:eastAsia="Times New Roman"/>
      <w:b/>
    </w:rPr>
  </w:style>
  <w:style w:type="paragraph" w:styleId="2">
    <w:name w:val="heading 2"/>
    <w:basedOn w:val="a"/>
    <w:next w:val="a"/>
    <w:link w:val="20"/>
    <w:uiPriority w:val="9"/>
    <w:unhideWhenUsed/>
    <w:qFormat/>
    <w:rsid w:val="000C3900"/>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0C3900"/>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unhideWhenUsed/>
    <w:qFormat/>
    <w:rsid w:val="000C3900"/>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
    <w:unhideWhenUsed/>
    <w:qFormat/>
    <w:rsid w:val="000C3900"/>
    <w:pPr>
      <w:keepNext/>
      <w:keepLines/>
      <w:spacing w:before="200"/>
      <w:outlineLvl w:val="4"/>
    </w:pPr>
    <w:rPr>
      <w:rFonts w:ascii="Cambria" w:eastAsia="Times New Roman" w:hAnsi="Cambria"/>
      <w:color w:val="243F60"/>
    </w:rPr>
  </w:style>
  <w:style w:type="paragraph" w:styleId="6">
    <w:name w:val="heading 6"/>
    <w:basedOn w:val="a"/>
    <w:next w:val="a"/>
    <w:link w:val="60"/>
    <w:uiPriority w:val="9"/>
    <w:unhideWhenUsed/>
    <w:qFormat/>
    <w:rsid w:val="000C3900"/>
    <w:pPr>
      <w:keepNext/>
      <w:keepLines/>
      <w:spacing w:before="200"/>
      <w:outlineLvl w:val="5"/>
    </w:pPr>
    <w:rPr>
      <w:rFonts w:ascii="Cambria" w:eastAsia="Times New Roman" w:hAnsi="Cambria"/>
      <w:i/>
      <w:iCs/>
      <w:color w:val="243F60"/>
    </w:rPr>
  </w:style>
  <w:style w:type="paragraph" w:styleId="7">
    <w:name w:val="heading 7"/>
    <w:basedOn w:val="a"/>
    <w:next w:val="a"/>
    <w:link w:val="70"/>
    <w:uiPriority w:val="9"/>
    <w:unhideWhenUsed/>
    <w:qFormat/>
    <w:rsid w:val="000C3900"/>
    <w:pPr>
      <w:keepNext/>
      <w:keepLines/>
      <w:spacing w:before="200"/>
      <w:outlineLvl w:val="6"/>
    </w:pPr>
    <w:rPr>
      <w:rFonts w:ascii="Cambria" w:eastAsia="Times New Roman" w:hAnsi="Cambria"/>
      <w:i/>
      <w:iCs/>
      <w:color w:val="404040"/>
    </w:rPr>
  </w:style>
  <w:style w:type="paragraph" w:styleId="8">
    <w:name w:val="heading 8"/>
    <w:basedOn w:val="a"/>
    <w:next w:val="a"/>
    <w:link w:val="80"/>
    <w:uiPriority w:val="9"/>
    <w:unhideWhenUsed/>
    <w:qFormat/>
    <w:rsid w:val="000C3900"/>
    <w:pPr>
      <w:keepNext/>
      <w:keepLines/>
      <w:spacing w:before="200"/>
      <w:outlineLvl w:val="7"/>
    </w:pPr>
    <w:rPr>
      <w:rFonts w:ascii="Cambria" w:eastAsia="Times New Roman" w:hAnsi="Cambria"/>
      <w:color w:val="404040"/>
      <w:sz w:val="20"/>
      <w:szCs w:val="20"/>
    </w:rPr>
  </w:style>
  <w:style w:type="paragraph" w:styleId="9">
    <w:name w:val="heading 9"/>
    <w:basedOn w:val="a"/>
    <w:next w:val="a"/>
    <w:link w:val="90"/>
    <w:uiPriority w:val="9"/>
    <w:unhideWhenUsed/>
    <w:qFormat/>
    <w:rsid w:val="000C3900"/>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A7EB5"/>
    <w:pPr>
      <w:spacing w:line="240" w:lineRule="auto"/>
      <w:ind w:left="720" w:firstLine="0"/>
      <w:contextualSpacing/>
      <w:jc w:val="left"/>
    </w:pPr>
    <w:rPr>
      <w:rFonts w:asciiTheme="minorHAnsi" w:hAnsiTheme="minorHAnsi" w:cstheme="minorBidi"/>
      <w:sz w:val="22"/>
      <w:szCs w:val="22"/>
    </w:rPr>
  </w:style>
  <w:style w:type="paragraph" w:customStyle="1" w:styleId="11">
    <w:name w:val="1 Знак Знак Знак Знак Знак Знак Знак Знак Знак Знак"/>
    <w:basedOn w:val="a"/>
    <w:semiHidden/>
    <w:rsid w:val="00CB30F6"/>
    <w:pPr>
      <w:tabs>
        <w:tab w:val="num" w:pos="709"/>
      </w:tabs>
      <w:spacing w:before="120" w:after="160" w:line="240" w:lineRule="exact"/>
      <w:ind w:left="709" w:hanging="284"/>
    </w:pPr>
    <w:rPr>
      <w:rFonts w:ascii="Verdana" w:eastAsia="Times New Roman" w:hAnsi="Verdana"/>
      <w:sz w:val="20"/>
      <w:szCs w:val="20"/>
      <w:lang w:val="en-US"/>
    </w:rPr>
  </w:style>
  <w:style w:type="paragraph" w:styleId="a4">
    <w:name w:val="Body Text"/>
    <w:basedOn w:val="a"/>
    <w:link w:val="a5"/>
    <w:rsid w:val="00CB30F6"/>
    <w:pPr>
      <w:spacing w:after="120" w:line="240" w:lineRule="auto"/>
      <w:ind w:firstLine="0"/>
      <w:jc w:val="left"/>
    </w:pPr>
    <w:rPr>
      <w:rFonts w:eastAsia="Calibri"/>
      <w:sz w:val="24"/>
      <w:szCs w:val="24"/>
      <w:lang w:eastAsia="ru-RU"/>
    </w:rPr>
  </w:style>
  <w:style w:type="character" w:customStyle="1" w:styleId="a5">
    <w:name w:val="Основной текст Знак"/>
    <w:basedOn w:val="a0"/>
    <w:link w:val="a4"/>
    <w:rsid w:val="00CB30F6"/>
    <w:rPr>
      <w:rFonts w:eastAsia="Calibri"/>
      <w:sz w:val="24"/>
      <w:szCs w:val="24"/>
      <w:lang w:eastAsia="ru-RU"/>
    </w:rPr>
  </w:style>
  <w:style w:type="paragraph" w:styleId="a6">
    <w:name w:val="No Spacing"/>
    <w:uiPriority w:val="1"/>
    <w:qFormat/>
    <w:rsid w:val="00CB30F6"/>
    <w:pPr>
      <w:suppressAutoHyphens/>
      <w:autoSpaceDN w:val="0"/>
      <w:spacing w:line="240" w:lineRule="auto"/>
      <w:ind w:firstLine="0"/>
      <w:jc w:val="left"/>
    </w:pPr>
    <w:rPr>
      <w:rFonts w:ascii="Calibri" w:eastAsia="Times New Roman" w:hAnsi="Calibri"/>
      <w:kern w:val="3"/>
      <w:sz w:val="22"/>
      <w:szCs w:val="22"/>
      <w:lang w:eastAsia="ru-RU"/>
    </w:rPr>
  </w:style>
  <w:style w:type="character" w:customStyle="1" w:styleId="12">
    <w:name w:val="Основной текст Знак1"/>
    <w:locked/>
    <w:rsid w:val="00CB30F6"/>
    <w:rPr>
      <w:rFonts w:ascii="Times New Roman" w:hAnsi="Times New Roman" w:cs="Times New Roman" w:hint="default"/>
      <w:spacing w:val="1"/>
      <w:sz w:val="27"/>
      <w:szCs w:val="27"/>
      <w:shd w:val="clear" w:color="auto" w:fill="FFFFFF"/>
      <w:lang w:val="en-US" w:eastAsia="en-US" w:bidi="ar-SA"/>
    </w:rPr>
  </w:style>
  <w:style w:type="paragraph" w:styleId="a7">
    <w:name w:val="Normal (Web)"/>
    <w:basedOn w:val="a"/>
    <w:rsid w:val="00CB30F6"/>
    <w:pPr>
      <w:suppressAutoHyphens/>
      <w:spacing w:before="280" w:after="119" w:line="240" w:lineRule="auto"/>
      <w:ind w:firstLine="0"/>
      <w:jc w:val="left"/>
    </w:pPr>
    <w:rPr>
      <w:rFonts w:eastAsia="Times New Roman"/>
      <w:sz w:val="24"/>
      <w:szCs w:val="24"/>
      <w:lang w:eastAsia="ar-SA"/>
    </w:rPr>
  </w:style>
  <w:style w:type="paragraph" w:customStyle="1" w:styleId="13">
    <w:name w:val="Без интервала1"/>
    <w:rsid w:val="00CB30F6"/>
    <w:pPr>
      <w:spacing w:line="240" w:lineRule="auto"/>
      <w:ind w:firstLine="0"/>
      <w:jc w:val="left"/>
    </w:pPr>
    <w:rPr>
      <w:rFonts w:ascii="Calibri" w:eastAsia="Times New Roman" w:hAnsi="Calibri"/>
      <w:sz w:val="22"/>
      <w:szCs w:val="22"/>
      <w:lang w:eastAsia="ru-RU"/>
    </w:rPr>
  </w:style>
  <w:style w:type="character" w:customStyle="1" w:styleId="p23">
    <w:name w:val="p23"/>
    <w:basedOn w:val="a0"/>
    <w:rsid w:val="00CB30F6"/>
  </w:style>
  <w:style w:type="character" w:customStyle="1" w:styleId="10">
    <w:name w:val="Заголовок 1 Знак"/>
    <w:basedOn w:val="a0"/>
    <w:link w:val="1"/>
    <w:uiPriority w:val="9"/>
    <w:rsid w:val="00CB30F6"/>
    <w:rPr>
      <w:rFonts w:eastAsia="Times New Roman"/>
      <w:b/>
    </w:rPr>
  </w:style>
  <w:style w:type="character" w:styleId="a8">
    <w:name w:val="Hyperlink"/>
    <w:uiPriority w:val="99"/>
    <w:semiHidden/>
    <w:unhideWhenUsed/>
    <w:rsid w:val="000228F7"/>
    <w:rPr>
      <w:color w:val="0000FF"/>
      <w:u w:val="single"/>
    </w:rPr>
  </w:style>
  <w:style w:type="paragraph" w:styleId="a9">
    <w:name w:val="header"/>
    <w:basedOn w:val="a"/>
    <w:link w:val="aa"/>
    <w:uiPriority w:val="99"/>
    <w:unhideWhenUsed/>
    <w:rsid w:val="000228F7"/>
    <w:pPr>
      <w:tabs>
        <w:tab w:val="center" w:pos="4677"/>
        <w:tab w:val="right" w:pos="9355"/>
      </w:tabs>
      <w:spacing w:line="240" w:lineRule="auto"/>
    </w:pPr>
  </w:style>
  <w:style w:type="character" w:customStyle="1" w:styleId="aa">
    <w:name w:val="Верхний колонтитул Знак"/>
    <w:basedOn w:val="a0"/>
    <w:link w:val="a9"/>
    <w:uiPriority w:val="99"/>
    <w:rsid w:val="000228F7"/>
  </w:style>
  <w:style w:type="paragraph" w:styleId="ab">
    <w:name w:val="footer"/>
    <w:basedOn w:val="a"/>
    <w:link w:val="ac"/>
    <w:uiPriority w:val="99"/>
    <w:unhideWhenUsed/>
    <w:rsid w:val="000228F7"/>
    <w:pPr>
      <w:tabs>
        <w:tab w:val="center" w:pos="4677"/>
        <w:tab w:val="right" w:pos="9355"/>
      </w:tabs>
      <w:spacing w:line="240" w:lineRule="auto"/>
    </w:pPr>
  </w:style>
  <w:style w:type="character" w:customStyle="1" w:styleId="ac">
    <w:name w:val="Нижний колонтитул Знак"/>
    <w:basedOn w:val="a0"/>
    <w:link w:val="ab"/>
    <w:uiPriority w:val="99"/>
    <w:rsid w:val="000228F7"/>
  </w:style>
  <w:style w:type="paragraph" w:styleId="ad">
    <w:name w:val="Balloon Text"/>
    <w:basedOn w:val="a"/>
    <w:link w:val="ae"/>
    <w:uiPriority w:val="99"/>
    <w:semiHidden/>
    <w:unhideWhenUsed/>
    <w:rsid w:val="00F1540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F15404"/>
    <w:rPr>
      <w:rFonts w:ascii="Tahoma" w:hAnsi="Tahoma" w:cs="Tahoma"/>
      <w:sz w:val="16"/>
      <w:szCs w:val="16"/>
    </w:rPr>
  </w:style>
  <w:style w:type="paragraph" w:customStyle="1" w:styleId="21">
    <w:name w:val="Заголовок 21"/>
    <w:basedOn w:val="a"/>
    <w:next w:val="a"/>
    <w:uiPriority w:val="9"/>
    <w:unhideWhenUsed/>
    <w:qFormat/>
    <w:rsid w:val="000C3900"/>
    <w:pPr>
      <w:keepNext/>
      <w:keepLines/>
      <w:spacing w:before="200" w:line="240" w:lineRule="auto"/>
      <w:ind w:firstLine="0"/>
      <w:jc w:val="left"/>
      <w:outlineLvl w:val="1"/>
    </w:pPr>
    <w:rPr>
      <w:rFonts w:ascii="Cambria" w:eastAsia="Times New Roman" w:hAnsi="Cambria"/>
      <w:b/>
      <w:bCs/>
      <w:color w:val="4F81BD"/>
      <w:sz w:val="26"/>
      <w:szCs w:val="26"/>
    </w:rPr>
  </w:style>
  <w:style w:type="paragraph" w:customStyle="1" w:styleId="31">
    <w:name w:val="Заголовок 31"/>
    <w:basedOn w:val="a"/>
    <w:next w:val="a"/>
    <w:uiPriority w:val="9"/>
    <w:unhideWhenUsed/>
    <w:qFormat/>
    <w:rsid w:val="000C3900"/>
    <w:pPr>
      <w:keepNext/>
      <w:keepLines/>
      <w:spacing w:before="200" w:line="240" w:lineRule="auto"/>
      <w:ind w:firstLine="0"/>
      <w:jc w:val="left"/>
      <w:outlineLvl w:val="2"/>
    </w:pPr>
    <w:rPr>
      <w:rFonts w:ascii="Cambria" w:eastAsia="Times New Roman" w:hAnsi="Cambria"/>
      <w:b/>
      <w:bCs/>
      <w:color w:val="4F81BD"/>
      <w:sz w:val="22"/>
      <w:szCs w:val="22"/>
    </w:rPr>
  </w:style>
  <w:style w:type="paragraph" w:customStyle="1" w:styleId="41">
    <w:name w:val="Заголовок 41"/>
    <w:basedOn w:val="a"/>
    <w:next w:val="a"/>
    <w:uiPriority w:val="9"/>
    <w:unhideWhenUsed/>
    <w:qFormat/>
    <w:rsid w:val="000C3900"/>
    <w:pPr>
      <w:keepNext/>
      <w:keepLines/>
      <w:spacing w:before="200" w:line="240" w:lineRule="auto"/>
      <w:ind w:firstLine="0"/>
      <w:jc w:val="left"/>
      <w:outlineLvl w:val="3"/>
    </w:pPr>
    <w:rPr>
      <w:rFonts w:ascii="Cambria" w:eastAsia="Times New Roman" w:hAnsi="Cambria"/>
      <w:b/>
      <w:bCs/>
      <w:i/>
      <w:iCs/>
      <w:color w:val="4F81BD"/>
      <w:sz w:val="22"/>
      <w:szCs w:val="22"/>
    </w:rPr>
  </w:style>
  <w:style w:type="paragraph" w:customStyle="1" w:styleId="51">
    <w:name w:val="Заголовок 51"/>
    <w:basedOn w:val="a"/>
    <w:next w:val="a"/>
    <w:uiPriority w:val="9"/>
    <w:unhideWhenUsed/>
    <w:qFormat/>
    <w:rsid w:val="000C3900"/>
    <w:pPr>
      <w:keepNext/>
      <w:keepLines/>
      <w:spacing w:before="200" w:line="240" w:lineRule="auto"/>
      <w:ind w:firstLine="0"/>
      <w:jc w:val="left"/>
      <w:outlineLvl w:val="4"/>
    </w:pPr>
    <w:rPr>
      <w:rFonts w:ascii="Cambria" w:eastAsia="Times New Roman" w:hAnsi="Cambria"/>
      <w:color w:val="243F60"/>
      <w:sz w:val="22"/>
      <w:szCs w:val="22"/>
    </w:rPr>
  </w:style>
  <w:style w:type="paragraph" w:customStyle="1" w:styleId="61">
    <w:name w:val="Заголовок 61"/>
    <w:basedOn w:val="a"/>
    <w:next w:val="a"/>
    <w:uiPriority w:val="9"/>
    <w:unhideWhenUsed/>
    <w:qFormat/>
    <w:rsid w:val="000C3900"/>
    <w:pPr>
      <w:keepNext/>
      <w:keepLines/>
      <w:spacing w:before="200" w:line="240" w:lineRule="auto"/>
      <w:ind w:firstLine="0"/>
      <w:jc w:val="left"/>
      <w:outlineLvl w:val="5"/>
    </w:pPr>
    <w:rPr>
      <w:rFonts w:ascii="Cambria" w:eastAsia="Times New Roman" w:hAnsi="Cambria"/>
      <w:i/>
      <w:iCs/>
      <w:color w:val="243F60"/>
      <w:sz w:val="22"/>
      <w:szCs w:val="22"/>
    </w:rPr>
  </w:style>
  <w:style w:type="paragraph" w:customStyle="1" w:styleId="71">
    <w:name w:val="Заголовок 71"/>
    <w:basedOn w:val="a"/>
    <w:next w:val="a"/>
    <w:uiPriority w:val="9"/>
    <w:unhideWhenUsed/>
    <w:qFormat/>
    <w:rsid w:val="000C3900"/>
    <w:pPr>
      <w:keepNext/>
      <w:keepLines/>
      <w:spacing w:before="200" w:line="240" w:lineRule="auto"/>
      <w:ind w:firstLine="0"/>
      <w:jc w:val="left"/>
      <w:outlineLvl w:val="6"/>
    </w:pPr>
    <w:rPr>
      <w:rFonts w:ascii="Cambria" w:eastAsia="Times New Roman" w:hAnsi="Cambria"/>
      <w:i/>
      <w:iCs/>
      <w:color w:val="404040"/>
      <w:sz w:val="22"/>
      <w:szCs w:val="22"/>
    </w:rPr>
  </w:style>
  <w:style w:type="paragraph" w:customStyle="1" w:styleId="81">
    <w:name w:val="Заголовок 81"/>
    <w:basedOn w:val="a"/>
    <w:next w:val="a"/>
    <w:uiPriority w:val="9"/>
    <w:unhideWhenUsed/>
    <w:qFormat/>
    <w:rsid w:val="000C3900"/>
    <w:pPr>
      <w:keepNext/>
      <w:keepLines/>
      <w:spacing w:before="200" w:line="240" w:lineRule="auto"/>
      <w:ind w:firstLine="0"/>
      <w:jc w:val="left"/>
      <w:outlineLvl w:val="7"/>
    </w:pPr>
    <w:rPr>
      <w:rFonts w:ascii="Cambria" w:eastAsia="Times New Roman" w:hAnsi="Cambria"/>
      <w:color w:val="404040"/>
      <w:sz w:val="20"/>
      <w:szCs w:val="20"/>
    </w:rPr>
  </w:style>
  <w:style w:type="paragraph" w:customStyle="1" w:styleId="91">
    <w:name w:val="Заголовок 91"/>
    <w:basedOn w:val="a"/>
    <w:next w:val="a"/>
    <w:uiPriority w:val="9"/>
    <w:unhideWhenUsed/>
    <w:qFormat/>
    <w:rsid w:val="000C3900"/>
    <w:pPr>
      <w:keepNext/>
      <w:keepLines/>
      <w:spacing w:before="200" w:line="240" w:lineRule="auto"/>
      <w:ind w:firstLine="0"/>
      <w:jc w:val="left"/>
      <w:outlineLvl w:val="8"/>
    </w:pPr>
    <w:rPr>
      <w:rFonts w:ascii="Cambria" w:eastAsia="Times New Roman" w:hAnsi="Cambria"/>
      <w:i/>
      <w:iCs/>
      <w:color w:val="404040"/>
      <w:sz w:val="20"/>
      <w:szCs w:val="20"/>
    </w:rPr>
  </w:style>
  <w:style w:type="numbering" w:customStyle="1" w:styleId="14">
    <w:name w:val="Нет списка1"/>
    <w:next w:val="a2"/>
    <w:uiPriority w:val="99"/>
    <w:semiHidden/>
    <w:unhideWhenUsed/>
    <w:rsid w:val="000C3900"/>
  </w:style>
  <w:style w:type="character" w:customStyle="1" w:styleId="20">
    <w:name w:val="Заголовок 2 Знак"/>
    <w:basedOn w:val="a0"/>
    <w:link w:val="2"/>
    <w:uiPriority w:val="9"/>
    <w:rsid w:val="000C3900"/>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0C3900"/>
    <w:rPr>
      <w:rFonts w:ascii="Cambria" w:eastAsia="Times New Roman" w:hAnsi="Cambria" w:cs="Times New Roman"/>
      <w:b/>
      <w:bCs/>
      <w:color w:val="4F81BD"/>
    </w:rPr>
  </w:style>
  <w:style w:type="character" w:customStyle="1" w:styleId="40">
    <w:name w:val="Заголовок 4 Знак"/>
    <w:basedOn w:val="a0"/>
    <w:link w:val="4"/>
    <w:uiPriority w:val="9"/>
    <w:rsid w:val="000C3900"/>
    <w:rPr>
      <w:rFonts w:ascii="Cambria" w:eastAsia="Times New Roman" w:hAnsi="Cambria" w:cs="Times New Roman"/>
      <w:b/>
      <w:bCs/>
      <w:i/>
      <w:iCs/>
      <w:color w:val="4F81BD"/>
    </w:rPr>
  </w:style>
  <w:style w:type="character" w:customStyle="1" w:styleId="50">
    <w:name w:val="Заголовок 5 Знак"/>
    <w:basedOn w:val="a0"/>
    <w:link w:val="5"/>
    <w:uiPriority w:val="9"/>
    <w:rsid w:val="000C3900"/>
    <w:rPr>
      <w:rFonts w:ascii="Cambria" w:eastAsia="Times New Roman" w:hAnsi="Cambria" w:cs="Times New Roman"/>
      <w:color w:val="243F60"/>
    </w:rPr>
  </w:style>
  <w:style w:type="character" w:customStyle="1" w:styleId="60">
    <w:name w:val="Заголовок 6 Знак"/>
    <w:basedOn w:val="a0"/>
    <w:link w:val="6"/>
    <w:uiPriority w:val="9"/>
    <w:rsid w:val="000C3900"/>
    <w:rPr>
      <w:rFonts w:ascii="Cambria" w:eastAsia="Times New Roman" w:hAnsi="Cambria" w:cs="Times New Roman"/>
      <w:i/>
      <w:iCs/>
      <w:color w:val="243F60"/>
    </w:rPr>
  </w:style>
  <w:style w:type="character" w:customStyle="1" w:styleId="70">
    <w:name w:val="Заголовок 7 Знак"/>
    <w:basedOn w:val="a0"/>
    <w:link w:val="7"/>
    <w:uiPriority w:val="9"/>
    <w:rsid w:val="000C3900"/>
    <w:rPr>
      <w:rFonts w:ascii="Cambria" w:eastAsia="Times New Roman" w:hAnsi="Cambria" w:cs="Times New Roman"/>
      <w:i/>
      <w:iCs/>
      <w:color w:val="404040"/>
    </w:rPr>
  </w:style>
  <w:style w:type="character" w:customStyle="1" w:styleId="80">
    <w:name w:val="Заголовок 8 Знак"/>
    <w:basedOn w:val="a0"/>
    <w:link w:val="8"/>
    <w:uiPriority w:val="9"/>
    <w:rsid w:val="000C3900"/>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0C3900"/>
    <w:rPr>
      <w:rFonts w:ascii="Cambria" w:eastAsia="Times New Roman" w:hAnsi="Cambria" w:cs="Times New Roman"/>
      <w:i/>
      <w:iCs/>
      <w:color w:val="404040"/>
      <w:sz w:val="20"/>
      <w:szCs w:val="20"/>
    </w:rPr>
  </w:style>
  <w:style w:type="table" w:styleId="af">
    <w:name w:val="Table Grid"/>
    <w:basedOn w:val="a1"/>
    <w:uiPriority w:val="59"/>
    <w:rsid w:val="000C3900"/>
    <w:pPr>
      <w:spacing w:line="240" w:lineRule="auto"/>
      <w:ind w:firstLine="0"/>
      <w:jc w:val="left"/>
    </w:pPr>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laceholder Text"/>
    <w:basedOn w:val="a0"/>
    <w:uiPriority w:val="99"/>
    <w:semiHidden/>
    <w:rsid w:val="000C3900"/>
    <w:rPr>
      <w:color w:val="808080"/>
    </w:rPr>
  </w:style>
  <w:style w:type="paragraph" w:styleId="af1">
    <w:name w:val="footnote text"/>
    <w:basedOn w:val="a"/>
    <w:link w:val="af2"/>
    <w:uiPriority w:val="99"/>
    <w:semiHidden/>
    <w:unhideWhenUsed/>
    <w:rsid w:val="000C3900"/>
    <w:pPr>
      <w:spacing w:line="240" w:lineRule="auto"/>
      <w:ind w:firstLine="0"/>
      <w:jc w:val="left"/>
    </w:pPr>
    <w:rPr>
      <w:rFonts w:ascii="Calibri" w:hAnsi="Calibri" w:cs="Arial"/>
      <w:sz w:val="20"/>
      <w:szCs w:val="20"/>
    </w:rPr>
  </w:style>
  <w:style w:type="character" w:customStyle="1" w:styleId="af2">
    <w:name w:val="Текст сноски Знак"/>
    <w:basedOn w:val="a0"/>
    <w:link w:val="af1"/>
    <w:uiPriority w:val="99"/>
    <w:semiHidden/>
    <w:rsid w:val="000C3900"/>
    <w:rPr>
      <w:rFonts w:ascii="Calibri" w:hAnsi="Calibri" w:cs="Arial"/>
      <w:sz w:val="20"/>
      <w:szCs w:val="20"/>
    </w:rPr>
  </w:style>
  <w:style w:type="character" w:styleId="af3">
    <w:name w:val="footnote reference"/>
    <w:basedOn w:val="a0"/>
    <w:uiPriority w:val="99"/>
    <w:semiHidden/>
    <w:unhideWhenUsed/>
    <w:rsid w:val="000C3900"/>
    <w:rPr>
      <w:vertAlign w:val="superscript"/>
    </w:rPr>
  </w:style>
  <w:style w:type="paragraph" w:styleId="af4">
    <w:name w:val="endnote text"/>
    <w:basedOn w:val="a"/>
    <w:link w:val="af5"/>
    <w:uiPriority w:val="99"/>
    <w:semiHidden/>
    <w:unhideWhenUsed/>
    <w:rsid w:val="000C3900"/>
    <w:pPr>
      <w:spacing w:line="240" w:lineRule="auto"/>
      <w:ind w:firstLine="0"/>
      <w:jc w:val="left"/>
    </w:pPr>
    <w:rPr>
      <w:rFonts w:ascii="Calibri" w:hAnsi="Calibri" w:cs="Arial"/>
      <w:sz w:val="20"/>
      <w:szCs w:val="20"/>
    </w:rPr>
  </w:style>
  <w:style w:type="character" w:customStyle="1" w:styleId="af5">
    <w:name w:val="Текст концевой сноски Знак"/>
    <w:basedOn w:val="a0"/>
    <w:link w:val="af4"/>
    <w:uiPriority w:val="99"/>
    <w:semiHidden/>
    <w:rsid w:val="000C3900"/>
    <w:rPr>
      <w:rFonts w:ascii="Calibri" w:hAnsi="Calibri" w:cs="Arial"/>
      <w:sz w:val="20"/>
      <w:szCs w:val="20"/>
    </w:rPr>
  </w:style>
  <w:style w:type="character" w:styleId="af6">
    <w:name w:val="endnote reference"/>
    <w:basedOn w:val="a0"/>
    <w:uiPriority w:val="99"/>
    <w:semiHidden/>
    <w:unhideWhenUsed/>
    <w:rsid w:val="000C3900"/>
    <w:rPr>
      <w:vertAlign w:val="superscript"/>
    </w:rPr>
  </w:style>
  <w:style w:type="character" w:customStyle="1" w:styleId="210">
    <w:name w:val="Заголовок 2 Знак1"/>
    <w:basedOn w:val="a0"/>
    <w:uiPriority w:val="9"/>
    <w:semiHidden/>
    <w:rsid w:val="000C3900"/>
    <w:rPr>
      <w:rFonts w:asciiTheme="majorHAnsi" w:eastAsiaTheme="majorEastAsia" w:hAnsiTheme="majorHAnsi" w:cstheme="majorBidi"/>
      <w:b/>
      <w:bCs/>
      <w:color w:val="5B9BD5" w:themeColor="accent1"/>
      <w:sz w:val="26"/>
      <w:szCs w:val="26"/>
    </w:rPr>
  </w:style>
  <w:style w:type="character" w:customStyle="1" w:styleId="310">
    <w:name w:val="Заголовок 3 Знак1"/>
    <w:basedOn w:val="a0"/>
    <w:uiPriority w:val="9"/>
    <w:semiHidden/>
    <w:rsid w:val="000C3900"/>
    <w:rPr>
      <w:rFonts w:asciiTheme="majorHAnsi" w:eastAsiaTheme="majorEastAsia" w:hAnsiTheme="majorHAnsi" w:cstheme="majorBidi"/>
      <w:b/>
      <w:bCs/>
      <w:color w:val="5B9BD5" w:themeColor="accent1"/>
    </w:rPr>
  </w:style>
  <w:style w:type="character" w:customStyle="1" w:styleId="410">
    <w:name w:val="Заголовок 4 Знак1"/>
    <w:basedOn w:val="a0"/>
    <w:uiPriority w:val="9"/>
    <w:semiHidden/>
    <w:rsid w:val="000C3900"/>
    <w:rPr>
      <w:rFonts w:asciiTheme="majorHAnsi" w:eastAsiaTheme="majorEastAsia" w:hAnsiTheme="majorHAnsi" w:cstheme="majorBidi"/>
      <w:b/>
      <w:bCs/>
      <w:i/>
      <w:iCs/>
      <w:color w:val="5B9BD5" w:themeColor="accent1"/>
    </w:rPr>
  </w:style>
  <w:style w:type="character" w:customStyle="1" w:styleId="510">
    <w:name w:val="Заголовок 5 Знак1"/>
    <w:basedOn w:val="a0"/>
    <w:uiPriority w:val="9"/>
    <w:semiHidden/>
    <w:rsid w:val="000C3900"/>
    <w:rPr>
      <w:rFonts w:asciiTheme="majorHAnsi" w:eastAsiaTheme="majorEastAsia" w:hAnsiTheme="majorHAnsi" w:cstheme="majorBidi"/>
      <w:color w:val="1F4D78" w:themeColor="accent1" w:themeShade="7F"/>
    </w:rPr>
  </w:style>
  <w:style w:type="character" w:customStyle="1" w:styleId="610">
    <w:name w:val="Заголовок 6 Знак1"/>
    <w:basedOn w:val="a0"/>
    <w:uiPriority w:val="9"/>
    <w:semiHidden/>
    <w:rsid w:val="000C3900"/>
    <w:rPr>
      <w:rFonts w:asciiTheme="majorHAnsi" w:eastAsiaTheme="majorEastAsia" w:hAnsiTheme="majorHAnsi" w:cstheme="majorBidi"/>
      <w:i/>
      <w:iCs/>
      <w:color w:val="1F4D78" w:themeColor="accent1" w:themeShade="7F"/>
    </w:rPr>
  </w:style>
  <w:style w:type="character" w:customStyle="1" w:styleId="710">
    <w:name w:val="Заголовок 7 Знак1"/>
    <w:basedOn w:val="a0"/>
    <w:uiPriority w:val="9"/>
    <w:semiHidden/>
    <w:rsid w:val="000C3900"/>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0C3900"/>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0C3900"/>
    <w:rPr>
      <w:rFonts w:asciiTheme="majorHAnsi" w:eastAsiaTheme="majorEastAsia" w:hAnsiTheme="majorHAnsi" w:cstheme="majorBidi"/>
      <w:i/>
      <w:iCs/>
      <w:color w:val="404040" w:themeColor="text1" w:themeTint="BF"/>
      <w:sz w:val="20"/>
      <w:szCs w:val="20"/>
    </w:rPr>
  </w:style>
  <w:style w:type="table" w:customStyle="1" w:styleId="15">
    <w:name w:val="Сетка таблицы1"/>
    <w:basedOn w:val="a1"/>
    <w:next w:val="af"/>
    <w:uiPriority w:val="59"/>
    <w:rsid w:val="00AE52AE"/>
    <w:pPr>
      <w:spacing w:line="240" w:lineRule="auto"/>
      <w:ind w:firstLine="0"/>
      <w:jc w:val="left"/>
    </w:pPr>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Основной текст_"/>
    <w:basedOn w:val="a0"/>
    <w:link w:val="16"/>
    <w:rsid w:val="00743C8E"/>
    <w:rPr>
      <w:rFonts w:eastAsia="Times New Roman"/>
      <w:sz w:val="26"/>
      <w:szCs w:val="26"/>
      <w:shd w:val="clear" w:color="auto" w:fill="FFFFFF"/>
    </w:rPr>
  </w:style>
  <w:style w:type="paragraph" w:customStyle="1" w:styleId="16">
    <w:name w:val="Основной текст1"/>
    <w:basedOn w:val="a"/>
    <w:link w:val="af7"/>
    <w:rsid w:val="00743C8E"/>
    <w:pPr>
      <w:shd w:val="clear" w:color="auto" w:fill="FFFFFF"/>
      <w:spacing w:before="120" w:after="120" w:line="0" w:lineRule="atLeast"/>
      <w:ind w:hanging="140"/>
      <w:jc w:val="left"/>
    </w:pPr>
    <w:rPr>
      <w:rFonts w:eastAsia="Times New Roman"/>
      <w:sz w:val="26"/>
      <w:szCs w:val="26"/>
    </w:rPr>
  </w:style>
  <w:style w:type="paragraph" w:customStyle="1" w:styleId="17">
    <w:name w:val="Абзац списка1"/>
    <w:basedOn w:val="a"/>
    <w:rsid w:val="00A24BA8"/>
    <w:pPr>
      <w:spacing w:line="240" w:lineRule="auto"/>
      <w:ind w:left="720"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07181">
      <w:bodyDiv w:val="1"/>
      <w:marLeft w:val="0"/>
      <w:marRight w:val="0"/>
      <w:marTop w:val="0"/>
      <w:marBottom w:val="0"/>
      <w:divBdr>
        <w:top w:val="none" w:sz="0" w:space="0" w:color="auto"/>
        <w:left w:val="none" w:sz="0" w:space="0" w:color="auto"/>
        <w:bottom w:val="none" w:sz="0" w:space="0" w:color="auto"/>
        <w:right w:val="none" w:sz="0" w:space="0" w:color="auto"/>
      </w:divBdr>
    </w:div>
    <w:div w:id="969827434">
      <w:bodyDiv w:val="1"/>
      <w:marLeft w:val="0"/>
      <w:marRight w:val="0"/>
      <w:marTop w:val="0"/>
      <w:marBottom w:val="0"/>
      <w:divBdr>
        <w:top w:val="none" w:sz="0" w:space="0" w:color="auto"/>
        <w:left w:val="none" w:sz="0" w:space="0" w:color="auto"/>
        <w:bottom w:val="none" w:sz="0" w:space="0" w:color="auto"/>
        <w:right w:val="none" w:sz="0" w:space="0" w:color="auto"/>
      </w:divBdr>
    </w:div>
    <w:div w:id="1717049936">
      <w:bodyDiv w:val="1"/>
      <w:marLeft w:val="0"/>
      <w:marRight w:val="0"/>
      <w:marTop w:val="0"/>
      <w:marBottom w:val="0"/>
      <w:divBdr>
        <w:top w:val="none" w:sz="0" w:space="0" w:color="auto"/>
        <w:left w:val="none" w:sz="0" w:space="0" w:color="auto"/>
        <w:bottom w:val="none" w:sz="0" w:space="0" w:color="auto"/>
        <w:right w:val="none" w:sz="0" w:space="0" w:color="auto"/>
      </w:divBdr>
    </w:div>
    <w:div w:id="1747411021">
      <w:bodyDiv w:val="1"/>
      <w:marLeft w:val="0"/>
      <w:marRight w:val="0"/>
      <w:marTop w:val="0"/>
      <w:marBottom w:val="0"/>
      <w:divBdr>
        <w:top w:val="none" w:sz="0" w:space="0" w:color="auto"/>
        <w:left w:val="none" w:sz="0" w:space="0" w:color="auto"/>
        <w:bottom w:val="none" w:sz="0" w:space="0" w:color="auto"/>
        <w:right w:val="none" w:sz="0" w:space="0" w:color="auto"/>
      </w:divBdr>
    </w:div>
    <w:div w:id="202515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30C14-0FF0-456B-81D7-5DC7DBA2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350</Pages>
  <Words>73680</Words>
  <Characters>419978</Characters>
  <Application>Microsoft Office Word</Application>
  <DocSecurity>0</DocSecurity>
  <Lines>3499</Lines>
  <Paragraphs>985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492673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Романов Анатолий Владимирович</cp:lastModifiedBy>
  <cp:revision>9</cp:revision>
  <cp:lastPrinted>2021-04-21T14:17:00Z</cp:lastPrinted>
  <dcterms:created xsi:type="dcterms:W3CDTF">2021-04-21T10:57:00Z</dcterms:created>
  <dcterms:modified xsi:type="dcterms:W3CDTF">2022-04-07T15:07:00Z</dcterms:modified>
</cp:coreProperties>
</file>