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3B" w:rsidRDefault="000535E3" w:rsidP="007C40AE">
      <w:pPr>
        <w:ind w:left="5245"/>
      </w:pPr>
      <w:r>
        <w:t>Программа</w:t>
      </w:r>
    </w:p>
    <w:p w:rsidR="000535E3" w:rsidRDefault="000535E3" w:rsidP="007C40AE">
      <w:pPr>
        <w:ind w:left="5245"/>
      </w:pPr>
      <w:r>
        <w:t>Политической партии</w:t>
      </w:r>
    </w:p>
    <w:p w:rsidR="000535E3" w:rsidRDefault="000535E3" w:rsidP="007C40AE">
      <w:pPr>
        <w:ind w:left="5245"/>
      </w:pPr>
      <w:r>
        <w:t>«Демократическая партия России»</w:t>
      </w:r>
    </w:p>
    <w:p w:rsidR="00B60838" w:rsidRDefault="000535E3" w:rsidP="007C40AE">
      <w:pPr>
        <w:ind w:left="5245"/>
      </w:pPr>
      <w:r>
        <w:t xml:space="preserve">принятая на съезде </w:t>
      </w:r>
    </w:p>
    <w:p w:rsidR="000535E3" w:rsidRDefault="007C40AE" w:rsidP="007C40AE">
      <w:pPr>
        <w:ind w:left="5245"/>
      </w:pPr>
      <w:r>
        <w:t>5</w:t>
      </w:r>
      <w:r w:rsidR="000535E3">
        <w:t xml:space="preserve"> </w:t>
      </w:r>
      <w:r>
        <w:t>апреля 2012 г</w:t>
      </w:r>
      <w:bookmarkStart w:id="0" w:name="_GoBack"/>
      <w:bookmarkEnd w:id="0"/>
    </w:p>
    <w:p w:rsidR="000535E3" w:rsidRDefault="000535E3"/>
    <w:p w:rsidR="000535E3" w:rsidRDefault="000535E3" w:rsidP="000535E3">
      <w:pPr>
        <w:jc w:val="center"/>
      </w:pPr>
    </w:p>
    <w:p w:rsidR="00B60838" w:rsidRDefault="00B60838" w:rsidP="000535E3">
      <w:pPr>
        <w:jc w:val="center"/>
      </w:pPr>
    </w:p>
    <w:p w:rsidR="000535E3" w:rsidRDefault="000535E3" w:rsidP="000535E3">
      <w:pPr>
        <w:jc w:val="center"/>
      </w:pPr>
    </w:p>
    <w:p w:rsidR="000535E3" w:rsidRPr="000535E3" w:rsidRDefault="000535E3" w:rsidP="000535E3">
      <w:pPr>
        <w:jc w:val="center"/>
        <w:rPr>
          <w:b/>
        </w:rPr>
      </w:pPr>
      <w:r w:rsidRPr="000535E3">
        <w:rPr>
          <w:b/>
        </w:rPr>
        <w:t>ПРОГРАММА</w:t>
      </w:r>
    </w:p>
    <w:p w:rsidR="000535E3" w:rsidRPr="000535E3" w:rsidRDefault="00B60838" w:rsidP="000535E3">
      <w:pPr>
        <w:jc w:val="center"/>
        <w:rPr>
          <w:b/>
        </w:rPr>
      </w:pPr>
      <w:r>
        <w:rPr>
          <w:b/>
        </w:rPr>
        <w:t>п</w:t>
      </w:r>
      <w:r w:rsidR="000535E3" w:rsidRPr="000535E3">
        <w:rPr>
          <w:b/>
        </w:rPr>
        <w:t>олитической партии «Демократическая партия России»</w:t>
      </w:r>
    </w:p>
    <w:p w:rsidR="000535E3" w:rsidRDefault="000535E3" w:rsidP="000535E3">
      <w:pPr>
        <w:jc w:val="center"/>
      </w:pPr>
    </w:p>
    <w:p w:rsidR="000535E3" w:rsidRDefault="000535E3" w:rsidP="000535E3">
      <w:pPr>
        <w:spacing w:after="120"/>
        <w:ind w:firstLine="709"/>
        <w:jc w:val="both"/>
      </w:pPr>
      <w:r>
        <w:t>Содействие политическому и экономическому сближению России и Европейского Союза;</w:t>
      </w:r>
    </w:p>
    <w:p w:rsidR="000535E3" w:rsidRDefault="000535E3" w:rsidP="000535E3">
      <w:pPr>
        <w:spacing w:after="120"/>
        <w:ind w:firstLine="709"/>
        <w:jc w:val="both"/>
      </w:pPr>
      <w:r>
        <w:t xml:space="preserve">Пропаганда и претворение в жизнь базовых политических, экономических и этических принципов, заложенных в фундамент Европейского Союза и отраженных в его основополагающих документах; </w:t>
      </w:r>
    </w:p>
    <w:p w:rsidR="000535E3" w:rsidRDefault="000535E3" w:rsidP="000535E3">
      <w:pPr>
        <w:spacing w:after="120"/>
        <w:ind w:firstLine="709"/>
        <w:jc w:val="both"/>
      </w:pPr>
      <w:r>
        <w:t xml:space="preserve">Вхождение России в Шенгенскую зону и обеспечение свободного передвижения россиян по Европе; </w:t>
      </w:r>
    </w:p>
    <w:p w:rsidR="000535E3" w:rsidRDefault="000535E3" w:rsidP="000535E3">
      <w:pPr>
        <w:spacing w:after="120"/>
        <w:ind w:firstLine="709"/>
        <w:jc w:val="both"/>
      </w:pPr>
      <w:r>
        <w:t xml:space="preserve">Повышение зарплат и пенсионных выплат до достойного уровня в соответствии с европейскими стандартами; </w:t>
      </w:r>
    </w:p>
    <w:p w:rsidR="000535E3" w:rsidRDefault="000535E3" w:rsidP="000535E3">
      <w:pPr>
        <w:spacing w:after="120"/>
        <w:ind w:firstLine="709"/>
        <w:jc w:val="both"/>
      </w:pPr>
      <w:r>
        <w:t xml:space="preserve">Проведение армейской реформы. Легализация откупа от службы в армии, поэтапный переход к профессиональной армии; </w:t>
      </w:r>
    </w:p>
    <w:p w:rsidR="000535E3" w:rsidRDefault="000535E3" w:rsidP="000535E3">
      <w:pPr>
        <w:spacing w:after="120"/>
        <w:ind w:firstLine="709"/>
        <w:jc w:val="both"/>
      </w:pPr>
      <w:r>
        <w:t xml:space="preserve">Ужесточение экологического законодательства и ответственности за экологические преступления; </w:t>
      </w:r>
    </w:p>
    <w:p w:rsidR="000535E3" w:rsidRDefault="000535E3" w:rsidP="000535E3">
      <w:pPr>
        <w:spacing w:after="120"/>
        <w:ind w:firstLine="709"/>
        <w:jc w:val="both"/>
      </w:pPr>
      <w:r>
        <w:t>Создание условий для комфортной жизни и интеграции инвалидов в социум;</w:t>
      </w:r>
    </w:p>
    <w:p w:rsidR="000535E3" w:rsidRDefault="000535E3" w:rsidP="000535E3">
      <w:pPr>
        <w:spacing w:after="120"/>
        <w:ind w:firstLine="709"/>
        <w:jc w:val="both"/>
      </w:pPr>
      <w:r>
        <w:t xml:space="preserve">Реформа образования и науки, активное участие в Болонском процессе; </w:t>
      </w:r>
    </w:p>
    <w:p w:rsidR="000535E3" w:rsidRDefault="000535E3" w:rsidP="000535E3">
      <w:pPr>
        <w:spacing w:after="120"/>
        <w:ind w:firstLine="709"/>
        <w:jc w:val="both"/>
      </w:pPr>
      <w:r>
        <w:t xml:space="preserve">Развитие и поддержка малого и среднего бизнеса в соответствии с европейской практикой; </w:t>
      </w:r>
    </w:p>
    <w:p w:rsidR="000535E3" w:rsidRDefault="000535E3" w:rsidP="000535E3">
      <w:pPr>
        <w:spacing w:after="120"/>
        <w:ind w:firstLine="709"/>
        <w:jc w:val="both"/>
      </w:pPr>
      <w:r>
        <w:t xml:space="preserve">Борьба с коррупцией и защита прав человека; </w:t>
      </w:r>
    </w:p>
    <w:p w:rsidR="000535E3" w:rsidRDefault="000535E3" w:rsidP="000535E3">
      <w:pPr>
        <w:spacing w:after="120"/>
        <w:ind w:firstLine="709"/>
        <w:jc w:val="both"/>
      </w:pPr>
      <w:r>
        <w:t xml:space="preserve">Обеспечение подлинной свободы слова, поддержка независимых СМИ; </w:t>
      </w:r>
    </w:p>
    <w:p w:rsidR="000535E3" w:rsidRPr="000535E3" w:rsidRDefault="000535E3" w:rsidP="000535E3">
      <w:pPr>
        <w:spacing w:after="120"/>
        <w:ind w:firstLine="709"/>
        <w:jc w:val="both"/>
      </w:pPr>
      <w:r>
        <w:t>Активное и последовательное развитие гражданского общества во всех его проявлениях.</w:t>
      </w:r>
    </w:p>
    <w:sectPr w:rsidR="000535E3" w:rsidRPr="000535E3" w:rsidSect="00A4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E3"/>
    <w:rsid w:val="000535E3"/>
    <w:rsid w:val="00185281"/>
    <w:rsid w:val="003E6ACC"/>
    <w:rsid w:val="006902BC"/>
    <w:rsid w:val="007C40AE"/>
    <w:rsid w:val="009813BC"/>
    <w:rsid w:val="00A4153B"/>
    <w:rsid w:val="00AB1AAD"/>
    <w:rsid w:val="00B60838"/>
    <w:rsid w:val="00B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Macintosh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Smirnov</cp:lastModifiedBy>
  <cp:revision>2</cp:revision>
  <cp:lastPrinted>2012-04-08T11:18:00Z</cp:lastPrinted>
  <dcterms:created xsi:type="dcterms:W3CDTF">2012-04-08T11:19:00Z</dcterms:created>
  <dcterms:modified xsi:type="dcterms:W3CDTF">2012-04-08T11:19:00Z</dcterms:modified>
</cp:coreProperties>
</file>