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B6" w:rsidRPr="00E146B6" w:rsidRDefault="00E146B6">
      <w:pPr>
        <w:pStyle w:val="ConsPlusTitlePage"/>
        <w:rPr>
          <w:color w:val="000000" w:themeColor="text1"/>
        </w:rPr>
      </w:pPr>
      <w:r w:rsidRPr="00E146B6">
        <w:rPr>
          <w:color w:val="000000" w:themeColor="text1"/>
        </w:rPr>
        <w:t>Документ предоставлен Консультант Плюс</w:t>
      </w:r>
      <w:r w:rsidRPr="00E146B6">
        <w:rPr>
          <w:color w:val="000000" w:themeColor="text1"/>
        </w:rPr>
        <w:br/>
      </w:r>
    </w:p>
    <w:p w:rsidR="00E146B6" w:rsidRPr="00E146B6" w:rsidRDefault="00E146B6">
      <w:pPr>
        <w:pStyle w:val="ConsPlusNormal"/>
        <w:jc w:val="both"/>
        <w:outlineLvl w:val="0"/>
        <w:rPr>
          <w:color w:val="000000" w:themeColor="text1"/>
        </w:rPr>
      </w:pPr>
    </w:p>
    <w:p w:rsidR="00E146B6" w:rsidRPr="00E146B6" w:rsidRDefault="00E146B6">
      <w:pPr>
        <w:pStyle w:val="ConsPlusNormal"/>
        <w:outlineLvl w:val="0"/>
        <w:rPr>
          <w:color w:val="000000" w:themeColor="text1"/>
        </w:rPr>
      </w:pPr>
      <w:r w:rsidRPr="00E146B6">
        <w:rPr>
          <w:color w:val="000000" w:themeColor="text1"/>
        </w:rPr>
        <w:t>Зарегистрировано в Минюсте России 3 мая 2018 г. N 50964</w:t>
      </w:r>
    </w:p>
    <w:p w:rsidR="00E146B6" w:rsidRPr="00E146B6" w:rsidRDefault="00E146B6">
      <w:pPr>
        <w:pStyle w:val="ConsPlusNormal"/>
        <w:pBdr>
          <w:top w:val="single" w:sz="6" w:space="0" w:color="auto"/>
        </w:pBdr>
        <w:spacing w:before="100" w:after="100"/>
        <w:jc w:val="both"/>
        <w:rPr>
          <w:color w:val="000000" w:themeColor="text1"/>
          <w:sz w:val="2"/>
          <w:szCs w:val="2"/>
        </w:rPr>
      </w:pPr>
    </w:p>
    <w:p w:rsidR="00E146B6" w:rsidRPr="00E146B6" w:rsidRDefault="00E146B6">
      <w:pPr>
        <w:pStyle w:val="ConsPlusNormal"/>
        <w:jc w:val="both"/>
        <w:rPr>
          <w:color w:val="000000" w:themeColor="text1"/>
        </w:rPr>
      </w:pPr>
    </w:p>
    <w:p w:rsidR="00E146B6" w:rsidRPr="00E146B6" w:rsidRDefault="00E146B6">
      <w:pPr>
        <w:pStyle w:val="ConsPlusTitle"/>
        <w:jc w:val="center"/>
        <w:rPr>
          <w:color w:val="000000" w:themeColor="text1"/>
        </w:rPr>
      </w:pPr>
      <w:r w:rsidRPr="00E146B6">
        <w:rPr>
          <w:color w:val="000000" w:themeColor="text1"/>
        </w:rPr>
        <w:t>МИНИСТЕРСТВО ЮСТИЦИИ РОССИЙСКОЙ ФЕДЕРАЦИИ</w:t>
      </w:r>
    </w:p>
    <w:p w:rsidR="00E146B6" w:rsidRPr="00E146B6" w:rsidRDefault="00E146B6">
      <w:pPr>
        <w:pStyle w:val="ConsPlusTitle"/>
        <w:jc w:val="both"/>
        <w:rPr>
          <w:color w:val="000000" w:themeColor="text1"/>
        </w:rPr>
      </w:pPr>
    </w:p>
    <w:p w:rsidR="00E146B6" w:rsidRPr="00E146B6" w:rsidRDefault="00E146B6">
      <w:pPr>
        <w:pStyle w:val="ConsPlusTitle"/>
        <w:jc w:val="center"/>
        <w:rPr>
          <w:color w:val="000000" w:themeColor="text1"/>
        </w:rPr>
      </w:pPr>
      <w:r w:rsidRPr="00E146B6">
        <w:rPr>
          <w:color w:val="000000" w:themeColor="text1"/>
        </w:rPr>
        <w:t>ПРИКАЗ</w:t>
      </w:r>
    </w:p>
    <w:p w:rsidR="00E146B6" w:rsidRPr="00E146B6" w:rsidRDefault="00E146B6">
      <w:pPr>
        <w:pStyle w:val="ConsPlusTitle"/>
        <w:jc w:val="center"/>
        <w:rPr>
          <w:color w:val="000000" w:themeColor="text1"/>
        </w:rPr>
      </w:pPr>
      <w:r w:rsidRPr="00E146B6">
        <w:rPr>
          <w:color w:val="000000" w:themeColor="text1"/>
        </w:rPr>
        <w:t>от 26 апреля 2018 г. N 77</w:t>
      </w:r>
    </w:p>
    <w:p w:rsidR="00E146B6" w:rsidRPr="00E146B6" w:rsidRDefault="00E146B6">
      <w:pPr>
        <w:pStyle w:val="ConsPlusTitle"/>
        <w:jc w:val="both"/>
        <w:rPr>
          <w:color w:val="000000" w:themeColor="text1"/>
        </w:rPr>
      </w:pPr>
    </w:p>
    <w:p w:rsidR="00E146B6" w:rsidRPr="00E146B6" w:rsidRDefault="00E146B6">
      <w:pPr>
        <w:pStyle w:val="ConsPlusTitle"/>
        <w:jc w:val="center"/>
        <w:rPr>
          <w:color w:val="000000" w:themeColor="text1"/>
        </w:rPr>
      </w:pPr>
      <w:r w:rsidRPr="00E146B6">
        <w:rPr>
          <w:color w:val="000000" w:themeColor="text1"/>
        </w:rPr>
        <w:t>О ВНЕСЕНИИ ИЗМЕНЕНИЙ</w:t>
      </w:r>
    </w:p>
    <w:p w:rsidR="00E146B6" w:rsidRPr="00E146B6" w:rsidRDefault="00E146B6">
      <w:pPr>
        <w:pStyle w:val="ConsPlusTitle"/>
        <w:jc w:val="center"/>
        <w:rPr>
          <w:color w:val="000000" w:themeColor="text1"/>
        </w:rPr>
      </w:pPr>
      <w:r w:rsidRPr="00E146B6">
        <w:rPr>
          <w:color w:val="000000" w:themeColor="text1"/>
        </w:rPr>
        <w:t>В ПРИКАЗ МИНИСТЕРСТВА ЮСТИЦИИ РОССИЙСКОЙ ФЕДЕРАЦИИ</w:t>
      </w:r>
    </w:p>
    <w:p w:rsidR="00E146B6" w:rsidRPr="00E146B6" w:rsidRDefault="00E146B6">
      <w:pPr>
        <w:pStyle w:val="ConsPlusTitle"/>
        <w:jc w:val="center"/>
        <w:rPr>
          <w:color w:val="000000" w:themeColor="text1"/>
        </w:rPr>
      </w:pPr>
      <w:r w:rsidRPr="00E146B6">
        <w:rPr>
          <w:color w:val="000000" w:themeColor="text1"/>
        </w:rPr>
        <w:t>ОТ 30.11.2016 N 270 "ОБ УТВЕРЖДЕНИИ ФОРМЫ КОНКУРСНОЙ ЗАЯВКИ</w:t>
      </w:r>
    </w:p>
    <w:p w:rsidR="00E146B6" w:rsidRPr="00E146B6" w:rsidRDefault="00E146B6">
      <w:pPr>
        <w:pStyle w:val="ConsPlusTitle"/>
        <w:jc w:val="center"/>
        <w:rPr>
          <w:color w:val="000000" w:themeColor="text1"/>
        </w:rPr>
      </w:pPr>
      <w:r w:rsidRPr="00E146B6">
        <w:rPr>
          <w:color w:val="000000" w:themeColor="text1"/>
        </w:rPr>
        <w:t>И МЕТОДИКИ ОЦЕНКИ КОНКУРСНЫХ ЗАЯВОК МУНИЦИПАЛЬНЫХ</w:t>
      </w:r>
    </w:p>
    <w:p w:rsidR="00E146B6" w:rsidRPr="00E146B6" w:rsidRDefault="00E146B6">
      <w:pPr>
        <w:pStyle w:val="ConsPlusTitle"/>
        <w:jc w:val="center"/>
        <w:rPr>
          <w:color w:val="000000" w:themeColor="text1"/>
        </w:rPr>
      </w:pPr>
      <w:r w:rsidRPr="00E146B6">
        <w:rPr>
          <w:color w:val="000000" w:themeColor="text1"/>
        </w:rPr>
        <w:t xml:space="preserve">ОБРАЗОВАНИЙ, ПРЕДСТАВЛЯЕМЫХ ДЛЯ УЧАСТИЯ ВО </w:t>
      </w:r>
      <w:proofErr w:type="gramStart"/>
      <w:r w:rsidRPr="00E146B6">
        <w:rPr>
          <w:color w:val="000000" w:themeColor="text1"/>
        </w:rPr>
        <w:t>ВСЕРОССИЙСКОМ</w:t>
      </w:r>
      <w:proofErr w:type="gramEnd"/>
    </w:p>
    <w:p w:rsidR="00E146B6" w:rsidRPr="00E146B6" w:rsidRDefault="00E146B6">
      <w:pPr>
        <w:pStyle w:val="ConsPlusTitle"/>
        <w:jc w:val="center"/>
        <w:rPr>
          <w:color w:val="000000" w:themeColor="text1"/>
        </w:rPr>
      </w:pPr>
      <w:proofErr w:type="gramStart"/>
      <w:r w:rsidRPr="00E146B6">
        <w:rPr>
          <w:color w:val="000000" w:themeColor="text1"/>
        </w:rPr>
        <w:t>КОНКУРСЕ</w:t>
      </w:r>
      <w:proofErr w:type="gramEnd"/>
      <w:r w:rsidRPr="00E146B6">
        <w:rPr>
          <w:color w:val="000000" w:themeColor="text1"/>
        </w:rPr>
        <w:t xml:space="preserve"> "ЛУЧШАЯ МУНИЦИПАЛЬНАЯ ПРАКТИКА" ПО НОМИНАЦИИ</w:t>
      </w:r>
    </w:p>
    <w:p w:rsidR="00E146B6" w:rsidRPr="00E146B6" w:rsidRDefault="00E146B6">
      <w:pPr>
        <w:pStyle w:val="ConsPlusTitle"/>
        <w:jc w:val="center"/>
        <w:rPr>
          <w:color w:val="000000" w:themeColor="text1"/>
        </w:rPr>
      </w:pPr>
      <w:r w:rsidRPr="00E146B6">
        <w:rPr>
          <w:color w:val="000000" w:themeColor="text1"/>
        </w:rPr>
        <w:t>"ОБЕСПЕЧЕНИЕ ЭФФЕКТИВНОЙ "ОБРАТНОЙ СВЯЗИ" С ЖИТЕЛЯМИ</w:t>
      </w:r>
    </w:p>
    <w:p w:rsidR="00E146B6" w:rsidRPr="00E146B6" w:rsidRDefault="00E146B6">
      <w:pPr>
        <w:pStyle w:val="ConsPlusTitle"/>
        <w:jc w:val="center"/>
        <w:rPr>
          <w:color w:val="000000" w:themeColor="text1"/>
        </w:rPr>
      </w:pPr>
      <w:r w:rsidRPr="00E146B6">
        <w:rPr>
          <w:color w:val="000000" w:themeColor="text1"/>
        </w:rPr>
        <w:t xml:space="preserve">МУНИЦИПАЛЬНЫХ ОБРАЗОВАНИЙ, РАЗВИТИЕ </w:t>
      </w:r>
      <w:proofErr w:type="gramStart"/>
      <w:r w:rsidRPr="00E146B6">
        <w:rPr>
          <w:color w:val="000000" w:themeColor="text1"/>
        </w:rPr>
        <w:t>ТЕРРИТОРИАЛЬНОГО</w:t>
      </w:r>
      <w:proofErr w:type="gramEnd"/>
    </w:p>
    <w:p w:rsidR="00E146B6" w:rsidRPr="00E146B6" w:rsidRDefault="00E146B6">
      <w:pPr>
        <w:pStyle w:val="ConsPlusTitle"/>
        <w:jc w:val="center"/>
        <w:rPr>
          <w:color w:val="000000" w:themeColor="text1"/>
        </w:rPr>
      </w:pPr>
      <w:r w:rsidRPr="00E146B6">
        <w:rPr>
          <w:color w:val="000000" w:themeColor="text1"/>
        </w:rPr>
        <w:t>ОБЩЕСТВЕННОГО САМОУПРАВЛЕНИЯ И ПРИВЛЕЧЕНИЕ ГРАЖДАН</w:t>
      </w:r>
    </w:p>
    <w:p w:rsidR="00E146B6" w:rsidRPr="00E146B6" w:rsidRDefault="00E146B6">
      <w:pPr>
        <w:pStyle w:val="ConsPlusTitle"/>
        <w:jc w:val="center"/>
        <w:rPr>
          <w:color w:val="000000" w:themeColor="text1"/>
        </w:rPr>
      </w:pPr>
      <w:r w:rsidRPr="00E146B6">
        <w:rPr>
          <w:color w:val="000000" w:themeColor="text1"/>
        </w:rPr>
        <w:t>К ОСУЩЕСТВЛЕНИЮ (УЧАСТИЮ В ОСУЩЕСТВЛЕНИИ) МЕСТНОГО</w:t>
      </w:r>
    </w:p>
    <w:p w:rsidR="00E146B6" w:rsidRPr="00E146B6" w:rsidRDefault="00E146B6">
      <w:pPr>
        <w:pStyle w:val="ConsPlusTitle"/>
        <w:jc w:val="center"/>
        <w:rPr>
          <w:color w:val="000000" w:themeColor="text1"/>
        </w:rPr>
      </w:pPr>
      <w:r w:rsidRPr="00E146B6">
        <w:rPr>
          <w:color w:val="000000" w:themeColor="text1"/>
        </w:rPr>
        <w:t>САМОУПРАВЛЕНИЯ В ИНЫХ ФОРМАХ"</w:t>
      </w:r>
    </w:p>
    <w:p w:rsidR="00E146B6" w:rsidRPr="00E146B6" w:rsidRDefault="00E146B6">
      <w:pPr>
        <w:pStyle w:val="ConsPlusNormal"/>
        <w:jc w:val="both"/>
        <w:rPr>
          <w:color w:val="000000" w:themeColor="text1"/>
        </w:rPr>
      </w:pPr>
    </w:p>
    <w:p w:rsidR="00E146B6" w:rsidRPr="00E146B6" w:rsidRDefault="00E146B6">
      <w:pPr>
        <w:pStyle w:val="ConsPlusNormal"/>
        <w:ind w:firstLine="540"/>
        <w:jc w:val="both"/>
        <w:rPr>
          <w:color w:val="000000" w:themeColor="text1"/>
        </w:rPr>
      </w:pPr>
      <w:r w:rsidRPr="00E146B6">
        <w:rPr>
          <w:color w:val="000000" w:themeColor="text1"/>
        </w:rPr>
        <w:t>В целях совершенствования деятельности по организации и проведению Всероссийского конкурса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приказываю:</w:t>
      </w:r>
    </w:p>
    <w:p w:rsidR="00E146B6" w:rsidRPr="00E146B6" w:rsidRDefault="00E146B6">
      <w:pPr>
        <w:pStyle w:val="ConsPlusNormal"/>
        <w:spacing w:before="220"/>
        <w:ind w:firstLine="540"/>
        <w:jc w:val="both"/>
        <w:rPr>
          <w:color w:val="000000" w:themeColor="text1"/>
        </w:rPr>
      </w:pPr>
      <w:proofErr w:type="gramStart"/>
      <w:r w:rsidRPr="00E146B6">
        <w:rPr>
          <w:color w:val="000000" w:themeColor="text1"/>
        </w:rPr>
        <w:t>Внести в приказ Министерства юстиции Российской Федерации от 30.11.2016 N 270 "Об утверждении формы конкурсной заявки и методики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(зарегистрирован</w:t>
      </w:r>
      <w:proofErr w:type="gramEnd"/>
      <w:r w:rsidRPr="00E146B6">
        <w:rPr>
          <w:color w:val="000000" w:themeColor="text1"/>
        </w:rPr>
        <w:t xml:space="preserve"> </w:t>
      </w:r>
      <w:proofErr w:type="gramStart"/>
      <w:r w:rsidRPr="00E146B6">
        <w:rPr>
          <w:color w:val="000000" w:themeColor="text1"/>
        </w:rPr>
        <w:t>Министерством юстиции Российской Федерации 06.12.2016, регистрационный N 44594) изменения согласно приложению.</w:t>
      </w:r>
      <w:proofErr w:type="gramEnd"/>
    </w:p>
    <w:p w:rsidR="00E146B6" w:rsidRPr="00E146B6" w:rsidRDefault="00E146B6">
      <w:pPr>
        <w:pStyle w:val="ConsPlusNormal"/>
        <w:jc w:val="both"/>
        <w:rPr>
          <w:color w:val="000000" w:themeColor="text1"/>
        </w:rPr>
      </w:pPr>
    </w:p>
    <w:p w:rsidR="00E146B6" w:rsidRPr="00E146B6" w:rsidRDefault="00E146B6">
      <w:pPr>
        <w:pStyle w:val="ConsPlusNormal"/>
        <w:jc w:val="right"/>
        <w:rPr>
          <w:color w:val="000000" w:themeColor="text1"/>
        </w:rPr>
      </w:pPr>
      <w:r w:rsidRPr="00E146B6">
        <w:rPr>
          <w:color w:val="000000" w:themeColor="text1"/>
        </w:rPr>
        <w:t>Министр</w:t>
      </w:r>
    </w:p>
    <w:p w:rsidR="00E146B6" w:rsidRPr="00E146B6" w:rsidRDefault="00E146B6">
      <w:pPr>
        <w:pStyle w:val="ConsPlusNormal"/>
        <w:jc w:val="right"/>
        <w:rPr>
          <w:color w:val="000000" w:themeColor="text1"/>
        </w:rPr>
      </w:pPr>
      <w:r w:rsidRPr="00E146B6">
        <w:rPr>
          <w:color w:val="000000" w:themeColor="text1"/>
        </w:rPr>
        <w:t>А.В.</w:t>
      </w:r>
      <w:proofErr w:type="gramStart"/>
      <w:r w:rsidRPr="00E146B6">
        <w:rPr>
          <w:color w:val="000000" w:themeColor="text1"/>
        </w:rPr>
        <w:t>КОНОВАЛОВ</w:t>
      </w:r>
      <w:proofErr w:type="gramEnd"/>
    </w:p>
    <w:p w:rsidR="00E146B6" w:rsidRPr="00E146B6" w:rsidRDefault="00E146B6">
      <w:pPr>
        <w:pStyle w:val="ConsPlusNormal"/>
        <w:jc w:val="both"/>
        <w:rPr>
          <w:color w:val="000000" w:themeColor="text1"/>
        </w:rPr>
      </w:pPr>
    </w:p>
    <w:p w:rsidR="00E146B6" w:rsidRPr="00E146B6" w:rsidRDefault="00E146B6">
      <w:pPr>
        <w:pStyle w:val="ConsPlusNormal"/>
        <w:jc w:val="both"/>
        <w:rPr>
          <w:color w:val="000000" w:themeColor="text1"/>
        </w:rPr>
      </w:pPr>
    </w:p>
    <w:p w:rsidR="00E146B6" w:rsidRPr="00E146B6" w:rsidRDefault="00E146B6">
      <w:pPr>
        <w:pStyle w:val="ConsPlusNormal"/>
        <w:jc w:val="both"/>
        <w:rPr>
          <w:color w:val="000000" w:themeColor="text1"/>
        </w:rPr>
      </w:pPr>
    </w:p>
    <w:p w:rsidR="00E146B6" w:rsidRPr="00E146B6" w:rsidRDefault="00E146B6">
      <w:pPr>
        <w:pStyle w:val="ConsPlusNormal"/>
        <w:jc w:val="both"/>
        <w:rPr>
          <w:color w:val="000000" w:themeColor="text1"/>
        </w:rPr>
      </w:pPr>
    </w:p>
    <w:p w:rsidR="00E146B6" w:rsidRPr="00E146B6" w:rsidRDefault="00E146B6">
      <w:pPr>
        <w:pStyle w:val="ConsPlusNormal"/>
        <w:jc w:val="both"/>
        <w:rPr>
          <w:color w:val="000000" w:themeColor="text1"/>
        </w:rPr>
      </w:pPr>
    </w:p>
    <w:p w:rsidR="00E146B6" w:rsidRPr="00E146B6" w:rsidRDefault="00E146B6">
      <w:pPr>
        <w:pStyle w:val="ConsPlusNormal"/>
        <w:jc w:val="right"/>
        <w:outlineLvl w:val="0"/>
        <w:rPr>
          <w:color w:val="000000" w:themeColor="text1"/>
        </w:rPr>
      </w:pPr>
      <w:r w:rsidRPr="00E146B6">
        <w:rPr>
          <w:color w:val="000000" w:themeColor="text1"/>
        </w:rPr>
        <w:t>Приложение</w:t>
      </w:r>
    </w:p>
    <w:p w:rsidR="00E146B6" w:rsidRPr="00E146B6" w:rsidRDefault="00E146B6">
      <w:pPr>
        <w:pStyle w:val="ConsPlusNormal"/>
        <w:jc w:val="right"/>
        <w:rPr>
          <w:color w:val="000000" w:themeColor="text1"/>
        </w:rPr>
      </w:pPr>
      <w:r w:rsidRPr="00E146B6">
        <w:rPr>
          <w:color w:val="000000" w:themeColor="text1"/>
        </w:rPr>
        <w:t>к приказу Министерства юстиции</w:t>
      </w:r>
    </w:p>
    <w:p w:rsidR="00E146B6" w:rsidRPr="00E146B6" w:rsidRDefault="00E146B6">
      <w:pPr>
        <w:pStyle w:val="ConsPlusNormal"/>
        <w:jc w:val="right"/>
        <w:rPr>
          <w:color w:val="000000" w:themeColor="text1"/>
        </w:rPr>
      </w:pPr>
      <w:r w:rsidRPr="00E146B6">
        <w:rPr>
          <w:color w:val="000000" w:themeColor="text1"/>
        </w:rPr>
        <w:t>Российской Федерации</w:t>
      </w:r>
    </w:p>
    <w:p w:rsidR="00E146B6" w:rsidRPr="00E146B6" w:rsidRDefault="00E146B6">
      <w:pPr>
        <w:pStyle w:val="ConsPlusNormal"/>
        <w:jc w:val="right"/>
        <w:rPr>
          <w:color w:val="000000" w:themeColor="text1"/>
        </w:rPr>
      </w:pPr>
      <w:r w:rsidRPr="00E146B6">
        <w:rPr>
          <w:color w:val="000000" w:themeColor="text1"/>
        </w:rPr>
        <w:t>от 26.04.2018 N 77</w:t>
      </w:r>
    </w:p>
    <w:p w:rsidR="00E146B6" w:rsidRPr="00E146B6" w:rsidRDefault="00E146B6">
      <w:pPr>
        <w:pStyle w:val="ConsPlusNormal"/>
        <w:jc w:val="both"/>
        <w:rPr>
          <w:color w:val="000000" w:themeColor="text1"/>
        </w:rPr>
      </w:pPr>
    </w:p>
    <w:p w:rsidR="00E146B6" w:rsidRPr="00E146B6" w:rsidRDefault="00E146B6">
      <w:pPr>
        <w:pStyle w:val="ConsPlusTitle"/>
        <w:jc w:val="center"/>
        <w:rPr>
          <w:color w:val="000000" w:themeColor="text1"/>
        </w:rPr>
      </w:pPr>
      <w:bookmarkStart w:id="0" w:name="P36"/>
      <w:bookmarkEnd w:id="0"/>
      <w:r w:rsidRPr="00E146B6">
        <w:rPr>
          <w:color w:val="000000" w:themeColor="text1"/>
        </w:rPr>
        <w:t>ИЗМЕНЕНИЯ,</w:t>
      </w:r>
    </w:p>
    <w:p w:rsidR="00E146B6" w:rsidRPr="00E146B6" w:rsidRDefault="00E146B6">
      <w:pPr>
        <w:pStyle w:val="ConsPlusTitle"/>
        <w:jc w:val="center"/>
        <w:rPr>
          <w:color w:val="000000" w:themeColor="text1"/>
        </w:rPr>
      </w:pPr>
      <w:r w:rsidRPr="00E146B6">
        <w:rPr>
          <w:color w:val="000000" w:themeColor="text1"/>
        </w:rPr>
        <w:t>ВНОСИМЫЕ В ПРИКАЗ МИНИСТЕРСТВА ЮСТИЦИИ РОССИЙСКОЙ ФЕДЕРАЦИИ</w:t>
      </w:r>
    </w:p>
    <w:p w:rsidR="00E146B6" w:rsidRPr="00E146B6" w:rsidRDefault="00E146B6">
      <w:pPr>
        <w:pStyle w:val="ConsPlusTitle"/>
        <w:jc w:val="center"/>
        <w:rPr>
          <w:color w:val="000000" w:themeColor="text1"/>
        </w:rPr>
      </w:pPr>
      <w:r w:rsidRPr="00E146B6">
        <w:rPr>
          <w:color w:val="000000" w:themeColor="text1"/>
        </w:rPr>
        <w:t>ОТ 30.11.2016 N 270 "ОБ УТВЕРЖДЕНИИ ФОРМЫ КОНКУРСНОЙ ЗАЯВКИ</w:t>
      </w:r>
    </w:p>
    <w:p w:rsidR="00E146B6" w:rsidRPr="00E146B6" w:rsidRDefault="00E146B6">
      <w:pPr>
        <w:pStyle w:val="ConsPlusTitle"/>
        <w:jc w:val="center"/>
        <w:rPr>
          <w:color w:val="000000" w:themeColor="text1"/>
        </w:rPr>
      </w:pPr>
      <w:r w:rsidRPr="00E146B6">
        <w:rPr>
          <w:color w:val="000000" w:themeColor="text1"/>
        </w:rPr>
        <w:t>И МЕТОДИКИ ОЦЕНКИ КОНКУРСНЫХ ЗАЯВОК МУНИЦИПАЛЬНЫХ</w:t>
      </w:r>
    </w:p>
    <w:p w:rsidR="00E146B6" w:rsidRPr="00E146B6" w:rsidRDefault="00E146B6">
      <w:pPr>
        <w:pStyle w:val="ConsPlusTitle"/>
        <w:jc w:val="center"/>
        <w:rPr>
          <w:color w:val="000000" w:themeColor="text1"/>
        </w:rPr>
      </w:pPr>
      <w:r w:rsidRPr="00E146B6">
        <w:rPr>
          <w:color w:val="000000" w:themeColor="text1"/>
        </w:rPr>
        <w:lastRenderedPageBreak/>
        <w:t xml:space="preserve">ОБРАЗОВАНИЙ, ПРЕДСТАВЛЯЕМЫХ ДЛЯ УЧАСТИЯ ВО </w:t>
      </w:r>
      <w:proofErr w:type="gramStart"/>
      <w:r w:rsidRPr="00E146B6">
        <w:rPr>
          <w:color w:val="000000" w:themeColor="text1"/>
        </w:rPr>
        <w:t>ВСЕРОССИЙСКОМ</w:t>
      </w:r>
      <w:proofErr w:type="gramEnd"/>
    </w:p>
    <w:p w:rsidR="00E146B6" w:rsidRPr="00E146B6" w:rsidRDefault="00E146B6">
      <w:pPr>
        <w:pStyle w:val="ConsPlusTitle"/>
        <w:jc w:val="center"/>
        <w:rPr>
          <w:color w:val="000000" w:themeColor="text1"/>
        </w:rPr>
      </w:pPr>
      <w:proofErr w:type="gramStart"/>
      <w:r w:rsidRPr="00E146B6">
        <w:rPr>
          <w:color w:val="000000" w:themeColor="text1"/>
        </w:rPr>
        <w:t>КОНКУРСЕ</w:t>
      </w:r>
      <w:proofErr w:type="gramEnd"/>
      <w:r w:rsidRPr="00E146B6">
        <w:rPr>
          <w:color w:val="000000" w:themeColor="text1"/>
        </w:rPr>
        <w:t xml:space="preserve"> "ЛУЧШАЯ МУНИЦИПАЛЬНАЯ ПРАКТИКА" ПО НОМИНАЦИИ</w:t>
      </w:r>
    </w:p>
    <w:p w:rsidR="00E146B6" w:rsidRPr="00E146B6" w:rsidRDefault="00E146B6">
      <w:pPr>
        <w:pStyle w:val="ConsPlusTitle"/>
        <w:jc w:val="center"/>
        <w:rPr>
          <w:color w:val="000000" w:themeColor="text1"/>
        </w:rPr>
      </w:pPr>
      <w:r w:rsidRPr="00E146B6">
        <w:rPr>
          <w:color w:val="000000" w:themeColor="text1"/>
        </w:rPr>
        <w:t>"ОБЕСПЕЧЕНИЕ ЭФФЕКТИВНОЙ "ОБРАТНОЙ СВЯЗИ" С ЖИТЕЛЯМИ</w:t>
      </w:r>
    </w:p>
    <w:p w:rsidR="00E146B6" w:rsidRPr="00E146B6" w:rsidRDefault="00E146B6">
      <w:pPr>
        <w:pStyle w:val="ConsPlusTitle"/>
        <w:jc w:val="center"/>
        <w:rPr>
          <w:color w:val="000000" w:themeColor="text1"/>
        </w:rPr>
      </w:pPr>
      <w:r w:rsidRPr="00E146B6">
        <w:rPr>
          <w:color w:val="000000" w:themeColor="text1"/>
        </w:rPr>
        <w:t xml:space="preserve">МУНИЦИПАЛЬНЫХ ОБРАЗОВАНИЙ, РАЗВИТИЕ </w:t>
      </w:r>
      <w:proofErr w:type="gramStart"/>
      <w:r w:rsidRPr="00E146B6">
        <w:rPr>
          <w:color w:val="000000" w:themeColor="text1"/>
        </w:rPr>
        <w:t>ТЕРРИТОРИАЛЬНОГО</w:t>
      </w:r>
      <w:proofErr w:type="gramEnd"/>
    </w:p>
    <w:p w:rsidR="00E146B6" w:rsidRPr="00E146B6" w:rsidRDefault="00E146B6">
      <w:pPr>
        <w:pStyle w:val="ConsPlusTitle"/>
        <w:jc w:val="center"/>
        <w:rPr>
          <w:color w:val="000000" w:themeColor="text1"/>
        </w:rPr>
      </w:pPr>
      <w:r w:rsidRPr="00E146B6">
        <w:rPr>
          <w:color w:val="000000" w:themeColor="text1"/>
        </w:rPr>
        <w:t>ОБЩЕСТВЕННОГО САМОУПРАВЛЕНИЯ И ПРИВЛЕЧЕНИЕ ГРАЖДАН</w:t>
      </w:r>
    </w:p>
    <w:p w:rsidR="00E146B6" w:rsidRPr="00E146B6" w:rsidRDefault="00E146B6">
      <w:pPr>
        <w:pStyle w:val="ConsPlusTitle"/>
        <w:jc w:val="center"/>
        <w:rPr>
          <w:color w:val="000000" w:themeColor="text1"/>
        </w:rPr>
      </w:pPr>
      <w:r w:rsidRPr="00E146B6">
        <w:rPr>
          <w:color w:val="000000" w:themeColor="text1"/>
        </w:rPr>
        <w:t>К ОСУЩЕСТВЛЕНИЮ (УЧАСТИЮ В ОСУЩЕСТВЛЕНИИ) МЕСТНОГО</w:t>
      </w:r>
    </w:p>
    <w:p w:rsidR="00E146B6" w:rsidRPr="00E146B6" w:rsidRDefault="00E146B6">
      <w:pPr>
        <w:pStyle w:val="ConsPlusTitle"/>
        <w:jc w:val="center"/>
        <w:rPr>
          <w:color w:val="000000" w:themeColor="text1"/>
        </w:rPr>
      </w:pPr>
      <w:r w:rsidRPr="00E146B6">
        <w:rPr>
          <w:color w:val="000000" w:themeColor="text1"/>
        </w:rPr>
        <w:t>САМОУПРАВЛЕНИЯ В ИНЫХ ФОРМАХ"</w:t>
      </w:r>
    </w:p>
    <w:p w:rsidR="00E146B6" w:rsidRPr="00E146B6" w:rsidRDefault="00E146B6">
      <w:pPr>
        <w:pStyle w:val="ConsPlusNormal"/>
        <w:jc w:val="both"/>
        <w:rPr>
          <w:color w:val="000000" w:themeColor="text1"/>
        </w:rPr>
      </w:pPr>
    </w:p>
    <w:p w:rsidR="00E146B6" w:rsidRPr="00E146B6" w:rsidRDefault="00E146B6">
      <w:pPr>
        <w:pStyle w:val="ConsPlusNormal"/>
        <w:ind w:firstLine="540"/>
        <w:jc w:val="both"/>
        <w:rPr>
          <w:color w:val="000000" w:themeColor="text1"/>
        </w:rPr>
      </w:pPr>
      <w:r w:rsidRPr="00E146B6">
        <w:rPr>
          <w:color w:val="000000" w:themeColor="text1"/>
        </w:rPr>
        <w:t xml:space="preserve">1. </w:t>
      </w:r>
      <w:proofErr w:type="gramStart"/>
      <w:r w:rsidRPr="00E146B6">
        <w:rPr>
          <w:color w:val="000000" w:themeColor="text1"/>
        </w:rPr>
        <w:t>В гра</w:t>
      </w:r>
      <w:bookmarkStart w:id="1" w:name="_GoBack"/>
      <w:bookmarkEnd w:id="1"/>
      <w:r w:rsidRPr="00E146B6">
        <w:rPr>
          <w:color w:val="000000" w:themeColor="text1"/>
        </w:rPr>
        <w:t>фе "Значение показателя и исходные данные для его расчета" приложения "Сведения о значениях показателей для оценки конкурсной заявки муниципального образования, представляемой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к форме конкурсной</w:t>
      </w:r>
      <w:proofErr w:type="gramEnd"/>
      <w:r w:rsidRPr="00E146B6">
        <w:rPr>
          <w:color w:val="000000" w:themeColor="text1"/>
        </w:rPr>
        <w:t xml:space="preserve"> </w:t>
      </w:r>
      <w:proofErr w:type="gramStart"/>
      <w:r w:rsidRPr="00E146B6">
        <w:rPr>
          <w:color w:val="000000" w:themeColor="text1"/>
        </w:rPr>
        <w:t>заявки муниципального образования, представляемой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утвержденной приказом Министерства юстиции Российской Федерации от 30.11.2016 N 270 (далее - приказ):</w:t>
      </w:r>
      <w:proofErr w:type="gramEnd"/>
    </w:p>
    <w:p w:rsidR="00E146B6" w:rsidRPr="00E146B6" w:rsidRDefault="00E146B6">
      <w:pPr>
        <w:pStyle w:val="ConsPlusNormal"/>
        <w:spacing w:before="220"/>
        <w:ind w:firstLine="540"/>
        <w:jc w:val="both"/>
        <w:rPr>
          <w:color w:val="000000" w:themeColor="text1"/>
        </w:rPr>
      </w:pPr>
      <w:r w:rsidRPr="00E146B6">
        <w:rPr>
          <w:color w:val="000000" w:themeColor="text1"/>
        </w:rPr>
        <w:t>1) в позиции третьей пункта 6 слово "предложенных" заменить словами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w:t>
      </w:r>
    </w:p>
    <w:p w:rsidR="00E146B6" w:rsidRPr="00E146B6" w:rsidRDefault="00E146B6">
      <w:pPr>
        <w:pStyle w:val="ConsPlusNormal"/>
        <w:spacing w:before="220"/>
        <w:ind w:firstLine="540"/>
        <w:jc w:val="both"/>
        <w:rPr>
          <w:color w:val="000000" w:themeColor="text1"/>
        </w:rPr>
      </w:pPr>
      <w:r w:rsidRPr="00E146B6">
        <w:rPr>
          <w:color w:val="000000" w:themeColor="text1"/>
        </w:rPr>
        <w:t>2) абзац первый позиции первой пункта 7 изложить в следующей редакции:</w:t>
      </w:r>
    </w:p>
    <w:p w:rsidR="00E146B6" w:rsidRPr="00E146B6" w:rsidRDefault="00E146B6">
      <w:pPr>
        <w:pStyle w:val="ConsPlusNormal"/>
        <w:jc w:val="both"/>
        <w:rPr>
          <w:color w:val="000000" w:themeColor="text1"/>
        </w:rPr>
      </w:pPr>
    </w:p>
    <w:p w:rsidR="00E146B6" w:rsidRPr="00E146B6" w:rsidRDefault="00E146B6">
      <w:pPr>
        <w:pStyle w:val="ConsPlusNormal"/>
        <w:jc w:val="center"/>
        <w:rPr>
          <w:color w:val="000000" w:themeColor="text1"/>
        </w:rPr>
      </w:pPr>
      <w:r w:rsidRPr="00E146B6">
        <w:rPr>
          <w:color w:val="000000" w:themeColor="text1"/>
        </w:rPr>
        <w:t>"</w:t>
      </w:r>
      <w:r w:rsidRPr="00E146B6">
        <w:rPr>
          <w:color w:val="000000" w:themeColor="text1"/>
          <w:position w:val="-23"/>
        </w:rPr>
        <w:pict>
          <v:shape id="_x0000_i1025" style="width:190.35pt;height:34.45pt" coordsize="" o:spt="100" adj="0,,0" path="" filled="f" stroked="f">
            <v:stroke joinstyle="miter"/>
            <v:imagedata r:id="rId5" o:title="base_1_297217_32768"/>
            <v:formulas/>
            <v:path o:connecttype="segments"/>
          </v:shape>
        </w:pict>
      </w:r>
      <w:r w:rsidRPr="00E146B6">
        <w:rPr>
          <w:color w:val="000000" w:themeColor="text1"/>
        </w:rPr>
        <w:t>,";</w:t>
      </w:r>
    </w:p>
    <w:p w:rsidR="00E146B6" w:rsidRPr="00E146B6" w:rsidRDefault="00E146B6">
      <w:pPr>
        <w:pStyle w:val="ConsPlusNormal"/>
        <w:jc w:val="both"/>
        <w:rPr>
          <w:color w:val="000000" w:themeColor="text1"/>
        </w:rPr>
      </w:pPr>
    </w:p>
    <w:p w:rsidR="00E146B6" w:rsidRPr="00E146B6" w:rsidRDefault="00E146B6">
      <w:pPr>
        <w:pStyle w:val="ConsPlusNormal"/>
        <w:ind w:firstLine="540"/>
        <w:jc w:val="both"/>
        <w:rPr>
          <w:color w:val="000000" w:themeColor="text1"/>
        </w:rPr>
      </w:pPr>
      <w:r w:rsidRPr="00E146B6">
        <w:rPr>
          <w:color w:val="000000" w:themeColor="text1"/>
        </w:rPr>
        <w:t>3) в позиции третьей пункта 11 слова "доставляемого в муниципальное образование в наблюдаемую неделю отчетного года (единиц)" заменить словами "доставляемый (по подписке или иным способом) в поселение или городской округ (городской округ с внутригородским делением), участвующий во Всероссийском конкурсе "Лучшая муниципальная практика", в наблюдаемую неделю отчетного года (экземпляров)".</w:t>
      </w:r>
    </w:p>
    <w:p w:rsidR="00E146B6" w:rsidRPr="00E146B6" w:rsidRDefault="00E146B6">
      <w:pPr>
        <w:pStyle w:val="ConsPlusNormal"/>
        <w:spacing w:before="220"/>
        <w:ind w:firstLine="540"/>
        <w:jc w:val="both"/>
        <w:rPr>
          <w:color w:val="000000" w:themeColor="text1"/>
        </w:rPr>
      </w:pPr>
      <w:r w:rsidRPr="00E146B6">
        <w:rPr>
          <w:color w:val="000000" w:themeColor="text1"/>
        </w:rPr>
        <w:t>2. В методике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утвержденной приказом (далее - методика):</w:t>
      </w:r>
    </w:p>
    <w:p w:rsidR="00E146B6" w:rsidRPr="00E146B6" w:rsidRDefault="00E146B6">
      <w:pPr>
        <w:pStyle w:val="ConsPlusNormal"/>
        <w:spacing w:before="220"/>
        <w:ind w:firstLine="540"/>
        <w:jc w:val="both"/>
        <w:rPr>
          <w:color w:val="000000" w:themeColor="text1"/>
        </w:rPr>
      </w:pPr>
      <w:r w:rsidRPr="00E146B6">
        <w:rPr>
          <w:color w:val="000000" w:themeColor="text1"/>
        </w:rPr>
        <w:t>1) пункт 7 изложить в следующей редакции:</w:t>
      </w:r>
    </w:p>
    <w:p w:rsidR="00E146B6" w:rsidRPr="00E146B6" w:rsidRDefault="00E146B6">
      <w:pPr>
        <w:pStyle w:val="ConsPlusNormal"/>
        <w:spacing w:before="220"/>
        <w:ind w:firstLine="540"/>
        <w:jc w:val="both"/>
        <w:rPr>
          <w:color w:val="000000" w:themeColor="text1"/>
        </w:rPr>
      </w:pPr>
      <w:r w:rsidRPr="00E146B6">
        <w:rPr>
          <w:color w:val="000000" w:themeColor="text1"/>
        </w:rPr>
        <w:t xml:space="preserve">"7. Оценка конкурсных заявок на федеральном этапе конкурса осуществляется в отношении 10 муниципальных образований в каждой категории участников конкурса, набравших в соответствии с пунктом 6 настоящей методики наибольшее количество баллов. </w:t>
      </w:r>
      <w:proofErr w:type="gramStart"/>
      <w:r w:rsidRPr="00E146B6">
        <w:rPr>
          <w:color w:val="000000" w:themeColor="text1"/>
        </w:rPr>
        <w:t xml:space="preserve">В случае если среди 10 городских округов (городских округов с внутригородским делением) и городских поселений, набравших в соответствии с пунктом 6 настоящей методики наибольшее количество баллов, отсутствуют муниципальные образования, являющиеся административными центрами (столицами) субъектов Российской Федерации, данная оценка также осуществляется в отношении конкурсной заявки муниципального образования, являющегося административным центром (столицей) субъекта Российской Федерации, которое по убыванию количества набранных баллов </w:t>
      </w:r>
      <w:r w:rsidRPr="00E146B6">
        <w:rPr>
          <w:color w:val="000000" w:themeColor="text1"/>
        </w:rPr>
        <w:lastRenderedPageBreak/>
        <w:t>непосредственно</w:t>
      </w:r>
      <w:proofErr w:type="gramEnd"/>
      <w:r w:rsidRPr="00E146B6">
        <w:rPr>
          <w:color w:val="000000" w:themeColor="text1"/>
        </w:rPr>
        <w:t xml:space="preserve"> следует за указанными городскими округами (городскими округами с внутригородским делением) и городскими поселениями.</w:t>
      </w:r>
    </w:p>
    <w:p w:rsidR="00E146B6" w:rsidRPr="00E146B6" w:rsidRDefault="00E146B6">
      <w:pPr>
        <w:pStyle w:val="ConsPlusNormal"/>
        <w:spacing w:before="220"/>
        <w:ind w:firstLine="540"/>
        <w:jc w:val="both"/>
        <w:rPr>
          <w:color w:val="000000" w:themeColor="text1"/>
        </w:rPr>
      </w:pPr>
      <w:r w:rsidRPr="00E146B6">
        <w:rPr>
          <w:color w:val="000000" w:themeColor="text1"/>
        </w:rPr>
        <w:t>Оценка конкурсных заявок на федеральном этапе конкурса рассчитывается по формуле:</w:t>
      </w:r>
    </w:p>
    <w:p w:rsidR="00E146B6" w:rsidRPr="00E146B6" w:rsidRDefault="00E146B6">
      <w:pPr>
        <w:pStyle w:val="ConsPlusNormal"/>
        <w:jc w:val="both"/>
        <w:rPr>
          <w:color w:val="000000" w:themeColor="text1"/>
        </w:rPr>
      </w:pPr>
    </w:p>
    <w:p w:rsidR="00E146B6" w:rsidRPr="00E146B6" w:rsidRDefault="00E146B6">
      <w:pPr>
        <w:pStyle w:val="ConsPlusNormal"/>
        <w:jc w:val="center"/>
        <w:rPr>
          <w:color w:val="000000" w:themeColor="text1"/>
        </w:rPr>
      </w:pPr>
      <w:proofErr w:type="spellStart"/>
      <w:r w:rsidRPr="00E146B6">
        <w:rPr>
          <w:color w:val="000000" w:themeColor="text1"/>
        </w:rPr>
        <w:t>К</w:t>
      </w:r>
      <w:r w:rsidRPr="00E146B6">
        <w:rPr>
          <w:color w:val="000000" w:themeColor="text1"/>
          <w:vertAlign w:val="subscript"/>
        </w:rPr>
        <w:t>фед</w:t>
      </w:r>
      <w:proofErr w:type="spellEnd"/>
      <w:r w:rsidRPr="00E146B6">
        <w:rPr>
          <w:color w:val="000000" w:themeColor="text1"/>
        </w:rPr>
        <w:t xml:space="preserve"> = 0,8 x </w:t>
      </w:r>
      <w:proofErr w:type="spellStart"/>
      <w:r w:rsidRPr="00E146B6">
        <w:rPr>
          <w:color w:val="000000" w:themeColor="text1"/>
        </w:rPr>
        <w:t>К</w:t>
      </w:r>
      <w:r w:rsidRPr="00E146B6">
        <w:rPr>
          <w:color w:val="000000" w:themeColor="text1"/>
          <w:vertAlign w:val="subscript"/>
        </w:rPr>
        <w:t>рег</w:t>
      </w:r>
      <w:proofErr w:type="spellEnd"/>
      <w:r w:rsidRPr="00E146B6">
        <w:rPr>
          <w:color w:val="000000" w:themeColor="text1"/>
        </w:rPr>
        <w:t xml:space="preserve"> + 0,2 x </w:t>
      </w:r>
      <w:proofErr w:type="spellStart"/>
      <w:r w:rsidRPr="00E146B6">
        <w:rPr>
          <w:color w:val="000000" w:themeColor="text1"/>
        </w:rPr>
        <w:t>О</w:t>
      </w:r>
      <w:r w:rsidRPr="00E146B6">
        <w:rPr>
          <w:color w:val="000000" w:themeColor="text1"/>
          <w:vertAlign w:val="subscript"/>
        </w:rPr>
        <w:t>э</w:t>
      </w:r>
      <w:proofErr w:type="spellEnd"/>
      <w:r w:rsidRPr="00E146B6">
        <w:rPr>
          <w:color w:val="000000" w:themeColor="text1"/>
        </w:rPr>
        <w:t>,</w:t>
      </w:r>
    </w:p>
    <w:p w:rsidR="00E146B6" w:rsidRPr="00E146B6" w:rsidRDefault="00E146B6">
      <w:pPr>
        <w:pStyle w:val="ConsPlusNormal"/>
        <w:jc w:val="both"/>
        <w:rPr>
          <w:color w:val="000000" w:themeColor="text1"/>
        </w:rPr>
      </w:pPr>
    </w:p>
    <w:p w:rsidR="00E146B6" w:rsidRPr="00E146B6" w:rsidRDefault="00E146B6">
      <w:pPr>
        <w:pStyle w:val="ConsPlusNormal"/>
        <w:ind w:firstLine="540"/>
        <w:jc w:val="both"/>
        <w:rPr>
          <w:color w:val="000000" w:themeColor="text1"/>
        </w:rPr>
      </w:pPr>
      <w:r w:rsidRPr="00E146B6">
        <w:rPr>
          <w:color w:val="000000" w:themeColor="text1"/>
        </w:rPr>
        <w:t xml:space="preserve">где </w:t>
      </w:r>
      <w:proofErr w:type="spellStart"/>
      <w:r w:rsidRPr="00E146B6">
        <w:rPr>
          <w:color w:val="000000" w:themeColor="text1"/>
        </w:rPr>
        <w:t>О</w:t>
      </w:r>
      <w:r w:rsidRPr="00E146B6">
        <w:rPr>
          <w:color w:val="000000" w:themeColor="text1"/>
          <w:vertAlign w:val="subscript"/>
        </w:rPr>
        <w:t>э</w:t>
      </w:r>
      <w:proofErr w:type="spellEnd"/>
      <w:r w:rsidRPr="00E146B6">
        <w:rPr>
          <w:color w:val="000000" w:themeColor="text1"/>
        </w:rPr>
        <w:t xml:space="preserve"> - значение экспертной оценки конкурсной заявки</w:t>
      </w:r>
      <w:proofErr w:type="gramStart"/>
      <w:r w:rsidRPr="00E146B6">
        <w:rPr>
          <w:color w:val="000000" w:themeColor="text1"/>
        </w:rPr>
        <w:t>.";</w:t>
      </w:r>
      <w:proofErr w:type="gramEnd"/>
    </w:p>
    <w:p w:rsidR="00E146B6" w:rsidRPr="00E146B6" w:rsidRDefault="00E146B6">
      <w:pPr>
        <w:pStyle w:val="ConsPlusNormal"/>
        <w:spacing w:before="220"/>
        <w:ind w:firstLine="540"/>
        <w:jc w:val="both"/>
        <w:rPr>
          <w:color w:val="000000" w:themeColor="text1"/>
        </w:rPr>
      </w:pPr>
      <w:r w:rsidRPr="00E146B6">
        <w:rPr>
          <w:color w:val="000000" w:themeColor="text1"/>
        </w:rPr>
        <w:t>2) в пункте 10 цифру "8" заменить цифрой "7";</w:t>
      </w:r>
    </w:p>
    <w:p w:rsidR="00E146B6" w:rsidRPr="00E146B6" w:rsidRDefault="00E146B6">
      <w:pPr>
        <w:pStyle w:val="ConsPlusNormal"/>
        <w:spacing w:before="220"/>
        <w:ind w:firstLine="540"/>
        <w:jc w:val="both"/>
        <w:rPr>
          <w:color w:val="000000" w:themeColor="text1"/>
        </w:rPr>
      </w:pPr>
      <w:proofErr w:type="gramStart"/>
      <w:r w:rsidRPr="00E146B6">
        <w:rPr>
          <w:color w:val="000000" w:themeColor="text1"/>
        </w:rPr>
        <w:t>3) в графе "Формула расчета показателя" приложения N 1 "Перечень показателей для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к методике:</w:t>
      </w:r>
      <w:proofErr w:type="gramEnd"/>
    </w:p>
    <w:p w:rsidR="00E146B6" w:rsidRPr="00E146B6" w:rsidRDefault="00E146B6">
      <w:pPr>
        <w:pStyle w:val="ConsPlusNormal"/>
        <w:spacing w:before="220"/>
        <w:ind w:firstLine="540"/>
        <w:jc w:val="both"/>
        <w:rPr>
          <w:color w:val="000000" w:themeColor="text1"/>
        </w:rPr>
      </w:pPr>
      <w:r w:rsidRPr="00E146B6">
        <w:rPr>
          <w:color w:val="000000" w:themeColor="text1"/>
        </w:rPr>
        <w:t>абзац третий пункта 6 изложить в следующей редакции:</w:t>
      </w:r>
    </w:p>
    <w:p w:rsidR="00E146B6" w:rsidRPr="00E146B6" w:rsidRDefault="00E146B6">
      <w:pPr>
        <w:pStyle w:val="ConsPlusNormal"/>
        <w:spacing w:before="220"/>
        <w:ind w:firstLine="540"/>
        <w:jc w:val="both"/>
        <w:rPr>
          <w:color w:val="000000" w:themeColor="text1"/>
        </w:rPr>
      </w:pPr>
      <w:r w:rsidRPr="00E146B6">
        <w:rPr>
          <w:color w:val="000000" w:themeColor="text1"/>
        </w:rPr>
        <w:t>"</w:t>
      </w:r>
      <w:proofErr w:type="spellStart"/>
      <w:r w:rsidRPr="00E146B6">
        <w:rPr>
          <w:color w:val="000000" w:themeColor="text1"/>
        </w:rPr>
        <w:t>И</w:t>
      </w:r>
      <w:r w:rsidRPr="00E146B6">
        <w:rPr>
          <w:color w:val="000000" w:themeColor="text1"/>
          <w:vertAlign w:val="subscript"/>
        </w:rPr>
        <w:t>i</w:t>
      </w:r>
      <w:proofErr w:type="spellEnd"/>
      <w:r w:rsidRPr="00E146B6">
        <w:rPr>
          <w:color w:val="000000" w:themeColor="text1"/>
        </w:rPr>
        <w:t xml:space="preserve"> - количество проектов 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w:t>
      </w:r>
      <w:proofErr w:type="gramStart"/>
      <w:r w:rsidRPr="00E146B6">
        <w:rPr>
          <w:color w:val="000000" w:themeColor="text1"/>
        </w:rPr>
        <w:t>;"</w:t>
      </w:r>
      <w:proofErr w:type="gramEnd"/>
      <w:r w:rsidRPr="00E146B6">
        <w:rPr>
          <w:color w:val="000000" w:themeColor="text1"/>
        </w:rPr>
        <w:t>;</w:t>
      </w:r>
    </w:p>
    <w:p w:rsidR="00E146B6" w:rsidRPr="00E146B6" w:rsidRDefault="00E146B6">
      <w:pPr>
        <w:pStyle w:val="ConsPlusNormal"/>
        <w:spacing w:before="220"/>
        <w:ind w:firstLine="540"/>
        <w:jc w:val="both"/>
        <w:rPr>
          <w:color w:val="000000" w:themeColor="text1"/>
        </w:rPr>
      </w:pPr>
      <w:r w:rsidRPr="00E146B6">
        <w:rPr>
          <w:color w:val="000000" w:themeColor="text1"/>
        </w:rPr>
        <w:t>абзац первый пункта 7 изложить в следующей редакции:</w:t>
      </w:r>
    </w:p>
    <w:p w:rsidR="00E146B6" w:rsidRPr="00E146B6" w:rsidRDefault="00E146B6">
      <w:pPr>
        <w:pStyle w:val="ConsPlusNormal"/>
        <w:jc w:val="both"/>
        <w:rPr>
          <w:color w:val="000000" w:themeColor="text1"/>
        </w:rPr>
      </w:pPr>
    </w:p>
    <w:p w:rsidR="00E146B6" w:rsidRPr="00E146B6" w:rsidRDefault="00E146B6">
      <w:pPr>
        <w:pStyle w:val="ConsPlusNormal"/>
        <w:jc w:val="center"/>
        <w:rPr>
          <w:color w:val="000000" w:themeColor="text1"/>
        </w:rPr>
      </w:pPr>
      <w:r w:rsidRPr="00E146B6">
        <w:rPr>
          <w:color w:val="000000" w:themeColor="text1"/>
        </w:rPr>
        <w:t>"</w:t>
      </w:r>
      <w:r w:rsidRPr="00E146B6">
        <w:rPr>
          <w:color w:val="000000" w:themeColor="text1"/>
          <w:position w:val="-23"/>
        </w:rPr>
        <w:pict>
          <v:shape id="_x0000_i1026" style="width:190.35pt;height:34.45pt" coordsize="" o:spt="100" adj="0,,0" path="" filled="f" stroked="f">
            <v:stroke joinstyle="miter"/>
            <v:imagedata r:id="rId6" o:title="base_1_297217_32769"/>
            <v:formulas/>
            <v:path o:connecttype="segments"/>
          </v:shape>
        </w:pict>
      </w:r>
      <w:r w:rsidRPr="00E146B6">
        <w:rPr>
          <w:color w:val="000000" w:themeColor="text1"/>
        </w:rPr>
        <w:t>,";</w:t>
      </w:r>
    </w:p>
    <w:p w:rsidR="00E146B6" w:rsidRPr="00E146B6" w:rsidRDefault="00E146B6">
      <w:pPr>
        <w:pStyle w:val="ConsPlusNormal"/>
        <w:jc w:val="both"/>
        <w:rPr>
          <w:color w:val="000000" w:themeColor="text1"/>
        </w:rPr>
      </w:pPr>
    </w:p>
    <w:p w:rsidR="00E146B6" w:rsidRPr="00E146B6" w:rsidRDefault="00E146B6">
      <w:pPr>
        <w:pStyle w:val="ConsPlusNormal"/>
        <w:ind w:firstLine="540"/>
        <w:jc w:val="both"/>
        <w:rPr>
          <w:color w:val="000000" w:themeColor="text1"/>
        </w:rPr>
      </w:pPr>
      <w:r w:rsidRPr="00E146B6">
        <w:rPr>
          <w:color w:val="000000" w:themeColor="text1"/>
        </w:rPr>
        <w:t>в абзаце четвертом пункта 11 слова "доставляемого в муниципальное образование в наблюдаемую неделю отчетного года (единиц)" заменить словами "доставляемый (по подписке или иным способом) в поселение или городской округ (городской округ с внутригородским делением), участвующий во Всероссийском конкурсе "Лучшая муниципальная практика", в наблюдаемую неделю отчетного года (экземпляров)";</w:t>
      </w:r>
    </w:p>
    <w:p w:rsidR="00E146B6" w:rsidRPr="00E146B6" w:rsidRDefault="00E146B6">
      <w:pPr>
        <w:pStyle w:val="ConsPlusNormal"/>
        <w:spacing w:before="220"/>
        <w:ind w:firstLine="540"/>
        <w:jc w:val="both"/>
        <w:rPr>
          <w:color w:val="000000" w:themeColor="text1"/>
        </w:rPr>
      </w:pPr>
      <w:r w:rsidRPr="00E146B6">
        <w:rPr>
          <w:color w:val="000000" w:themeColor="text1"/>
        </w:rPr>
        <w:t>пункт 12 дополнить абзацем следующего содержания:</w:t>
      </w:r>
    </w:p>
    <w:p w:rsidR="00E146B6" w:rsidRPr="00E146B6" w:rsidRDefault="00E146B6">
      <w:pPr>
        <w:pStyle w:val="ConsPlusNormal"/>
        <w:spacing w:before="220"/>
        <w:ind w:firstLine="540"/>
        <w:jc w:val="both"/>
        <w:rPr>
          <w:color w:val="000000" w:themeColor="text1"/>
        </w:rPr>
      </w:pPr>
      <w:r w:rsidRPr="00E146B6">
        <w:rPr>
          <w:color w:val="000000" w:themeColor="text1"/>
        </w:rPr>
        <w:t xml:space="preserve">"В случае если поселение не имеет собственного официального сайта (единого портала) органов местного самоуправления либо страница поселения на официальном сайте (едином портале) органов местного самоуправления муниципального района не имеет счетчика посещаемости, значение данного показателя принимается </w:t>
      </w:r>
      <w:proofErr w:type="gramStart"/>
      <w:r w:rsidRPr="00E146B6">
        <w:rPr>
          <w:color w:val="000000" w:themeColor="text1"/>
        </w:rPr>
        <w:t>равным</w:t>
      </w:r>
      <w:proofErr w:type="gramEnd"/>
      <w:r w:rsidRPr="00E146B6">
        <w:rPr>
          <w:color w:val="000000" w:themeColor="text1"/>
        </w:rPr>
        <w:t xml:space="preserve"> нулю".</w:t>
      </w:r>
    </w:p>
    <w:p w:rsidR="00E146B6" w:rsidRPr="00E146B6" w:rsidRDefault="00E146B6">
      <w:pPr>
        <w:pStyle w:val="ConsPlusNormal"/>
        <w:jc w:val="both"/>
        <w:rPr>
          <w:color w:val="000000" w:themeColor="text1"/>
        </w:rPr>
      </w:pPr>
    </w:p>
    <w:p w:rsidR="00E146B6" w:rsidRPr="00E146B6" w:rsidRDefault="00E146B6">
      <w:pPr>
        <w:pStyle w:val="ConsPlusNormal"/>
        <w:jc w:val="both"/>
        <w:rPr>
          <w:color w:val="000000" w:themeColor="text1"/>
        </w:rPr>
      </w:pPr>
    </w:p>
    <w:p w:rsidR="00E146B6" w:rsidRPr="00E146B6" w:rsidRDefault="00E146B6">
      <w:pPr>
        <w:pStyle w:val="ConsPlusNormal"/>
        <w:pBdr>
          <w:top w:val="single" w:sz="6" w:space="0" w:color="auto"/>
        </w:pBdr>
        <w:spacing w:before="100" w:after="100"/>
        <w:jc w:val="both"/>
        <w:rPr>
          <w:color w:val="000000" w:themeColor="text1"/>
          <w:sz w:val="2"/>
          <w:szCs w:val="2"/>
        </w:rPr>
      </w:pPr>
    </w:p>
    <w:p w:rsidR="007676A8" w:rsidRPr="00E146B6" w:rsidRDefault="00E146B6">
      <w:pPr>
        <w:rPr>
          <w:color w:val="000000" w:themeColor="text1"/>
        </w:rPr>
      </w:pPr>
    </w:p>
    <w:sectPr w:rsidR="007676A8" w:rsidRPr="00E146B6" w:rsidSect="00A06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B6"/>
    <w:rsid w:val="00134886"/>
    <w:rsid w:val="00913EBF"/>
    <w:rsid w:val="00E1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6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6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6B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6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6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6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2018-05-23T14:20:00Z</dcterms:created>
  <dcterms:modified xsi:type="dcterms:W3CDTF">2018-05-23T14:28:00Z</dcterms:modified>
</cp:coreProperties>
</file>