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16776" w:rsidRPr="000A481E" w:rsidRDefault="00316776">
      <w:pPr>
        <w:pStyle w:val="1"/>
        <w:rPr>
          <w:color w:val="000000" w:themeColor="text1"/>
        </w:rPr>
      </w:pPr>
      <w:r w:rsidRPr="000A481E">
        <w:rPr>
          <w:color w:val="000000" w:themeColor="text1"/>
        </w:rPr>
        <w:fldChar w:fldCharType="begin"/>
      </w:r>
      <w:r w:rsidRPr="000A481E">
        <w:rPr>
          <w:color w:val="000000" w:themeColor="text1"/>
        </w:rPr>
        <w:instrText>HYPERLINK "http://garant03.ru99-loc.minjust.ru/document?id=74168060&amp;sub=0"</w:instrText>
      </w:r>
      <w:r w:rsidR="005E4763" w:rsidRPr="000A481E">
        <w:rPr>
          <w:color w:val="000000" w:themeColor="text1"/>
        </w:rPr>
      </w:r>
      <w:r w:rsidRPr="000A481E">
        <w:rPr>
          <w:color w:val="000000" w:themeColor="text1"/>
        </w:rPr>
        <w:fldChar w:fldCharType="separate"/>
      </w:r>
      <w:r w:rsidRPr="000A481E">
        <w:rPr>
          <w:rStyle w:val="a4"/>
          <w:rFonts w:cs="Times New Roman CYR"/>
          <w:bCs w:val="0"/>
          <w:color w:val="000000" w:themeColor="text1"/>
        </w:rPr>
        <w:t xml:space="preserve">Приказ </w:t>
      </w:r>
      <w:r w:rsidR="000A481E">
        <w:rPr>
          <w:rStyle w:val="a4"/>
          <w:rFonts w:cs="Times New Roman CYR"/>
          <w:bCs w:val="0"/>
          <w:color w:val="000000" w:themeColor="text1"/>
        </w:rPr>
        <w:t>Минюста России</w:t>
      </w:r>
      <w:r w:rsidRPr="000A481E">
        <w:rPr>
          <w:rStyle w:val="a4"/>
          <w:rFonts w:cs="Times New Roman CYR"/>
          <w:bCs w:val="0"/>
          <w:color w:val="000000" w:themeColor="text1"/>
        </w:rPr>
        <w:t xml:space="preserve"> от 5 июня 2020 г. </w:t>
      </w:r>
      <w:r w:rsidR="000A481E">
        <w:rPr>
          <w:rStyle w:val="a4"/>
          <w:rFonts w:cs="Times New Roman CYR"/>
          <w:bCs w:val="0"/>
          <w:color w:val="000000" w:themeColor="text1"/>
        </w:rPr>
        <w:t>№</w:t>
      </w:r>
      <w:r w:rsidRPr="000A481E">
        <w:rPr>
          <w:rStyle w:val="a4"/>
          <w:rFonts w:cs="Times New Roman CYR"/>
          <w:bCs w:val="0"/>
          <w:color w:val="000000" w:themeColor="text1"/>
        </w:rPr>
        <w:t> 131</w:t>
      </w:r>
      <w:r w:rsidRPr="000A481E">
        <w:rPr>
          <w:rStyle w:val="a4"/>
          <w:rFonts w:cs="Times New Roman CYR"/>
          <w:bCs w:val="0"/>
          <w:color w:val="000000" w:themeColor="text1"/>
        </w:rPr>
        <w:br/>
      </w:r>
      <w:r w:rsidR="000A481E">
        <w:rPr>
          <w:rStyle w:val="a4"/>
          <w:rFonts w:cs="Times New Roman CYR"/>
          <w:bCs w:val="0"/>
          <w:color w:val="000000" w:themeColor="text1"/>
        </w:rPr>
        <w:t>«</w:t>
      </w:r>
      <w:r w:rsidRPr="000A481E">
        <w:rPr>
          <w:rStyle w:val="a4"/>
          <w:rFonts w:cs="Times New Roman CYR"/>
          <w:bCs w:val="0"/>
          <w:color w:val="000000" w:themeColor="text1"/>
        </w:rPr>
        <w:t xml:space="preserve">О внесении изменений в Положение о порядке создания и деятельности Совета по совершенствованию третейского разбирательства, утвержденное приказом Министерства юстиции Российской Федерации от 20 марта 2019 г. </w:t>
      </w:r>
      <w:r w:rsidR="000A481E">
        <w:rPr>
          <w:rStyle w:val="a4"/>
          <w:rFonts w:cs="Times New Roman CYR"/>
          <w:bCs w:val="0"/>
          <w:color w:val="000000" w:themeColor="text1"/>
        </w:rPr>
        <w:t>№</w:t>
      </w:r>
      <w:r w:rsidRPr="000A481E">
        <w:rPr>
          <w:rStyle w:val="a4"/>
          <w:rFonts w:cs="Times New Roman CYR"/>
          <w:bCs w:val="0"/>
          <w:color w:val="000000" w:themeColor="text1"/>
        </w:rPr>
        <w:t> 45</w:t>
      </w:r>
      <w:r w:rsidRPr="000A481E">
        <w:rPr>
          <w:color w:val="000000" w:themeColor="text1"/>
        </w:rPr>
        <w:fldChar w:fldCharType="end"/>
      </w:r>
      <w:r w:rsidR="000A481E">
        <w:rPr>
          <w:color w:val="000000" w:themeColor="text1"/>
        </w:rPr>
        <w:t>»</w:t>
      </w:r>
    </w:p>
    <w:p w:rsidR="00316776" w:rsidRPr="000A481E" w:rsidRDefault="00316776">
      <w:pPr>
        <w:rPr>
          <w:color w:val="000000" w:themeColor="text1"/>
        </w:rPr>
      </w:pPr>
    </w:p>
    <w:p w:rsidR="00316776" w:rsidRPr="000A481E" w:rsidRDefault="00316776">
      <w:pPr>
        <w:rPr>
          <w:color w:val="000000" w:themeColor="text1"/>
        </w:rPr>
      </w:pPr>
      <w:r w:rsidRPr="000A481E">
        <w:rPr>
          <w:color w:val="000000" w:themeColor="text1"/>
        </w:rPr>
        <w:t xml:space="preserve">В соответствии с </w:t>
      </w:r>
      <w:hyperlink r:id="rId8" w:history="1">
        <w:r w:rsidRPr="000A481E">
          <w:rPr>
            <w:rStyle w:val="a4"/>
            <w:rFonts w:cs="Times New Roman CYR"/>
            <w:color w:val="000000" w:themeColor="text1"/>
          </w:rPr>
          <w:t>частью 5 статьи 44</w:t>
        </w:r>
      </w:hyperlink>
      <w:r w:rsidRPr="000A481E">
        <w:rPr>
          <w:color w:val="000000" w:themeColor="text1"/>
        </w:rPr>
        <w:t xml:space="preserve"> Федерального закона от 29 декабря 2015 г. </w:t>
      </w:r>
      <w:r w:rsidR="000A481E">
        <w:rPr>
          <w:color w:val="000000" w:themeColor="text1"/>
        </w:rPr>
        <w:t>№</w:t>
      </w:r>
      <w:r w:rsidRPr="000A481E">
        <w:rPr>
          <w:color w:val="000000" w:themeColor="text1"/>
        </w:rPr>
        <w:t xml:space="preserve"> 382-ФЗ </w:t>
      </w:r>
      <w:r w:rsidR="000A481E">
        <w:rPr>
          <w:color w:val="000000" w:themeColor="text1"/>
        </w:rPr>
        <w:t>«</w:t>
      </w:r>
      <w:r w:rsidRPr="000A481E">
        <w:rPr>
          <w:color w:val="000000" w:themeColor="text1"/>
        </w:rPr>
        <w:t>Об арбитраже (третейском разбирательстве) в Российской Федерации</w:t>
      </w:r>
      <w:r w:rsidR="000A481E">
        <w:rPr>
          <w:color w:val="000000" w:themeColor="text1"/>
        </w:rPr>
        <w:t xml:space="preserve">» </w:t>
      </w:r>
      <w:r w:rsidRPr="000A481E">
        <w:rPr>
          <w:color w:val="000000" w:themeColor="text1"/>
        </w:rPr>
        <w:t xml:space="preserve">(Собрание законодательства Российской Федерации, 2016, </w:t>
      </w:r>
      <w:r w:rsidR="000A481E">
        <w:rPr>
          <w:color w:val="000000" w:themeColor="text1"/>
        </w:rPr>
        <w:t>№</w:t>
      </w:r>
      <w:r w:rsidRPr="000A481E">
        <w:rPr>
          <w:color w:val="000000" w:themeColor="text1"/>
        </w:rPr>
        <w:t xml:space="preserve"> 1 (ч. 1), ст. 2; 2018, </w:t>
      </w:r>
      <w:r w:rsidR="000A481E">
        <w:rPr>
          <w:color w:val="000000" w:themeColor="text1"/>
        </w:rPr>
        <w:t>№</w:t>
      </w:r>
      <w:r w:rsidRPr="000A481E">
        <w:rPr>
          <w:color w:val="000000" w:themeColor="text1"/>
        </w:rPr>
        <w:t> 53 (ч. 1), ст. 8457) и в целях оптимизации деятельности Совета по совершенствованию третейского разбирательства приказываю:</w:t>
      </w:r>
    </w:p>
    <w:p w:rsidR="00316776" w:rsidRPr="000A481E" w:rsidRDefault="00316776">
      <w:pPr>
        <w:rPr>
          <w:color w:val="000000" w:themeColor="text1"/>
        </w:rPr>
      </w:pPr>
      <w:bookmarkStart w:id="1" w:name="sub_1"/>
      <w:r w:rsidRPr="000A481E">
        <w:rPr>
          <w:color w:val="000000" w:themeColor="text1"/>
        </w:rPr>
        <w:t xml:space="preserve">Внести изменения в </w:t>
      </w:r>
      <w:hyperlink r:id="rId9" w:history="1">
        <w:r w:rsidRPr="000A481E">
          <w:rPr>
            <w:rStyle w:val="a4"/>
            <w:rFonts w:cs="Times New Roman CYR"/>
            <w:color w:val="000000" w:themeColor="text1"/>
          </w:rPr>
          <w:t>Положение</w:t>
        </w:r>
      </w:hyperlink>
      <w:r w:rsidRPr="000A481E">
        <w:rPr>
          <w:color w:val="000000" w:themeColor="text1"/>
        </w:rPr>
        <w:t xml:space="preserve"> о порядке создания и деятельности Совета по совершенствованию третейского разбирательства, утвержденное </w:t>
      </w:r>
      <w:hyperlink r:id="rId10" w:history="1">
        <w:r w:rsidRPr="000A481E">
          <w:rPr>
            <w:rStyle w:val="a4"/>
            <w:rFonts w:cs="Times New Roman CYR"/>
            <w:color w:val="000000" w:themeColor="text1"/>
          </w:rPr>
          <w:t>приказом</w:t>
        </w:r>
      </w:hyperlink>
      <w:r w:rsidRPr="000A481E">
        <w:rPr>
          <w:color w:val="000000" w:themeColor="text1"/>
        </w:rPr>
        <w:t xml:space="preserve"> Министерства юстиции Российской Федерации от 20 марта 2019 г. </w:t>
      </w:r>
      <w:r w:rsidR="000A481E">
        <w:rPr>
          <w:color w:val="000000" w:themeColor="text1"/>
        </w:rPr>
        <w:t>№</w:t>
      </w:r>
      <w:r w:rsidRPr="000A481E">
        <w:rPr>
          <w:color w:val="000000" w:themeColor="text1"/>
        </w:rPr>
        <w:t xml:space="preserve"> 45 (зарегистрирован Минюстом России 27 марта 2019 г., регистрационный </w:t>
      </w:r>
      <w:r w:rsidR="000A481E">
        <w:rPr>
          <w:color w:val="000000" w:themeColor="text1"/>
        </w:rPr>
        <w:t>№</w:t>
      </w:r>
      <w:r w:rsidRPr="000A481E">
        <w:rPr>
          <w:color w:val="000000" w:themeColor="text1"/>
        </w:rPr>
        <w:t xml:space="preserve"> 54183), согласно </w:t>
      </w:r>
      <w:hyperlink w:anchor="sub_1000" w:history="1">
        <w:r w:rsidRPr="000A481E">
          <w:rPr>
            <w:rStyle w:val="a4"/>
            <w:rFonts w:cs="Times New Roman CYR"/>
            <w:color w:val="000000" w:themeColor="text1"/>
          </w:rPr>
          <w:t>приложению</w:t>
        </w:r>
      </w:hyperlink>
      <w:r w:rsidRPr="000A481E">
        <w:rPr>
          <w:color w:val="000000" w:themeColor="text1"/>
        </w:rPr>
        <w:t>.</w:t>
      </w:r>
    </w:p>
    <w:bookmarkEnd w:id="1"/>
    <w:p w:rsidR="00316776" w:rsidRPr="000A481E" w:rsidRDefault="00316776">
      <w:pPr>
        <w:rPr>
          <w:color w:val="000000" w:themeColor="text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99"/>
        <w:gridCol w:w="3173"/>
      </w:tblGrid>
      <w:tr w:rsidR="000A481E" w:rsidRPr="000A481E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316776" w:rsidRPr="000A481E" w:rsidRDefault="00316776">
            <w:pPr>
              <w:pStyle w:val="a6"/>
              <w:rPr>
                <w:color w:val="000000" w:themeColor="text1"/>
              </w:rPr>
            </w:pPr>
            <w:r w:rsidRPr="000A481E">
              <w:rPr>
                <w:color w:val="000000" w:themeColor="text1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316776" w:rsidRPr="000A481E" w:rsidRDefault="00316776">
            <w:pPr>
              <w:pStyle w:val="a5"/>
              <w:jc w:val="right"/>
              <w:rPr>
                <w:color w:val="000000" w:themeColor="text1"/>
              </w:rPr>
            </w:pPr>
            <w:r w:rsidRPr="000A481E">
              <w:rPr>
                <w:color w:val="000000" w:themeColor="text1"/>
              </w:rPr>
              <w:t>К.А. Чуйченко</w:t>
            </w:r>
          </w:p>
        </w:tc>
      </w:tr>
    </w:tbl>
    <w:p w:rsidR="00316776" w:rsidRPr="000A481E" w:rsidRDefault="00316776">
      <w:pPr>
        <w:rPr>
          <w:color w:val="000000" w:themeColor="text1"/>
        </w:rPr>
      </w:pPr>
    </w:p>
    <w:p w:rsidR="00316776" w:rsidRPr="000A481E" w:rsidRDefault="00316776">
      <w:pPr>
        <w:pStyle w:val="a6"/>
        <w:rPr>
          <w:color w:val="000000" w:themeColor="text1"/>
        </w:rPr>
      </w:pPr>
      <w:r w:rsidRPr="000A481E">
        <w:rPr>
          <w:color w:val="000000" w:themeColor="text1"/>
        </w:rPr>
        <w:t>Зарегистрировано в Минюсте РФ 16 июня 2020 г.</w:t>
      </w:r>
    </w:p>
    <w:p w:rsidR="00316776" w:rsidRPr="000A481E" w:rsidRDefault="000A481E">
      <w:pPr>
        <w:pStyle w:val="a6"/>
        <w:rPr>
          <w:color w:val="000000" w:themeColor="text1"/>
        </w:rPr>
      </w:pPr>
      <w:r>
        <w:rPr>
          <w:color w:val="000000" w:themeColor="text1"/>
        </w:rPr>
        <w:t>Регистрационный №</w:t>
      </w:r>
      <w:r w:rsidR="00316776" w:rsidRPr="000A481E">
        <w:rPr>
          <w:color w:val="000000" w:themeColor="text1"/>
        </w:rPr>
        <w:t xml:space="preserve"> 58661</w:t>
      </w:r>
    </w:p>
    <w:p w:rsidR="00316776" w:rsidRPr="000A481E" w:rsidRDefault="00316776">
      <w:pPr>
        <w:rPr>
          <w:color w:val="000000" w:themeColor="text1"/>
        </w:rPr>
      </w:pPr>
    </w:p>
    <w:p w:rsidR="00316776" w:rsidRPr="000A481E" w:rsidRDefault="00316776">
      <w:pPr>
        <w:ind w:firstLine="698"/>
        <w:jc w:val="right"/>
        <w:rPr>
          <w:b/>
          <w:color w:val="000000" w:themeColor="text1"/>
        </w:rPr>
      </w:pPr>
      <w:bookmarkStart w:id="2" w:name="sub_1000"/>
      <w:r w:rsidRPr="000A481E">
        <w:rPr>
          <w:rStyle w:val="a3"/>
          <w:b w:val="0"/>
          <w:bCs/>
          <w:color w:val="000000" w:themeColor="text1"/>
        </w:rPr>
        <w:t>ПРИЛОЖЕНИЕ</w:t>
      </w:r>
      <w:r w:rsidRPr="000A481E">
        <w:rPr>
          <w:rStyle w:val="a3"/>
          <w:b w:val="0"/>
          <w:bCs/>
          <w:color w:val="000000" w:themeColor="text1"/>
        </w:rPr>
        <w:br/>
        <w:t xml:space="preserve">к </w:t>
      </w:r>
      <w:hyperlink w:anchor="sub_0" w:history="1">
        <w:r w:rsidRPr="000A481E">
          <w:rPr>
            <w:rStyle w:val="a4"/>
            <w:rFonts w:cs="Times New Roman CYR"/>
            <w:color w:val="000000" w:themeColor="text1"/>
          </w:rPr>
          <w:t>приказу</w:t>
        </w:r>
      </w:hyperlink>
      <w:r w:rsidRPr="000A481E">
        <w:rPr>
          <w:rStyle w:val="a3"/>
          <w:b w:val="0"/>
          <w:bCs/>
          <w:color w:val="000000" w:themeColor="text1"/>
        </w:rPr>
        <w:t xml:space="preserve"> Минюста России</w:t>
      </w:r>
      <w:r w:rsidRPr="000A481E">
        <w:rPr>
          <w:rStyle w:val="a3"/>
          <w:b w:val="0"/>
          <w:bCs/>
          <w:color w:val="000000" w:themeColor="text1"/>
        </w:rPr>
        <w:br/>
        <w:t>от 05.06.2020 N 131</w:t>
      </w:r>
    </w:p>
    <w:bookmarkEnd w:id="2"/>
    <w:p w:rsidR="00316776" w:rsidRPr="000A481E" w:rsidRDefault="00316776">
      <w:pPr>
        <w:rPr>
          <w:color w:val="000000" w:themeColor="text1"/>
        </w:rPr>
      </w:pPr>
    </w:p>
    <w:p w:rsidR="00316776" w:rsidRPr="000A481E" w:rsidRDefault="00316776">
      <w:pPr>
        <w:pStyle w:val="1"/>
        <w:rPr>
          <w:color w:val="000000" w:themeColor="text1"/>
        </w:rPr>
      </w:pPr>
      <w:r w:rsidRPr="000A481E">
        <w:rPr>
          <w:color w:val="000000" w:themeColor="text1"/>
        </w:rPr>
        <w:t xml:space="preserve">Изменения, вносимые в Положение о порядке создания и деятельности Совета по совершенствованию третейского разбирательства, утвержденное приказом Министерства юстиции Российской Федерации от 20 марта 2019 г. </w:t>
      </w:r>
      <w:r w:rsidR="000A481E">
        <w:rPr>
          <w:color w:val="000000" w:themeColor="text1"/>
        </w:rPr>
        <w:t>№</w:t>
      </w:r>
      <w:r w:rsidRPr="000A481E">
        <w:rPr>
          <w:color w:val="000000" w:themeColor="text1"/>
        </w:rPr>
        <w:t> 45</w:t>
      </w:r>
    </w:p>
    <w:p w:rsidR="00316776" w:rsidRPr="000A481E" w:rsidRDefault="00316776">
      <w:pPr>
        <w:rPr>
          <w:color w:val="000000" w:themeColor="text1"/>
        </w:rPr>
      </w:pPr>
    </w:p>
    <w:p w:rsidR="00316776" w:rsidRPr="000A481E" w:rsidRDefault="00316776">
      <w:pPr>
        <w:rPr>
          <w:color w:val="000000" w:themeColor="text1"/>
        </w:rPr>
      </w:pPr>
      <w:r w:rsidRPr="000A481E">
        <w:rPr>
          <w:color w:val="000000" w:themeColor="text1"/>
        </w:rPr>
        <w:t xml:space="preserve">В </w:t>
      </w:r>
      <w:hyperlink r:id="rId11" w:history="1">
        <w:r w:rsidRPr="000A481E">
          <w:rPr>
            <w:rStyle w:val="a4"/>
            <w:rFonts w:cs="Times New Roman CYR"/>
            <w:color w:val="000000" w:themeColor="text1"/>
          </w:rPr>
          <w:t>Положении</w:t>
        </w:r>
      </w:hyperlink>
      <w:r w:rsidRPr="000A481E">
        <w:rPr>
          <w:color w:val="000000" w:themeColor="text1"/>
        </w:rPr>
        <w:t xml:space="preserve"> о порядке создания и деятельности Совета по совершенствованию третейского разбирательства, утвержденном </w:t>
      </w:r>
      <w:hyperlink r:id="rId12" w:history="1">
        <w:r w:rsidRPr="000A481E">
          <w:rPr>
            <w:rStyle w:val="a4"/>
            <w:rFonts w:cs="Times New Roman CYR"/>
            <w:color w:val="000000" w:themeColor="text1"/>
          </w:rPr>
          <w:t>приказом</w:t>
        </w:r>
      </w:hyperlink>
      <w:r w:rsidRPr="000A481E">
        <w:rPr>
          <w:color w:val="000000" w:themeColor="text1"/>
        </w:rPr>
        <w:t xml:space="preserve"> Министерства юстиции Российской Федерации от 20 марта 2019 г. </w:t>
      </w:r>
      <w:r w:rsidR="000A481E">
        <w:rPr>
          <w:color w:val="000000" w:themeColor="text1"/>
        </w:rPr>
        <w:t>№</w:t>
      </w:r>
      <w:r w:rsidRPr="000A481E">
        <w:rPr>
          <w:color w:val="000000" w:themeColor="text1"/>
        </w:rPr>
        <w:t> 45:</w:t>
      </w:r>
    </w:p>
    <w:p w:rsidR="00316776" w:rsidRPr="000A481E" w:rsidRDefault="00316776">
      <w:pPr>
        <w:rPr>
          <w:color w:val="000000" w:themeColor="text1"/>
        </w:rPr>
      </w:pPr>
      <w:bookmarkStart w:id="3" w:name="sub_1001"/>
      <w:r w:rsidRPr="000A481E">
        <w:rPr>
          <w:color w:val="000000" w:themeColor="text1"/>
        </w:rPr>
        <w:t xml:space="preserve">1) </w:t>
      </w:r>
      <w:hyperlink r:id="rId13" w:history="1">
        <w:r w:rsidRPr="000A481E">
          <w:rPr>
            <w:rStyle w:val="a4"/>
            <w:rFonts w:cs="Times New Roman CYR"/>
            <w:color w:val="000000" w:themeColor="text1"/>
          </w:rPr>
          <w:t>пункт 19</w:t>
        </w:r>
      </w:hyperlink>
      <w:r w:rsidRPr="000A481E">
        <w:rPr>
          <w:color w:val="000000" w:themeColor="text1"/>
        </w:rPr>
        <w:t xml:space="preserve"> изложить в следующей редакции:</w:t>
      </w:r>
    </w:p>
    <w:p w:rsidR="00316776" w:rsidRPr="000A481E" w:rsidRDefault="000A481E">
      <w:pPr>
        <w:rPr>
          <w:color w:val="000000" w:themeColor="text1"/>
        </w:rPr>
      </w:pPr>
      <w:bookmarkStart w:id="4" w:name="sub_1019"/>
      <w:bookmarkEnd w:id="3"/>
      <w:r>
        <w:rPr>
          <w:color w:val="000000" w:themeColor="text1"/>
        </w:rPr>
        <w:t>«</w:t>
      </w:r>
      <w:r w:rsidR="00316776" w:rsidRPr="000A481E">
        <w:rPr>
          <w:color w:val="000000" w:themeColor="text1"/>
        </w:rPr>
        <w:t>19. Председателем Совета является Министр юстиции Российской Федерации. Председатель Совета имеет 2 заместителей из числа членов Совета. Одним из 2 заместителей Председателя Совета является заместитель Министра юстиции Российской Федерации. Второй заместитель Председателя Совета не должен занимать государственную должность, являться государственным служащим.</w:t>
      </w:r>
      <w:r>
        <w:rPr>
          <w:color w:val="000000" w:themeColor="text1"/>
        </w:rPr>
        <w:t>»</w:t>
      </w:r>
      <w:r w:rsidR="00316776" w:rsidRPr="000A481E">
        <w:rPr>
          <w:color w:val="000000" w:themeColor="text1"/>
        </w:rPr>
        <w:t>;</w:t>
      </w:r>
    </w:p>
    <w:p w:rsidR="00316776" w:rsidRPr="000A481E" w:rsidRDefault="00316776">
      <w:pPr>
        <w:rPr>
          <w:color w:val="000000" w:themeColor="text1"/>
        </w:rPr>
      </w:pPr>
      <w:bookmarkStart w:id="5" w:name="sub_1028"/>
      <w:bookmarkEnd w:id="4"/>
      <w:r w:rsidRPr="000A481E">
        <w:rPr>
          <w:color w:val="000000" w:themeColor="text1"/>
        </w:rPr>
        <w:t xml:space="preserve">2) </w:t>
      </w:r>
      <w:hyperlink r:id="rId14" w:history="1">
        <w:r w:rsidRPr="000A481E">
          <w:rPr>
            <w:rStyle w:val="a4"/>
            <w:rFonts w:cs="Times New Roman CYR"/>
            <w:color w:val="000000" w:themeColor="text1"/>
          </w:rPr>
          <w:t>абзац первый пункта 28</w:t>
        </w:r>
      </w:hyperlink>
      <w:r w:rsidRPr="000A481E">
        <w:rPr>
          <w:color w:val="000000" w:themeColor="text1"/>
        </w:rPr>
        <w:t xml:space="preserve"> признать утратившим силу;</w:t>
      </w:r>
    </w:p>
    <w:p w:rsidR="00316776" w:rsidRPr="000A481E" w:rsidRDefault="00316776">
      <w:pPr>
        <w:rPr>
          <w:color w:val="000000" w:themeColor="text1"/>
        </w:rPr>
      </w:pPr>
      <w:bookmarkStart w:id="6" w:name="sub_1041"/>
      <w:bookmarkEnd w:id="5"/>
      <w:r w:rsidRPr="000A481E">
        <w:rPr>
          <w:color w:val="000000" w:themeColor="text1"/>
        </w:rPr>
        <w:t xml:space="preserve">3) в </w:t>
      </w:r>
      <w:hyperlink r:id="rId15" w:history="1">
        <w:r w:rsidRPr="000A481E">
          <w:rPr>
            <w:rStyle w:val="a4"/>
            <w:rFonts w:cs="Times New Roman CYR"/>
            <w:color w:val="000000" w:themeColor="text1"/>
          </w:rPr>
          <w:t>пункте 41</w:t>
        </w:r>
      </w:hyperlink>
      <w:r w:rsidRPr="000A481E">
        <w:rPr>
          <w:color w:val="000000" w:themeColor="text1"/>
        </w:rPr>
        <w:t xml:space="preserve"> слова </w:t>
      </w:r>
      <w:r w:rsidR="000A481E">
        <w:rPr>
          <w:color w:val="000000" w:themeColor="text1"/>
        </w:rPr>
        <w:t>«</w:t>
      </w:r>
      <w:r w:rsidRPr="000A481E">
        <w:rPr>
          <w:color w:val="000000" w:themeColor="text1"/>
        </w:rPr>
        <w:t>пунктом 36</w:t>
      </w:r>
      <w:r w:rsidR="000A481E">
        <w:rPr>
          <w:color w:val="000000" w:themeColor="text1"/>
        </w:rPr>
        <w:t>»</w:t>
      </w:r>
      <w:r w:rsidRPr="000A481E">
        <w:rPr>
          <w:color w:val="000000" w:themeColor="text1"/>
        </w:rPr>
        <w:t xml:space="preserve"> заменить словами </w:t>
      </w:r>
      <w:r w:rsidR="000A481E">
        <w:rPr>
          <w:color w:val="000000" w:themeColor="text1"/>
        </w:rPr>
        <w:t>«</w:t>
      </w:r>
      <w:r w:rsidRPr="000A481E">
        <w:rPr>
          <w:color w:val="000000" w:themeColor="text1"/>
        </w:rPr>
        <w:t>пунктом 39</w:t>
      </w:r>
      <w:r w:rsidR="000A481E">
        <w:rPr>
          <w:color w:val="000000" w:themeColor="text1"/>
        </w:rPr>
        <w:t>»</w:t>
      </w:r>
      <w:r w:rsidRPr="000A481E">
        <w:rPr>
          <w:color w:val="000000" w:themeColor="text1"/>
        </w:rPr>
        <w:t>;</w:t>
      </w:r>
    </w:p>
    <w:p w:rsidR="00316776" w:rsidRPr="000A481E" w:rsidRDefault="00316776">
      <w:pPr>
        <w:rPr>
          <w:color w:val="000000" w:themeColor="text1"/>
        </w:rPr>
      </w:pPr>
      <w:bookmarkStart w:id="7" w:name="sub_1004"/>
      <w:bookmarkEnd w:id="6"/>
      <w:r w:rsidRPr="000A481E">
        <w:rPr>
          <w:color w:val="000000" w:themeColor="text1"/>
        </w:rPr>
        <w:t xml:space="preserve">4) в </w:t>
      </w:r>
      <w:hyperlink r:id="rId16" w:history="1">
        <w:r w:rsidRPr="000A481E">
          <w:rPr>
            <w:rStyle w:val="a4"/>
            <w:rFonts w:cs="Times New Roman CYR"/>
            <w:color w:val="000000" w:themeColor="text1"/>
          </w:rPr>
          <w:t xml:space="preserve">приложениях </w:t>
        </w:r>
        <w:r w:rsidR="000A481E">
          <w:rPr>
            <w:rStyle w:val="a4"/>
            <w:rFonts w:cs="Times New Roman CYR"/>
            <w:color w:val="000000" w:themeColor="text1"/>
          </w:rPr>
          <w:t>№</w:t>
        </w:r>
        <w:r w:rsidRPr="000A481E">
          <w:rPr>
            <w:rStyle w:val="a4"/>
            <w:rFonts w:cs="Times New Roman CYR"/>
            <w:color w:val="000000" w:themeColor="text1"/>
          </w:rPr>
          <w:t> 5</w:t>
        </w:r>
      </w:hyperlink>
      <w:r w:rsidRPr="000A481E">
        <w:rPr>
          <w:color w:val="000000" w:themeColor="text1"/>
        </w:rPr>
        <w:t xml:space="preserve"> и </w:t>
      </w:r>
      <w:hyperlink r:id="rId17" w:history="1">
        <w:r w:rsidR="000A481E">
          <w:rPr>
            <w:rStyle w:val="a4"/>
            <w:rFonts w:cs="Times New Roman CYR"/>
            <w:color w:val="000000" w:themeColor="text1"/>
          </w:rPr>
          <w:t>№</w:t>
        </w:r>
        <w:r w:rsidRPr="000A481E">
          <w:rPr>
            <w:rStyle w:val="a4"/>
            <w:rFonts w:cs="Times New Roman CYR"/>
            <w:color w:val="000000" w:themeColor="text1"/>
          </w:rPr>
          <w:t> 6</w:t>
        </w:r>
      </w:hyperlink>
      <w:r w:rsidR="000A481E">
        <w:rPr>
          <w:color w:val="000000" w:themeColor="text1"/>
        </w:rPr>
        <w:t xml:space="preserve"> слова «</w:t>
      </w:r>
      <w:r w:rsidRPr="000A481E">
        <w:rPr>
          <w:color w:val="000000" w:themeColor="text1"/>
        </w:rPr>
        <w:t>25 декабря</w:t>
      </w:r>
      <w:r w:rsidR="000A481E">
        <w:rPr>
          <w:color w:val="000000" w:themeColor="text1"/>
        </w:rPr>
        <w:t>» заменить словами «</w:t>
      </w:r>
      <w:r w:rsidRPr="000A481E">
        <w:rPr>
          <w:color w:val="000000" w:themeColor="text1"/>
        </w:rPr>
        <w:t>29 декабря</w:t>
      </w:r>
      <w:r w:rsidR="000A481E">
        <w:rPr>
          <w:color w:val="000000" w:themeColor="text1"/>
        </w:rPr>
        <w:t>»</w:t>
      </w:r>
      <w:r w:rsidRPr="000A481E">
        <w:rPr>
          <w:color w:val="000000" w:themeColor="text1"/>
        </w:rPr>
        <w:t>.</w:t>
      </w:r>
    </w:p>
    <w:bookmarkEnd w:id="7"/>
    <w:p w:rsidR="00316776" w:rsidRPr="000A481E" w:rsidRDefault="00316776">
      <w:pPr>
        <w:rPr>
          <w:color w:val="000000" w:themeColor="text1"/>
        </w:rPr>
      </w:pPr>
    </w:p>
    <w:sectPr w:rsidR="00316776" w:rsidRPr="000A481E" w:rsidSect="000A481E">
      <w:footerReference w:type="default" r:id="rId18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76" w:rsidRDefault="00316776">
      <w:r>
        <w:separator/>
      </w:r>
    </w:p>
  </w:endnote>
  <w:endnote w:type="continuationSeparator" w:id="0">
    <w:p w:rsidR="00316776" w:rsidRDefault="0031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31677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316776" w:rsidRDefault="0031677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72036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16776" w:rsidRDefault="0031677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16776" w:rsidRDefault="0031677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7203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7203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76" w:rsidRDefault="00316776">
      <w:r>
        <w:separator/>
      </w:r>
    </w:p>
  </w:footnote>
  <w:footnote w:type="continuationSeparator" w:id="0">
    <w:p w:rsidR="00316776" w:rsidRDefault="00316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63"/>
    <w:rsid w:val="000A481E"/>
    <w:rsid w:val="00316776"/>
    <w:rsid w:val="005E4763"/>
    <w:rsid w:val="0087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E47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E4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E47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E4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document?id=71195378&amp;sub=4405" TargetMode="External"/><Relationship Id="rId13" Type="http://schemas.openxmlformats.org/officeDocument/2006/relationships/hyperlink" Target="http://garant03.ru99-loc.minjust.ru/document?id=72107840&amp;sub=1019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arant03.ru99-loc.minjust.ru/document?id=72107840&amp;sub=0" TargetMode="External"/><Relationship Id="rId17" Type="http://schemas.openxmlformats.org/officeDocument/2006/relationships/hyperlink" Target="http://garant03.ru99-loc.minjust.ru/document?id=72107840&amp;sub=6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72107840&amp;sub=50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72107840&amp;sub=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rant03.ru99-loc.minjust.ru/document?id=72107840&amp;sub=1041" TargetMode="External"/><Relationship Id="rId10" Type="http://schemas.openxmlformats.org/officeDocument/2006/relationships/hyperlink" Target="http://garant03.ru99-loc.minjust.ru/document?id=72107840&amp;sub=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72107840&amp;sub=1000" TargetMode="External"/><Relationship Id="rId14" Type="http://schemas.openxmlformats.org/officeDocument/2006/relationships/hyperlink" Target="http://garant03.ru99-loc.minjust.ru/document?id=72107840&amp;sub=1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2</cp:revision>
  <dcterms:created xsi:type="dcterms:W3CDTF">2021-05-21T10:26:00Z</dcterms:created>
  <dcterms:modified xsi:type="dcterms:W3CDTF">2021-05-21T10:26:00Z</dcterms:modified>
</cp:coreProperties>
</file>