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3738D" w:rsidRDefault="00E3738D">
      <w:pPr>
        <w:pStyle w:val="1"/>
        <w:rPr>
          <w:color w:val="000000" w:themeColor="text1"/>
        </w:rPr>
      </w:pPr>
      <w:r w:rsidRPr="00E3738D">
        <w:rPr>
          <w:color w:val="000000" w:themeColor="text1"/>
        </w:rPr>
        <w:fldChar w:fldCharType="begin"/>
      </w:r>
      <w:r w:rsidRPr="00E3738D">
        <w:rPr>
          <w:color w:val="000000" w:themeColor="text1"/>
        </w:rPr>
        <w:instrText>HYPERLINK "http://garant03.ru99-loc.minjust.ru/document?id=74616460&amp;sub=0"</w:instrText>
      </w:r>
      <w:r w:rsidR="00FD703A" w:rsidRPr="00E3738D">
        <w:rPr>
          <w:color w:val="000000" w:themeColor="text1"/>
        </w:rPr>
      </w:r>
      <w:r w:rsidRPr="00E3738D">
        <w:rPr>
          <w:color w:val="000000" w:themeColor="text1"/>
        </w:rPr>
        <w:fldChar w:fldCharType="separate"/>
      </w:r>
      <w:proofErr w:type="gramStart"/>
      <w:r w:rsidRPr="00E3738D">
        <w:rPr>
          <w:rStyle w:val="a4"/>
          <w:bCs w:val="0"/>
          <w:color w:val="000000" w:themeColor="text1"/>
        </w:rPr>
        <w:t xml:space="preserve">Приказ </w:t>
      </w:r>
      <w:r w:rsidRPr="00E3738D">
        <w:rPr>
          <w:color w:val="000000" w:themeColor="text1"/>
        </w:rPr>
        <w:t>Минюста России</w:t>
      </w:r>
      <w:r w:rsidRPr="00E3738D">
        <w:rPr>
          <w:rStyle w:val="a4"/>
          <w:bCs w:val="0"/>
          <w:color w:val="000000" w:themeColor="text1"/>
        </w:rPr>
        <w:t xml:space="preserve"> от 30 сентября 2020 г. </w:t>
      </w:r>
      <w:r>
        <w:rPr>
          <w:rStyle w:val="a4"/>
          <w:bCs w:val="0"/>
          <w:color w:val="000000" w:themeColor="text1"/>
        </w:rPr>
        <w:t>№ 232</w:t>
      </w:r>
      <w:r>
        <w:rPr>
          <w:rStyle w:val="a4"/>
          <w:bCs w:val="0"/>
          <w:color w:val="000000" w:themeColor="text1"/>
        </w:rPr>
        <w:br/>
        <w:t>«</w:t>
      </w:r>
      <w:r w:rsidRPr="00E3738D">
        <w:rPr>
          <w:rStyle w:val="a4"/>
          <w:bCs w:val="0"/>
          <w:color w:val="000000" w:themeColor="text1"/>
        </w:rPr>
        <w:t>Об утверждении Порядка направления заявления о совершении нотариального действия удаленно, совершения оплаты нотариального действия, в том числе с использованием электронных средств платежа, возв</w:t>
      </w:r>
      <w:r w:rsidRPr="00E3738D">
        <w:rPr>
          <w:rStyle w:val="a4"/>
          <w:bCs w:val="0"/>
          <w:color w:val="000000" w:themeColor="text1"/>
        </w:rPr>
        <w:t>рата заявителю суммы платежа за совершение нотариального действия удаленно, а также взаимодействия заявителя или его представителя, обратившихся за совершением нотариального действия удаленно, и нотариуса</w:t>
      </w:r>
      <w:r w:rsidRPr="00E3738D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  <w:proofErr w:type="gramEnd"/>
    </w:p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rPr>
          <w:color w:val="000000" w:themeColor="text1"/>
        </w:rPr>
      </w:pPr>
      <w:r w:rsidRPr="00E3738D">
        <w:rPr>
          <w:color w:val="000000" w:themeColor="text1"/>
        </w:rPr>
        <w:t xml:space="preserve">В соответствии с </w:t>
      </w:r>
      <w:hyperlink r:id="rId8" w:history="1">
        <w:r w:rsidRPr="00E3738D">
          <w:rPr>
            <w:rStyle w:val="a4"/>
            <w:color w:val="000000" w:themeColor="text1"/>
          </w:rPr>
          <w:t>частью одиннадцатой статьи 44.3</w:t>
        </w:r>
      </w:hyperlink>
      <w:r w:rsidRPr="00E3738D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E3738D">
        <w:rPr>
          <w:color w:val="000000" w:themeColor="text1"/>
        </w:rPr>
        <w:t> 4462-I (Ведомости Съезда народных депутатов Российской Федерации и Верховного Совета Российской Фед</w:t>
      </w:r>
      <w:r w:rsidRPr="00E3738D">
        <w:rPr>
          <w:color w:val="000000" w:themeColor="text1"/>
        </w:rPr>
        <w:t xml:space="preserve">ерации, 1993, </w:t>
      </w:r>
      <w:r>
        <w:rPr>
          <w:color w:val="000000" w:themeColor="text1"/>
        </w:rPr>
        <w:t>№</w:t>
      </w:r>
      <w:r w:rsidRPr="00E3738D">
        <w:rPr>
          <w:color w:val="000000" w:themeColor="text1"/>
        </w:rPr>
        <w:t xml:space="preserve"> 10, ст. 357; Собрание законодательства Российской Федерации, 2019, </w:t>
      </w:r>
      <w:r>
        <w:rPr>
          <w:color w:val="000000" w:themeColor="text1"/>
        </w:rPr>
        <w:t>№</w:t>
      </w:r>
      <w:r w:rsidRPr="00E3738D">
        <w:rPr>
          <w:color w:val="000000" w:themeColor="text1"/>
        </w:rPr>
        <w:t> 52, ст. 7798) приказываю:</w:t>
      </w:r>
    </w:p>
    <w:p w:rsidR="00000000" w:rsidRPr="00E3738D" w:rsidRDefault="00E3738D">
      <w:pPr>
        <w:rPr>
          <w:color w:val="000000" w:themeColor="text1"/>
        </w:rPr>
      </w:pPr>
      <w:bookmarkStart w:id="0" w:name="sub_1"/>
      <w:r w:rsidRPr="00E3738D">
        <w:rPr>
          <w:color w:val="000000" w:themeColor="text1"/>
        </w:rPr>
        <w:t xml:space="preserve">1. Утвердить прилагаемый </w:t>
      </w:r>
      <w:hyperlink w:anchor="sub_1000" w:history="1">
        <w:r w:rsidRPr="00E3738D">
          <w:rPr>
            <w:rStyle w:val="a4"/>
            <w:color w:val="000000" w:themeColor="text1"/>
          </w:rPr>
          <w:t>Порядок</w:t>
        </w:r>
      </w:hyperlink>
      <w:r w:rsidRPr="00E3738D">
        <w:rPr>
          <w:color w:val="000000" w:themeColor="text1"/>
        </w:rPr>
        <w:t xml:space="preserve"> направления заявления о совершении нотариального действия удаленно, совершения оп</w:t>
      </w:r>
      <w:r w:rsidRPr="00E3738D">
        <w:rPr>
          <w:color w:val="000000" w:themeColor="text1"/>
        </w:rPr>
        <w:t>латы нотариального действия, в том числе с использованием электронных сре</w:t>
      </w:r>
      <w:proofErr w:type="gramStart"/>
      <w:r w:rsidRPr="00E3738D">
        <w:rPr>
          <w:color w:val="000000" w:themeColor="text1"/>
        </w:rPr>
        <w:t>дств пл</w:t>
      </w:r>
      <w:proofErr w:type="gramEnd"/>
      <w:r w:rsidRPr="00E3738D">
        <w:rPr>
          <w:color w:val="000000" w:themeColor="text1"/>
        </w:rPr>
        <w:t>атежа, возврата заявителю суммы платежа за совершение нотариального действия удаленно, а также взаимодействия заявителя или его представителя, обратившихся за совершением нотар</w:t>
      </w:r>
      <w:r w:rsidRPr="00E3738D">
        <w:rPr>
          <w:color w:val="000000" w:themeColor="text1"/>
        </w:rPr>
        <w:t>иального действия удаленно, и нотариуса.</w:t>
      </w:r>
    </w:p>
    <w:p w:rsidR="00000000" w:rsidRPr="00E3738D" w:rsidRDefault="00E3738D">
      <w:pPr>
        <w:rPr>
          <w:color w:val="000000" w:themeColor="text1"/>
        </w:rPr>
      </w:pPr>
      <w:bookmarkStart w:id="1" w:name="sub_2"/>
      <w:bookmarkEnd w:id="0"/>
      <w:r w:rsidRPr="00E3738D">
        <w:rPr>
          <w:color w:val="000000" w:themeColor="text1"/>
        </w:rPr>
        <w:t xml:space="preserve">2. </w:t>
      </w:r>
      <w:proofErr w:type="gramStart"/>
      <w:r w:rsidRPr="00E3738D">
        <w:rPr>
          <w:color w:val="000000" w:themeColor="text1"/>
        </w:rPr>
        <w:t xml:space="preserve">Признать утратившими силу приказы Минюста России </w:t>
      </w:r>
      <w:hyperlink r:id="rId9" w:history="1">
        <w:r w:rsidRPr="00E3738D">
          <w:rPr>
            <w:rStyle w:val="a4"/>
            <w:color w:val="000000" w:themeColor="text1"/>
          </w:rPr>
          <w:t xml:space="preserve">от 28.04.2017 </w:t>
        </w:r>
        <w:r>
          <w:rPr>
            <w:rStyle w:val="a4"/>
            <w:color w:val="000000" w:themeColor="text1"/>
          </w:rPr>
          <w:t>№</w:t>
        </w:r>
        <w:r w:rsidRPr="00E3738D">
          <w:rPr>
            <w:rStyle w:val="a4"/>
            <w:color w:val="000000" w:themeColor="text1"/>
          </w:rPr>
          <w:t> 68</w:t>
        </w:r>
      </w:hyperlink>
      <w:r>
        <w:rPr>
          <w:color w:val="000000" w:themeColor="text1"/>
        </w:rPr>
        <w:t xml:space="preserve"> «</w:t>
      </w:r>
      <w:r w:rsidRPr="00E3738D">
        <w:rPr>
          <w:color w:val="000000" w:themeColor="text1"/>
        </w:rPr>
        <w:t>Об утверждении Порядка направления нотариусу в электронн</w:t>
      </w:r>
      <w:r w:rsidRPr="00E3738D">
        <w:rPr>
          <w:color w:val="000000" w:themeColor="text1"/>
        </w:rPr>
        <w:t>ой форме заявления о выдаче выписки из реестра уведомлен</w:t>
      </w:r>
      <w:r>
        <w:rPr>
          <w:color w:val="000000" w:themeColor="text1"/>
        </w:rPr>
        <w:t>ий о залоге движимого имущества»</w:t>
      </w:r>
      <w:r w:rsidRPr="00E3738D">
        <w:rPr>
          <w:color w:val="000000" w:themeColor="text1"/>
        </w:rPr>
        <w:t xml:space="preserve"> (зарегистрирован Минюстом России 05.05.2017, регистрационный </w:t>
      </w:r>
      <w:r>
        <w:rPr>
          <w:color w:val="000000" w:themeColor="text1"/>
        </w:rPr>
        <w:t>№</w:t>
      </w:r>
      <w:r w:rsidRPr="00E3738D">
        <w:rPr>
          <w:color w:val="000000" w:themeColor="text1"/>
        </w:rPr>
        <w:t xml:space="preserve"> 46624) и </w:t>
      </w:r>
      <w:hyperlink r:id="rId10" w:history="1">
        <w:r w:rsidRPr="00E3738D">
          <w:rPr>
            <w:rStyle w:val="a4"/>
            <w:color w:val="000000" w:themeColor="text1"/>
          </w:rPr>
          <w:t xml:space="preserve">от 29.06.2018 </w:t>
        </w:r>
        <w:r>
          <w:rPr>
            <w:rStyle w:val="a4"/>
            <w:color w:val="000000" w:themeColor="text1"/>
          </w:rPr>
          <w:t>№</w:t>
        </w:r>
        <w:r w:rsidRPr="00E3738D">
          <w:rPr>
            <w:rStyle w:val="a4"/>
            <w:color w:val="000000" w:themeColor="text1"/>
          </w:rPr>
          <w:t> 136</w:t>
        </w:r>
      </w:hyperlink>
      <w:r>
        <w:rPr>
          <w:color w:val="000000" w:themeColor="text1"/>
        </w:rPr>
        <w:t xml:space="preserve"> «</w:t>
      </w:r>
      <w:r w:rsidRPr="00E3738D">
        <w:rPr>
          <w:color w:val="000000" w:themeColor="text1"/>
        </w:rPr>
        <w:t>О внесении изменений в Порядок направления нотариусу в электронной форме заявления о выдаче выписки из реестра уведомлений о залоге движимого имущества, утвержденный</w:t>
      </w:r>
      <w:proofErr w:type="gramEnd"/>
      <w:r w:rsidRPr="00E3738D">
        <w:rPr>
          <w:color w:val="000000" w:themeColor="text1"/>
        </w:rPr>
        <w:t xml:space="preserve"> приказом Министерства юстиции Росс</w:t>
      </w:r>
      <w:r>
        <w:rPr>
          <w:color w:val="000000" w:themeColor="text1"/>
        </w:rPr>
        <w:t>ийской Федерации от 28.04.2017 №</w:t>
      </w:r>
      <w:r w:rsidRPr="00E3738D">
        <w:rPr>
          <w:color w:val="000000" w:themeColor="text1"/>
        </w:rPr>
        <w:t> 68</w:t>
      </w:r>
      <w:r>
        <w:rPr>
          <w:color w:val="000000" w:themeColor="text1"/>
        </w:rPr>
        <w:t>»</w:t>
      </w:r>
      <w:r w:rsidRPr="00E3738D">
        <w:rPr>
          <w:color w:val="000000" w:themeColor="text1"/>
        </w:rPr>
        <w:t xml:space="preserve"> (</w:t>
      </w:r>
      <w:proofErr w:type="gramStart"/>
      <w:r w:rsidRPr="00E3738D">
        <w:rPr>
          <w:color w:val="000000" w:themeColor="text1"/>
        </w:rPr>
        <w:t>зарегистрирован</w:t>
      </w:r>
      <w:proofErr w:type="gramEnd"/>
      <w:r w:rsidRPr="00E3738D">
        <w:rPr>
          <w:color w:val="000000" w:themeColor="text1"/>
        </w:rPr>
        <w:t xml:space="preserve"> Минюстом Росс</w:t>
      </w:r>
      <w:r>
        <w:rPr>
          <w:color w:val="000000" w:themeColor="text1"/>
        </w:rPr>
        <w:t>ии 11.07.2018, регистрационный №</w:t>
      </w:r>
      <w:r w:rsidRPr="00E3738D">
        <w:rPr>
          <w:color w:val="000000" w:themeColor="text1"/>
        </w:rPr>
        <w:t> 51586).</w:t>
      </w:r>
    </w:p>
    <w:p w:rsidR="00000000" w:rsidRPr="00E3738D" w:rsidRDefault="00E3738D">
      <w:pPr>
        <w:rPr>
          <w:color w:val="000000" w:themeColor="text1"/>
        </w:rPr>
      </w:pPr>
      <w:bookmarkStart w:id="2" w:name="sub_3"/>
      <w:bookmarkEnd w:id="1"/>
      <w:r w:rsidRPr="00E3738D">
        <w:rPr>
          <w:color w:val="000000" w:themeColor="text1"/>
        </w:rPr>
        <w:t>3. Настоящий приказ вступает в силу с 29.12.2020.</w:t>
      </w:r>
    </w:p>
    <w:bookmarkEnd w:id="2"/>
    <w:p w:rsidR="00000000" w:rsidRPr="00E3738D" w:rsidRDefault="00E3738D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E3738D" w:rsidRPr="00E3738D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3738D" w:rsidRDefault="00E3738D">
            <w:pPr>
              <w:pStyle w:val="a7"/>
              <w:rPr>
                <w:color w:val="000000" w:themeColor="text1"/>
              </w:rPr>
            </w:pPr>
            <w:r w:rsidRPr="00E3738D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3738D" w:rsidRDefault="00E3738D">
            <w:pPr>
              <w:pStyle w:val="a5"/>
              <w:jc w:val="right"/>
              <w:rPr>
                <w:color w:val="000000" w:themeColor="text1"/>
              </w:rPr>
            </w:pPr>
            <w:r w:rsidRPr="00E3738D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a7"/>
        <w:rPr>
          <w:color w:val="000000" w:themeColor="text1"/>
        </w:rPr>
      </w:pPr>
      <w:r w:rsidRPr="00E3738D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E3738D">
        <w:rPr>
          <w:color w:val="000000" w:themeColor="text1"/>
        </w:rPr>
        <w:t xml:space="preserve"> 5 октября 2020 г.</w:t>
      </w:r>
      <w:r w:rsidRPr="00E3738D">
        <w:rPr>
          <w:color w:val="000000" w:themeColor="text1"/>
        </w:rPr>
        <w:br/>
        <w:t xml:space="preserve">Регистрационный </w:t>
      </w:r>
      <w:r>
        <w:rPr>
          <w:color w:val="000000" w:themeColor="text1"/>
        </w:rPr>
        <w:t>№</w:t>
      </w:r>
      <w:r w:rsidRPr="00E3738D">
        <w:rPr>
          <w:color w:val="000000" w:themeColor="text1"/>
        </w:rPr>
        <w:t xml:space="preserve"> 60217</w:t>
      </w:r>
    </w:p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ind w:firstLine="0"/>
        <w:jc w:val="right"/>
        <w:rPr>
          <w:color w:val="000000" w:themeColor="text1"/>
        </w:rPr>
      </w:pPr>
      <w:bookmarkStart w:id="3" w:name="sub_1000"/>
      <w:r w:rsidRPr="00E3738D">
        <w:rPr>
          <w:rStyle w:val="a3"/>
          <w:b w:val="0"/>
          <w:color w:val="000000" w:themeColor="text1"/>
        </w:rPr>
        <w:t>УТВЕРЖДЕН</w:t>
      </w:r>
      <w:r w:rsidRPr="00E3738D">
        <w:rPr>
          <w:rStyle w:val="a3"/>
          <w:b w:val="0"/>
          <w:color w:val="000000" w:themeColor="text1"/>
        </w:rPr>
        <w:br/>
        <w:t>решением Правления</w:t>
      </w:r>
      <w:r w:rsidRPr="00E3738D">
        <w:rPr>
          <w:rStyle w:val="a3"/>
          <w:b w:val="0"/>
          <w:color w:val="000000" w:themeColor="text1"/>
        </w:rPr>
        <w:br/>
      </w:r>
      <w:r w:rsidRPr="00E3738D">
        <w:rPr>
          <w:rStyle w:val="a3"/>
          <w:b w:val="0"/>
          <w:color w:val="000000" w:themeColor="text1"/>
        </w:rPr>
        <w:t>Федеральной нотариальной палаты</w:t>
      </w:r>
      <w:r w:rsidRPr="00E3738D">
        <w:rPr>
          <w:rStyle w:val="a3"/>
          <w:b w:val="0"/>
          <w:color w:val="000000" w:themeColor="text1"/>
        </w:rPr>
        <w:br/>
        <w:t xml:space="preserve">от 16 сентября 2020 г. </w:t>
      </w:r>
      <w:r>
        <w:rPr>
          <w:rStyle w:val="a3"/>
          <w:b w:val="0"/>
          <w:color w:val="000000" w:themeColor="text1"/>
        </w:rPr>
        <w:t>№</w:t>
      </w:r>
      <w:r w:rsidRPr="00E3738D">
        <w:rPr>
          <w:rStyle w:val="a3"/>
          <w:b w:val="0"/>
          <w:color w:val="000000" w:themeColor="text1"/>
        </w:rPr>
        <w:t> 16/20</w:t>
      </w:r>
    </w:p>
    <w:bookmarkEnd w:id="3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ind w:firstLine="0"/>
        <w:jc w:val="right"/>
        <w:rPr>
          <w:color w:val="000000" w:themeColor="text1"/>
        </w:rPr>
      </w:pPr>
      <w:r w:rsidRPr="00E3738D">
        <w:rPr>
          <w:rStyle w:val="a3"/>
          <w:b w:val="0"/>
          <w:color w:val="000000" w:themeColor="text1"/>
        </w:rPr>
        <w:t>УТВЕРЖДЕН</w:t>
      </w:r>
      <w:r w:rsidRPr="00E3738D">
        <w:rPr>
          <w:rStyle w:val="a3"/>
          <w:b w:val="0"/>
          <w:color w:val="000000" w:themeColor="text1"/>
        </w:rPr>
        <w:br/>
      </w:r>
      <w:hyperlink w:anchor="sub_0" w:history="1">
        <w:r w:rsidRPr="00E3738D">
          <w:rPr>
            <w:rStyle w:val="a4"/>
            <w:color w:val="000000" w:themeColor="text1"/>
          </w:rPr>
          <w:t>приказом</w:t>
        </w:r>
      </w:hyperlink>
      <w:r w:rsidRPr="00E3738D">
        <w:rPr>
          <w:rStyle w:val="a3"/>
          <w:b w:val="0"/>
          <w:color w:val="000000" w:themeColor="text1"/>
        </w:rPr>
        <w:t xml:space="preserve"> Министерства юстиции</w:t>
      </w:r>
      <w:r w:rsidRPr="00E3738D">
        <w:rPr>
          <w:rStyle w:val="a3"/>
          <w:b w:val="0"/>
          <w:color w:val="000000" w:themeColor="text1"/>
        </w:rPr>
        <w:br/>
        <w:t>Российской Федерации</w:t>
      </w:r>
      <w:r w:rsidRPr="00E3738D">
        <w:rPr>
          <w:rStyle w:val="a3"/>
          <w:b w:val="0"/>
          <w:color w:val="000000" w:themeColor="text1"/>
        </w:rPr>
        <w:br/>
        <w:t xml:space="preserve">от 30 сентября 2020 г. </w:t>
      </w:r>
      <w:r>
        <w:rPr>
          <w:rStyle w:val="a3"/>
          <w:b w:val="0"/>
          <w:color w:val="000000" w:themeColor="text1"/>
        </w:rPr>
        <w:t>№</w:t>
      </w:r>
      <w:bookmarkStart w:id="4" w:name="_GoBack"/>
      <w:bookmarkEnd w:id="4"/>
      <w:r w:rsidRPr="00E3738D">
        <w:rPr>
          <w:rStyle w:val="a3"/>
          <w:b w:val="0"/>
          <w:color w:val="000000" w:themeColor="text1"/>
        </w:rPr>
        <w:t> 232</w:t>
      </w:r>
    </w:p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1"/>
        <w:rPr>
          <w:color w:val="000000" w:themeColor="text1"/>
        </w:rPr>
      </w:pPr>
      <w:r w:rsidRPr="00E3738D">
        <w:rPr>
          <w:color w:val="000000" w:themeColor="text1"/>
        </w:rPr>
        <w:t>Порядок направления заявления о совершении нотариального действия удал</w:t>
      </w:r>
      <w:r w:rsidRPr="00E3738D">
        <w:rPr>
          <w:color w:val="000000" w:themeColor="text1"/>
        </w:rPr>
        <w:t>енно, совершения оплаты нотариального действия, в том числе с использованием электронных сре</w:t>
      </w:r>
      <w:proofErr w:type="gramStart"/>
      <w:r w:rsidRPr="00E3738D">
        <w:rPr>
          <w:color w:val="000000" w:themeColor="text1"/>
        </w:rPr>
        <w:t>дств пл</w:t>
      </w:r>
      <w:proofErr w:type="gramEnd"/>
      <w:r w:rsidRPr="00E3738D">
        <w:rPr>
          <w:color w:val="000000" w:themeColor="text1"/>
        </w:rPr>
        <w:t xml:space="preserve">атежа, возврата заявителю суммы платежа за совершение нотариального действия удаленно, а также взаимодействия заявителя или его </w:t>
      </w:r>
      <w:r w:rsidRPr="00E3738D">
        <w:rPr>
          <w:color w:val="000000" w:themeColor="text1"/>
        </w:rPr>
        <w:lastRenderedPageBreak/>
        <w:t>представителя, обратившихся з</w:t>
      </w:r>
      <w:r w:rsidRPr="00E3738D">
        <w:rPr>
          <w:color w:val="000000" w:themeColor="text1"/>
        </w:rPr>
        <w:t>а совершением нотариального действия удаленно, и нотариуса</w:t>
      </w:r>
    </w:p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1"/>
        <w:rPr>
          <w:color w:val="000000" w:themeColor="text1"/>
        </w:rPr>
      </w:pPr>
      <w:bookmarkStart w:id="5" w:name="sub_10011"/>
      <w:r w:rsidRPr="00E3738D">
        <w:rPr>
          <w:color w:val="000000" w:themeColor="text1"/>
        </w:rPr>
        <w:t>I. Общие положения</w:t>
      </w:r>
    </w:p>
    <w:bookmarkEnd w:id="5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rPr>
          <w:color w:val="000000" w:themeColor="text1"/>
        </w:rPr>
      </w:pPr>
      <w:bookmarkStart w:id="6" w:name="sub_1001"/>
      <w:r w:rsidRPr="00E3738D">
        <w:rPr>
          <w:color w:val="000000" w:themeColor="text1"/>
        </w:rPr>
        <w:t xml:space="preserve">1. </w:t>
      </w:r>
      <w:proofErr w:type="gramStart"/>
      <w:r w:rsidRPr="00E3738D">
        <w:rPr>
          <w:color w:val="000000" w:themeColor="text1"/>
        </w:rPr>
        <w:t xml:space="preserve">Порядок направления заявления о совершении нотариального действия удаленно, совершения оплаты нотариального действия, в том числе с использованием </w:t>
      </w:r>
      <w:r w:rsidRPr="00E3738D">
        <w:rPr>
          <w:color w:val="000000" w:themeColor="text1"/>
        </w:rPr>
        <w:t xml:space="preserve">электронных средств платежа, возврата заявителю суммы платежа за совершение нотариального действия удаленно, а также взаимодействия заявителя или его представителя, обратившихся за совершением нотариального действия удаленно, и нотариуса (далее - Порядок) </w:t>
      </w:r>
      <w:r w:rsidRPr="00E3738D">
        <w:rPr>
          <w:color w:val="000000" w:themeColor="text1"/>
        </w:rPr>
        <w:t>определяет процедуру направления в Федеральную нотариальную палату заявления о совершении нотариального действия удаленно (далее</w:t>
      </w:r>
      <w:proofErr w:type="gramEnd"/>
      <w:r w:rsidRPr="00E3738D">
        <w:rPr>
          <w:color w:val="000000" w:themeColor="text1"/>
        </w:rPr>
        <w:t xml:space="preserve"> - </w:t>
      </w:r>
      <w:proofErr w:type="gramStart"/>
      <w:r w:rsidRPr="00E3738D">
        <w:rPr>
          <w:color w:val="000000" w:themeColor="text1"/>
        </w:rPr>
        <w:t>заявление) через единую информационную систему нотариата</w:t>
      </w:r>
      <w:r w:rsidRPr="00E3738D">
        <w:rPr>
          <w:color w:val="000000" w:themeColor="text1"/>
          <w:vertAlign w:val="superscript"/>
        </w:rPr>
        <w:t> </w:t>
      </w:r>
      <w:hyperlink w:anchor="sub_111" w:history="1">
        <w:r w:rsidRPr="00E3738D">
          <w:rPr>
            <w:rStyle w:val="a4"/>
            <w:color w:val="000000" w:themeColor="text1"/>
            <w:vertAlign w:val="superscript"/>
          </w:rPr>
          <w:t>1</w:t>
        </w:r>
      </w:hyperlink>
      <w:r w:rsidRPr="00E3738D">
        <w:rPr>
          <w:color w:val="000000" w:themeColor="text1"/>
        </w:rPr>
        <w:t xml:space="preserve"> (далее - ЕИС), в том числе с использовани</w:t>
      </w:r>
      <w:r w:rsidRPr="00E3738D">
        <w:rPr>
          <w:color w:val="000000" w:themeColor="text1"/>
        </w:rPr>
        <w:t>ем федеральной государственной информационной системы "</w:t>
      </w:r>
      <w:hyperlink r:id="rId11" w:history="1">
        <w:r w:rsidRPr="00E3738D">
          <w:rPr>
            <w:rStyle w:val="a4"/>
            <w:color w:val="000000" w:themeColor="text1"/>
          </w:rPr>
          <w:t>Единый портал</w:t>
        </w:r>
      </w:hyperlink>
      <w:r w:rsidRPr="00E3738D">
        <w:rPr>
          <w:color w:val="000000" w:themeColor="text1"/>
        </w:rPr>
        <w:t xml:space="preserve"> государственных и муниципальных услуг (функций)" (далее - ЕПГУ)</w:t>
      </w:r>
      <w:r w:rsidRPr="00E3738D">
        <w:rPr>
          <w:color w:val="000000" w:themeColor="text1"/>
          <w:vertAlign w:val="superscript"/>
        </w:rPr>
        <w:t> </w:t>
      </w:r>
      <w:hyperlink w:anchor="sub_222" w:history="1">
        <w:r w:rsidRPr="00E3738D">
          <w:rPr>
            <w:rStyle w:val="a4"/>
            <w:color w:val="000000" w:themeColor="text1"/>
            <w:vertAlign w:val="superscript"/>
          </w:rPr>
          <w:t>2</w:t>
        </w:r>
      </w:hyperlink>
      <w:r w:rsidRPr="00E3738D">
        <w:rPr>
          <w:color w:val="000000" w:themeColor="text1"/>
        </w:rPr>
        <w:t>, правила совершени</w:t>
      </w:r>
      <w:r w:rsidRPr="00E3738D">
        <w:rPr>
          <w:color w:val="000000" w:themeColor="text1"/>
        </w:rPr>
        <w:t>я оплаты нотариального действия и возврата суммы платежа за совершение нотариального действия удаленно, а также взаимодействия заявителя и его представителя, обратившихся за совершением нотариального действия удаленно (далее - заявитель), и нотариуса.</w:t>
      </w:r>
      <w:proofErr w:type="gramEnd"/>
    </w:p>
    <w:p w:rsidR="00000000" w:rsidRPr="00E3738D" w:rsidRDefault="00E3738D">
      <w:pPr>
        <w:rPr>
          <w:color w:val="000000" w:themeColor="text1"/>
        </w:rPr>
      </w:pPr>
      <w:bookmarkStart w:id="7" w:name="sub_1002"/>
      <w:bookmarkEnd w:id="6"/>
      <w:r w:rsidRPr="00E3738D">
        <w:rPr>
          <w:color w:val="000000" w:themeColor="text1"/>
        </w:rPr>
        <w:t xml:space="preserve">2. Нотариальные действия, совершаемые удаленно, предусмотрены </w:t>
      </w:r>
      <w:hyperlink r:id="rId12" w:history="1">
        <w:r w:rsidRPr="00E3738D">
          <w:rPr>
            <w:rStyle w:val="a4"/>
            <w:color w:val="000000" w:themeColor="text1"/>
          </w:rPr>
          <w:t>статьями 81</w:t>
        </w:r>
      </w:hyperlink>
      <w:r w:rsidRPr="00E3738D">
        <w:rPr>
          <w:color w:val="000000" w:themeColor="text1"/>
        </w:rPr>
        <w:t xml:space="preserve">, </w:t>
      </w:r>
      <w:hyperlink r:id="rId13" w:history="1">
        <w:r w:rsidRPr="00E3738D">
          <w:rPr>
            <w:rStyle w:val="a4"/>
            <w:color w:val="000000" w:themeColor="text1"/>
          </w:rPr>
          <w:t>86</w:t>
        </w:r>
      </w:hyperlink>
      <w:r w:rsidRPr="00E3738D">
        <w:rPr>
          <w:color w:val="000000" w:themeColor="text1"/>
        </w:rPr>
        <w:t xml:space="preserve">, </w:t>
      </w:r>
      <w:hyperlink r:id="rId14" w:history="1">
        <w:r w:rsidRPr="00E3738D">
          <w:rPr>
            <w:rStyle w:val="a4"/>
            <w:color w:val="000000" w:themeColor="text1"/>
          </w:rPr>
          <w:t>87</w:t>
        </w:r>
      </w:hyperlink>
      <w:r w:rsidRPr="00E3738D">
        <w:rPr>
          <w:color w:val="000000" w:themeColor="text1"/>
        </w:rPr>
        <w:t xml:space="preserve">, </w:t>
      </w:r>
      <w:hyperlink r:id="rId15" w:history="1">
        <w:r w:rsidRPr="00E3738D">
          <w:rPr>
            <w:rStyle w:val="a4"/>
            <w:color w:val="000000" w:themeColor="text1"/>
          </w:rPr>
          <w:t>88.1</w:t>
        </w:r>
      </w:hyperlink>
      <w:r w:rsidRPr="00E3738D">
        <w:rPr>
          <w:color w:val="000000" w:themeColor="text1"/>
        </w:rPr>
        <w:t xml:space="preserve">, </w:t>
      </w:r>
      <w:hyperlink r:id="rId16" w:history="1">
        <w:r w:rsidRPr="00E3738D">
          <w:rPr>
            <w:rStyle w:val="a4"/>
            <w:color w:val="000000" w:themeColor="text1"/>
          </w:rPr>
          <w:t>89</w:t>
        </w:r>
      </w:hyperlink>
      <w:r w:rsidRPr="00E3738D">
        <w:rPr>
          <w:color w:val="000000" w:themeColor="text1"/>
        </w:rPr>
        <w:t xml:space="preserve">, </w:t>
      </w:r>
      <w:hyperlink r:id="rId17" w:history="1">
        <w:r w:rsidRPr="00E3738D">
          <w:rPr>
            <w:rStyle w:val="a4"/>
            <w:color w:val="000000" w:themeColor="text1"/>
          </w:rPr>
          <w:t>97</w:t>
        </w:r>
      </w:hyperlink>
      <w:r w:rsidRPr="00E3738D">
        <w:rPr>
          <w:color w:val="000000" w:themeColor="text1"/>
        </w:rPr>
        <w:t xml:space="preserve"> (в части хранения электронных документов), </w:t>
      </w:r>
      <w:hyperlink r:id="rId18" w:history="1">
        <w:r w:rsidRPr="00E3738D">
          <w:rPr>
            <w:rStyle w:val="a4"/>
            <w:color w:val="000000" w:themeColor="text1"/>
          </w:rPr>
          <w:t>103</w:t>
        </w:r>
      </w:hyperlink>
      <w:r w:rsidRPr="00E3738D">
        <w:rPr>
          <w:color w:val="000000" w:themeColor="text1"/>
        </w:rPr>
        <w:t xml:space="preserve">, </w:t>
      </w:r>
      <w:hyperlink r:id="rId19" w:history="1">
        <w:r w:rsidRPr="00E3738D">
          <w:rPr>
            <w:rStyle w:val="a4"/>
            <w:color w:val="000000" w:themeColor="text1"/>
          </w:rPr>
          <w:t>103.7</w:t>
        </w:r>
      </w:hyperlink>
      <w:r w:rsidRPr="00E3738D">
        <w:rPr>
          <w:color w:val="000000" w:themeColor="text1"/>
        </w:rPr>
        <w:t xml:space="preserve">, </w:t>
      </w:r>
      <w:hyperlink r:id="rId20" w:history="1">
        <w:r w:rsidRPr="00E3738D">
          <w:rPr>
            <w:rStyle w:val="a4"/>
            <w:color w:val="000000" w:themeColor="text1"/>
          </w:rPr>
          <w:t>103.9-1</w:t>
        </w:r>
      </w:hyperlink>
      <w:r w:rsidRPr="00E3738D">
        <w:rPr>
          <w:color w:val="000000" w:themeColor="text1"/>
        </w:rPr>
        <w:t xml:space="preserve"> Основ</w:t>
      </w:r>
      <w:r w:rsidRPr="00E3738D">
        <w:rPr>
          <w:color w:val="000000" w:themeColor="text1"/>
          <w:vertAlign w:val="superscript"/>
        </w:rPr>
        <w:t> </w:t>
      </w:r>
      <w:hyperlink w:anchor="sub_333" w:history="1">
        <w:r w:rsidRPr="00E3738D">
          <w:rPr>
            <w:rStyle w:val="a4"/>
            <w:color w:val="000000" w:themeColor="text1"/>
            <w:vertAlign w:val="superscript"/>
          </w:rPr>
          <w:t>3</w:t>
        </w:r>
      </w:hyperlink>
      <w:r w:rsidRPr="00E3738D">
        <w:rPr>
          <w:color w:val="000000" w:themeColor="text1"/>
        </w:rPr>
        <w:t>.</w:t>
      </w:r>
    </w:p>
    <w:bookmarkEnd w:id="7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1"/>
        <w:rPr>
          <w:color w:val="000000" w:themeColor="text1"/>
        </w:rPr>
      </w:pPr>
      <w:bookmarkStart w:id="8" w:name="sub_10012"/>
      <w:r w:rsidRPr="00E3738D">
        <w:rPr>
          <w:color w:val="000000" w:themeColor="text1"/>
        </w:rPr>
        <w:t>II. Направление заявления о</w:t>
      </w:r>
      <w:r w:rsidRPr="00E3738D">
        <w:rPr>
          <w:color w:val="000000" w:themeColor="text1"/>
        </w:rPr>
        <w:t xml:space="preserve"> совершении нотариального действия удаленно</w:t>
      </w:r>
    </w:p>
    <w:bookmarkEnd w:id="8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rPr>
          <w:color w:val="000000" w:themeColor="text1"/>
        </w:rPr>
      </w:pPr>
      <w:bookmarkStart w:id="9" w:name="sub_1003"/>
      <w:r w:rsidRPr="00E3738D">
        <w:rPr>
          <w:color w:val="000000" w:themeColor="text1"/>
        </w:rPr>
        <w:t>3. Заявление направляется заявителем через ЕИС в Федеральную нотариальную палату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од</w:t>
      </w:r>
      <w:r w:rsidRPr="00E3738D">
        <w:rPr>
          <w:color w:val="000000" w:themeColor="text1"/>
        </w:rPr>
        <w:t>ним из следующих способов:</w:t>
      </w:r>
    </w:p>
    <w:p w:rsidR="00000000" w:rsidRPr="00E3738D" w:rsidRDefault="00E3738D">
      <w:pPr>
        <w:rPr>
          <w:color w:val="000000" w:themeColor="text1"/>
        </w:rPr>
      </w:pPr>
      <w:bookmarkStart w:id="10" w:name="sub_10025"/>
      <w:bookmarkEnd w:id="9"/>
      <w:r w:rsidRPr="00E3738D">
        <w:rPr>
          <w:color w:val="000000" w:themeColor="text1"/>
        </w:rPr>
        <w:t xml:space="preserve">1) с использованием </w:t>
      </w:r>
      <w:hyperlink r:id="rId21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>;</w:t>
      </w:r>
    </w:p>
    <w:p w:rsidR="00000000" w:rsidRPr="00E3738D" w:rsidRDefault="00E3738D">
      <w:pPr>
        <w:rPr>
          <w:color w:val="000000" w:themeColor="text1"/>
        </w:rPr>
      </w:pPr>
      <w:bookmarkStart w:id="11" w:name="sub_10026"/>
      <w:bookmarkEnd w:id="10"/>
      <w:r w:rsidRPr="00E3738D">
        <w:rPr>
          <w:color w:val="000000" w:themeColor="text1"/>
        </w:rPr>
        <w:t>2) с использованием сервиса "Личный кабинет заявителя ЕИС";</w:t>
      </w:r>
    </w:p>
    <w:p w:rsidR="00000000" w:rsidRPr="00E3738D" w:rsidRDefault="00E3738D">
      <w:pPr>
        <w:rPr>
          <w:color w:val="000000" w:themeColor="text1"/>
        </w:rPr>
      </w:pPr>
      <w:bookmarkStart w:id="12" w:name="sub_10027"/>
      <w:bookmarkEnd w:id="11"/>
      <w:r w:rsidRPr="00E3738D">
        <w:rPr>
          <w:color w:val="000000" w:themeColor="text1"/>
        </w:rPr>
        <w:t>3) с использ</w:t>
      </w:r>
      <w:r w:rsidRPr="00E3738D">
        <w:rPr>
          <w:color w:val="000000" w:themeColor="text1"/>
        </w:rPr>
        <w:t>ованием веб-сервиса ЕИС.</w:t>
      </w:r>
    </w:p>
    <w:p w:rsidR="00000000" w:rsidRPr="00E3738D" w:rsidRDefault="00E3738D">
      <w:pPr>
        <w:rPr>
          <w:color w:val="000000" w:themeColor="text1"/>
        </w:rPr>
      </w:pPr>
      <w:bookmarkStart w:id="13" w:name="sub_1004"/>
      <w:bookmarkEnd w:id="12"/>
      <w:r w:rsidRPr="00E3738D">
        <w:rPr>
          <w:color w:val="000000" w:themeColor="text1"/>
        </w:rPr>
        <w:t>4. Сервис "Личный кабинет заявителя ЕИС" обеспечивает:</w:t>
      </w:r>
    </w:p>
    <w:p w:rsidR="00000000" w:rsidRPr="00E3738D" w:rsidRDefault="00E3738D">
      <w:pPr>
        <w:rPr>
          <w:color w:val="000000" w:themeColor="text1"/>
        </w:rPr>
      </w:pPr>
      <w:bookmarkStart w:id="14" w:name="sub_10028"/>
      <w:bookmarkEnd w:id="13"/>
      <w:r w:rsidRPr="00E3738D">
        <w:rPr>
          <w:color w:val="000000" w:themeColor="text1"/>
        </w:rPr>
        <w:t>1) доступ заявителей к сведениям о нотариальных округах и нотариальных действиях, совершаемых удаленно;</w:t>
      </w:r>
    </w:p>
    <w:p w:rsidR="00000000" w:rsidRPr="00E3738D" w:rsidRDefault="00E3738D">
      <w:pPr>
        <w:rPr>
          <w:color w:val="000000" w:themeColor="text1"/>
        </w:rPr>
      </w:pPr>
      <w:bookmarkStart w:id="15" w:name="sub_10029"/>
      <w:bookmarkEnd w:id="14"/>
      <w:r w:rsidRPr="00E3738D">
        <w:rPr>
          <w:color w:val="000000" w:themeColor="text1"/>
        </w:rPr>
        <w:t>2) доступность для з</w:t>
      </w:r>
      <w:r w:rsidRPr="00E3738D">
        <w:rPr>
          <w:color w:val="000000" w:themeColor="text1"/>
        </w:rPr>
        <w:t>аполнения в электронной форме заявления;</w:t>
      </w:r>
    </w:p>
    <w:p w:rsidR="00000000" w:rsidRPr="00E3738D" w:rsidRDefault="00E3738D">
      <w:pPr>
        <w:rPr>
          <w:color w:val="000000" w:themeColor="text1"/>
        </w:rPr>
      </w:pPr>
      <w:bookmarkStart w:id="16" w:name="sub_10030"/>
      <w:bookmarkEnd w:id="15"/>
      <w:r w:rsidRPr="00E3738D">
        <w:rPr>
          <w:color w:val="000000" w:themeColor="text1"/>
        </w:rPr>
        <w:t>3) возможность направления нотариусу заявления и иных документов, необходимых для совершения нотариального действия удаленно;</w:t>
      </w:r>
    </w:p>
    <w:p w:rsidR="00000000" w:rsidRPr="00E3738D" w:rsidRDefault="00E3738D">
      <w:pPr>
        <w:rPr>
          <w:color w:val="000000" w:themeColor="text1"/>
        </w:rPr>
      </w:pPr>
      <w:bookmarkStart w:id="17" w:name="sub_10031"/>
      <w:bookmarkEnd w:id="16"/>
      <w:r w:rsidRPr="00E3738D">
        <w:rPr>
          <w:color w:val="000000" w:themeColor="text1"/>
        </w:rPr>
        <w:t>4) возможность получения заявителем уведомлений о ход</w:t>
      </w:r>
      <w:r w:rsidRPr="00E3738D">
        <w:rPr>
          <w:color w:val="000000" w:themeColor="text1"/>
        </w:rPr>
        <w:t>е обработки заявления и о результате совершения нотариального действия удаленно;</w:t>
      </w:r>
    </w:p>
    <w:p w:rsidR="00000000" w:rsidRPr="00E3738D" w:rsidRDefault="00E3738D">
      <w:pPr>
        <w:rPr>
          <w:color w:val="000000" w:themeColor="text1"/>
        </w:rPr>
      </w:pPr>
      <w:bookmarkStart w:id="18" w:name="sub_10032"/>
      <w:bookmarkEnd w:id="17"/>
      <w:r w:rsidRPr="00E3738D">
        <w:rPr>
          <w:color w:val="000000" w:themeColor="text1"/>
        </w:rPr>
        <w:t>5) возможность получения информации о размере платы, взимаемой за совершение нотариального действия удаленно, платежных реквизитов для оплаты, а также уведом</w:t>
      </w:r>
      <w:r w:rsidRPr="00E3738D">
        <w:rPr>
          <w:color w:val="000000" w:themeColor="text1"/>
        </w:rPr>
        <w:t>ления о поступлении платы за совершение нотариального действия;</w:t>
      </w:r>
    </w:p>
    <w:p w:rsidR="00000000" w:rsidRPr="00E3738D" w:rsidRDefault="00E3738D">
      <w:pPr>
        <w:rPr>
          <w:color w:val="000000" w:themeColor="text1"/>
        </w:rPr>
      </w:pPr>
      <w:bookmarkStart w:id="19" w:name="sub_10033"/>
      <w:bookmarkEnd w:id="18"/>
      <w:r w:rsidRPr="00E3738D">
        <w:rPr>
          <w:color w:val="000000" w:themeColor="text1"/>
        </w:rPr>
        <w:t>6) возможность получения заявителем результатов совершения нотариального действия удаленно.</w:t>
      </w:r>
    </w:p>
    <w:p w:rsidR="00000000" w:rsidRPr="00E3738D" w:rsidRDefault="00E3738D">
      <w:pPr>
        <w:rPr>
          <w:color w:val="000000" w:themeColor="text1"/>
        </w:rPr>
      </w:pPr>
      <w:bookmarkStart w:id="20" w:name="sub_1005"/>
      <w:bookmarkEnd w:id="19"/>
      <w:r w:rsidRPr="00E3738D">
        <w:rPr>
          <w:color w:val="000000" w:themeColor="text1"/>
        </w:rPr>
        <w:t xml:space="preserve">5. </w:t>
      </w:r>
      <w:hyperlink r:id="rId22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и веб-сервис ЕИС обеспечивают возможность:</w:t>
      </w:r>
    </w:p>
    <w:p w:rsidR="00000000" w:rsidRPr="00E3738D" w:rsidRDefault="00E3738D">
      <w:pPr>
        <w:rPr>
          <w:color w:val="000000" w:themeColor="text1"/>
        </w:rPr>
      </w:pPr>
      <w:bookmarkStart w:id="21" w:name="sub_10034"/>
      <w:bookmarkEnd w:id="20"/>
      <w:r w:rsidRPr="00E3738D">
        <w:rPr>
          <w:color w:val="000000" w:themeColor="text1"/>
        </w:rPr>
        <w:lastRenderedPageBreak/>
        <w:t>1) направления нотариусу заявления и иных документов, необходимых для совершения нотариального действия удаленно;</w:t>
      </w:r>
    </w:p>
    <w:p w:rsidR="00000000" w:rsidRPr="00E3738D" w:rsidRDefault="00E3738D">
      <w:pPr>
        <w:rPr>
          <w:color w:val="000000" w:themeColor="text1"/>
        </w:rPr>
      </w:pPr>
      <w:bookmarkStart w:id="22" w:name="sub_10035"/>
      <w:bookmarkEnd w:id="21"/>
      <w:r w:rsidRPr="00E3738D">
        <w:rPr>
          <w:color w:val="000000" w:themeColor="text1"/>
        </w:rPr>
        <w:t xml:space="preserve">2) получения заявителем уведомлений о ходе </w:t>
      </w:r>
      <w:r w:rsidRPr="00E3738D">
        <w:rPr>
          <w:color w:val="000000" w:themeColor="text1"/>
        </w:rPr>
        <w:t>обработки заявления и о результате совершения нотариального действия удаленно;</w:t>
      </w:r>
    </w:p>
    <w:p w:rsidR="00000000" w:rsidRPr="00E3738D" w:rsidRDefault="00E3738D">
      <w:pPr>
        <w:rPr>
          <w:color w:val="000000" w:themeColor="text1"/>
        </w:rPr>
      </w:pPr>
      <w:bookmarkStart w:id="23" w:name="sub_10036"/>
      <w:bookmarkEnd w:id="22"/>
      <w:r w:rsidRPr="00E3738D">
        <w:rPr>
          <w:color w:val="000000" w:themeColor="text1"/>
        </w:rPr>
        <w:t>3) получения заявителем результатов совершения нотариального действия удаленно.</w:t>
      </w:r>
    </w:p>
    <w:p w:rsidR="00000000" w:rsidRPr="00E3738D" w:rsidRDefault="00E3738D">
      <w:pPr>
        <w:rPr>
          <w:color w:val="000000" w:themeColor="text1"/>
        </w:rPr>
      </w:pPr>
      <w:bookmarkStart w:id="24" w:name="sub_1006"/>
      <w:bookmarkEnd w:id="23"/>
      <w:r w:rsidRPr="00E3738D">
        <w:rPr>
          <w:color w:val="000000" w:themeColor="text1"/>
        </w:rPr>
        <w:t xml:space="preserve">6. </w:t>
      </w:r>
      <w:proofErr w:type="gramStart"/>
      <w:r w:rsidRPr="00E3738D">
        <w:rPr>
          <w:color w:val="000000" w:themeColor="text1"/>
        </w:rPr>
        <w:t xml:space="preserve">Информационное взаимодействие через сервис "Личный кабинет </w:t>
      </w:r>
      <w:r w:rsidRPr="00E3738D">
        <w:rPr>
          <w:color w:val="000000" w:themeColor="text1"/>
        </w:rPr>
        <w:t>заявителя ЕИС" и веб-сервис ЕИС (далее - сервисы ЕИС) осуществляется в электронной форме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</w:t>
      </w:r>
      <w:r w:rsidRPr="00E3738D">
        <w:rPr>
          <w:color w:val="000000" w:themeColor="text1"/>
        </w:rPr>
        <w:t>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</w:t>
      </w:r>
      <w:r w:rsidRPr="00E3738D">
        <w:rPr>
          <w:color w:val="000000" w:themeColor="text1"/>
          <w:vertAlign w:val="superscript"/>
        </w:rPr>
        <w:t> </w:t>
      </w:r>
      <w:hyperlink w:anchor="sub_444" w:history="1">
        <w:r w:rsidRPr="00E3738D">
          <w:rPr>
            <w:rStyle w:val="a4"/>
            <w:color w:val="000000" w:themeColor="text1"/>
            <w:vertAlign w:val="superscript"/>
          </w:rPr>
          <w:t>4</w:t>
        </w:r>
      </w:hyperlink>
      <w:r w:rsidRPr="00E3738D">
        <w:rPr>
          <w:color w:val="000000" w:themeColor="text1"/>
        </w:rPr>
        <w:t xml:space="preserve"> и единой информационной системы п</w:t>
      </w:r>
      <w:r w:rsidRPr="00E3738D">
        <w:rPr>
          <w:color w:val="000000" w:themeColor="text1"/>
        </w:rPr>
        <w:t>ерсональных данных, обеспечивающей</w:t>
      </w:r>
      <w:proofErr w:type="gramEnd"/>
      <w:r w:rsidRPr="00E3738D">
        <w:rPr>
          <w:color w:val="000000" w:themeColor="text1"/>
        </w:rPr>
        <w:t xml:space="preserve">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в целях</w:t>
      </w:r>
      <w:r w:rsidRPr="00E3738D">
        <w:rPr>
          <w:color w:val="000000" w:themeColor="text1"/>
        </w:rPr>
        <w:t xml:space="preserve"> его идентификации с применением информационных технологий в соответствии с </w:t>
      </w:r>
      <w:hyperlink r:id="rId23" w:history="1">
        <w:r w:rsidRPr="00E3738D">
          <w:rPr>
            <w:rStyle w:val="a4"/>
            <w:color w:val="000000" w:themeColor="text1"/>
          </w:rPr>
          <w:t>законодательством</w:t>
        </w:r>
      </w:hyperlink>
      <w:r w:rsidRPr="00E3738D">
        <w:rPr>
          <w:color w:val="000000" w:themeColor="text1"/>
        </w:rPr>
        <w:t xml:space="preserve"> Российской Федерации об информации, информационных технологиях и о защите информации.</w:t>
      </w:r>
    </w:p>
    <w:p w:rsidR="00000000" w:rsidRPr="00E3738D" w:rsidRDefault="00E3738D">
      <w:pPr>
        <w:rPr>
          <w:color w:val="000000" w:themeColor="text1"/>
        </w:rPr>
      </w:pPr>
      <w:bookmarkStart w:id="25" w:name="sub_1007"/>
      <w:bookmarkEnd w:id="24"/>
      <w:r w:rsidRPr="00E3738D">
        <w:rPr>
          <w:color w:val="000000" w:themeColor="text1"/>
        </w:rPr>
        <w:t>7. Защита сведений, содержащихся в заявлении и прилагаемых к нему документах, и информации о взаимодействии заявителя и нотариуса при совершении нотариального действия удаленно с использованием сервисов ЕИС, осуществляется в соответствии с</w:t>
      </w:r>
      <w:r w:rsidRPr="00E3738D">
        <w:rPr>
          <w:color w:val="000000" w:themeColor="text1"/>
        </w:rPr>
        <w:t xml:space="preserve"> </w:t>
      </w:r>
      <w:hyperlink r:id="rId24" w:history="1">
        <w:r w:rsidRPr="00E3738D">
          <w:rPr>
            <w:rStyle w:val="a4"/>
            <w:color w:val="000000" w:themeColor="text1"/>
          </w:rPr>
          <w:t>законодательством</w:t>
        </w:r>
      </w:hyperlink>
      <w:r w:rsidRPr="00E3738D">
        <w:rPr>
          <w:color w:val="000000" w:themeColor="text1"/>
        </w:rPr>
        <w:t xml:space="preserve"> Российской Федерации в области персональных данных и </w:t>
      </w:r>
      <w:hyperlink r:id="rId25" w:history="1">
        <w:r w:rsidRPr="00E3738D">
          <w:rPr>
            <w:rStyle w:val="a4"/>
            <w:color w:val="000000" w:themeColor="text1"/>
          </w:rPr>
          <w:t>законодательством</w:t>
        </w:r>
      </w:hyperlink>
      <w:r w:rsidRPr="00E3738D">
        <w:rPr>
          <w:color w:val="000000" w:themeColor="text1"/>
        </w:rPr>
        <w:t xml:space="preserve"> Российской Ф</w:t>
      </w:r>
      <w:r w:rsidRPr="00E3738D">
        <w:rPr>
          <w:color w:val="000000" w:themeColor="text1"/>
        </w:rPr>
        <w:t>едерации об информации, информационных технологиях и о защите информации.</w:t>
      </w:r>
    </w:p>
    <w:p w:rsidR="00000000" w:rsidRPr="00E3738D" w:rsidRDefault="00E3738D">
      <w:pPr>
        <w:rPr>
          <w:color w:val="000000" w:themeColor="text1"/>
        </w:rPr>
      </w:pPr>
      <w:bookmarkStart w:id="26" w:name="sub_1008"/>
      <w:bookmarkEnd w:id="25"/>
      <w:r w:rsidRPr="00E3738D">
        <w:rPr>
          <w:color w:val="000000" w:themeColor="text1"/>
        </w:rPr>
        <w:t>8. Доступ к сервисам ЕИС предоставляется заявителям, прошедшим процедуры регистрации и авторизации.</w:t>
      </w:r>
    </w:p>
    <w:p w:rsidR="00000000" w:rsidRPr="00E3738D" w:rsidRDefault="00E3738D">
      <w:pPr>
        <w:rPr>
          <w:color w:val="000000" w:themeColor="text1"/>
        </w:rPr>
      </w:pPr>
      <w:bookmarkStart w:id="27" w:name="sub_1009"/>
      <w:bookmarkEnd w:id="26"/>
      <w:r w:rsidRPr="00E3738D">
        <w:rPr>
          <w:color w:val="000000" w:themeColor="text1"/>
        </w:rPr>
        <w:t>9. Заявление формируется путем заполнения формы за</w:t>
      </w:r>
      <w:r w:rsidRPr="00E3738D">
        <w:rPr>
          <w:color w:val="000000" w:themeColor="text1"/>
        </w:rPr>
        <w:t xml:space="preserve">явления о совершении нотариальных действий удаленно, установленной в соответствии с </w:t>
      </w:r>
      <w:hyperlink r:id="rId26" w:history="1">
        <w:r w:rsidRPr="00E3738D">
          <w:rPr>
            <w:rStyle w:val="a4"/>
            <w:color w:val="000000" w:themeColor="text1"/>
          </w:rPr>
          <w:t>частью пятой статьи 44.3</w:t>
        </w:r>
      </w:hyperlink>
      <w:r w:rsidRPr="00E3738D">
        <w:rPr>
          <w:color w:val="000000" w:themeColor="text1"/>
        </w:rPr>
        <w:t xml:space="preserve"> Основ.</w:t>
      </w:r>
    </w:p>
    <w:p w:rsidR="00000000" w:rsidRPr="00E3738D" w:rsidRDefault="00E3738D">
      <w:pPr>
        <w:rPr>
          <w:color w:val="000000" w:themeColor="text1"/>
        </w:rPr>
      </w:pPr>
      <w:bookmarkStart w:id="28" w:name="sub_1010"/>
      <w:bookmarkEnd w:id="27"/>
      <w:r w:rsidRPr="00E3738D">
        <w:rPr>
          <w:color w:val="000000" w:themeColor="text1"/>
        </w:rPr>
        <w:t>10. К заявлению прилагаются документы в эле</w:t>
      </w:r>
      <w:r w:rsidRPr="00E3738D">
        <w:rPr>
          <w:color w:val="000000" w:themeColor="text1"/>
        </w:rPr>
        <w:t>ктронной форме, необходимые для совершения нотариального действия удаленно в соответствии с законодательством Российской Федерации.</w:t>
      </w:r>
    </w:p>
    <w:p w:rsidR="00000000" w:rsidRPr="00E3738D" w:rsidRDefault="00E3738D">
      <w:pPr>
        <w:rPr>
          <w:color w:val="000000" w:themeColor="text1"/>
        </w:rPr>
      </w:pPr>
      <w:bookmarkStart w:id="29" w:name="sub_1011"/>
      <w:bookmarkEnd w:id="28"/>
      <w:r w:rsidRPr="00E3738D">
        <w:rPr>
          <w:color w:val="000000" w:themeColor="text1"/>
        </w:rPr>
        <w:t xml:space="preserve">11. Заявление подписывается усиленной квалифицированной </w:t>
      </w:r>
      <w:hyperlink r:id="rId27" w:history="1">
        <w:r w:rsidRPr="00E3738D">
          <w:rPr>
            <w:rStyle w:val="a4"/>
            <w:color w:val="000000" w:themeColor="text1"/>
          </w:rPr>
          <w:t>электронной подписью</w:t>
        </w:r>
      </w:hyperlink>
      <w:r w:rsidRPr="00E3738D">
        <w:rPr>
          <w:color w:val="000000" w:themeColor="text1"/>
        </w:rPr>
        <w:t xml:space="preserve"> заявителя. Комплект документов, содержащий заявление и прилагаемые к нему документы, также подписывается усиленной квалифицированной электронной подписью заявителя.</w:t>
      </w:r>
    </w:p>
    <w:p w:rsidR="00000000" w:rsidRPr="00E3738D" w:rsidRDefault="00E3738D">
      <w:pPr>
        <w:rPr>
          <w:color w:val="000000" w:themeColor="text1"/>
        </w:rPr>
      </w:pPr>
      <w:bookmarkStart w:id="30" w:name="sub_1012"/>
      <w:bookmarkEnd w:id="29"/>
      <w:r w:rsidRPr="00E3738D">
        <w:rPr>
          <w:color w:val="000000" w:themeColor="text1"/>
        </w:rPr>
        <w:t xml:space="preserve">12. </w:t>
      </w:r>
      <w:proofErr w:type="gramStart"/>
      <w:r w:rsidRPr="00E3738D">
        <w:rPr>
          <w:color w:val="000000" w:themeColor="text1"/>
        </w:rPr>
        <w:t>Заявитель вправе выбрать</w:t>
      </w:r>
      <w:r w:rsidRPr="00E3738D">
        <w:rPr>
          <w:color w:val="000000" w:themeColor="text1"/>
        </w:rPr>
        <w:t xml:space="preserve"> место совершения нотариального действия удаленно путем указания нотариального округа или субъекта Российской Федерации</w:t>
      </w:r>
      <w:r w:rsidRPr="00E3738D">
        <w:rPr>
          <w:color w:val="000000" w:themeColor="text1"/>
          <w:vertAlign w:val="superscript"/>
        </w:rPr>
        <w:t> </w:t>
      </w:r>
      <w:hyperlink w:anchor="sub_555" w:history="1">
        <w:r w:rsidRPr="00E3738D">
          <w:rPr>
            <w:rStyle w:val="a4"/>
            <w:color w:val="000000" w:themeColor="text1"/>
            <w:vertAlign w:val="superscript"/>
          </w:rPr>
          <w:t>5</w:t>
        </w:r>
      </w:hyperlink>
      <w:r w:rsidRPr="00E3738D">
        <w:rPr>
          <w:color w:val="000000" w:themeColor="text1"/>
        </w:rPr>
        <w:t>, а в установленных законодательством Российской Федерации случаях обязан выбрать место совершения нотариально</w:t>
      </w:r>
      <w:r w:rsidRPr="00E3738D">
        <w:rPr>
          <w:color w:val="000000" w:themeColor="text1"/>
        </w:rPr>
        <w:t>го действия удаленно путем указания нотариального округа</w:t>
      </w:r>
      <w:r w:rsidRPr="00E3738D">
        <w:rPr>
          <w:color w:val="000000" w:themeColor="text1"/>
          <w:vertAlign w:val="superscript"/>
        </w:rPr>
        <w:t> </w:t>
      </w:r>
      <w:hyperlink w:anchor="sub_666" w:history="1">
        <w:r w:rsidRPr="00E3738D">
          <w:rPr>
            <w:rStyle w:val="a4"/>
            <w:color w:val="000000" w:themeColor="text1"/>
            <w:vertAlign w:val="superscript"/>
          </w:rPr>
          <w:t>6</w:t>
        </w:r>
      </w:hyperlink>
      <w:r w:rsidRPr="00E3738D">
        <w:rPr>
          <w:color w:val="000000" w:themeColor="text1"/>
        </w:rPr>
        <w:t>.</w:t>
      </w:r>
      <w:proofErr w:type="gramEnd"/>
    </w:p>
    <w:p w:rsidR="00000000" w:rsidRPr="00E3738D" w:rsidRDefault="00E3738D">
      <w:pPr>
        <w:rPr>
          <w:color w:val="000000" w:themeColor="text1"/>
        </w:rPr>
      </w:pPr>
      <w:bookmarkStart w:id="31" w:name="sub_1013"/>
      <w:bookmarkEnd w:id="30"/>
      <w:r w:rsidRPr="00E3738D">
        <w:rPr>
          <w:color w:val="000000" w:themeColor="text1"/>
        </w:rPr>
        <w:t xml:space="preserve">13. </w:t>
      </w:r>
      <w:proofErr w:type="gramStart"/>
      <w:r w:rsidRPr="00E3738D">
        <w:rPr>
          <w:color w:val="000000" w:themeColor="text1"/>
        </w:rPr>
        <w:t xml:space="preserve">Заявление и прилагаемые к нему документы направляются с использованием </w:t>
      </w:r>
      <w:hyperlink r:id="rId28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или ЕИС нотариусу указанного заявителем субъекта Российской Федерации, имеющему на момент направления заявления и прилагаемых к нему документов первый порядковый номер в электронной очереди нотариусов такого субъекта Российской Федерации, либо нотариусу</w:t>
      </w:r>
      <w:r w:rsidRPr="00E3738D">
        <w:rPr>
          <w:color w:val="000000" w:themeColor="text1"/>
        </w:rPr>
        <w:t xml:space="preserve"> указанного заявителем нотариального округа, имеющему на момент направления заявления и прилагаемых к нему документов первый порядковый </w:t>
      </w:r>
      <w:r w:rsidRPr="00E3738D">
        <w:rPr>
          <w:color w:val="000000" w:themeColor="text1"/>
        </w:rPr>
        <w:lastRenderedPageBreak/>
        <w:t>номер в электронной</w:t>
      </w:r>
      <w:proofErr w:type="gramEnd"/>
      <w:r w:rsidRPr="00E3738D">
        <w:rPr>
          <w:color w:val="000000" w:themeColor="text1"/>
        </w:rPr>
        <w:t xml:space="preserve"> очереди нотариусов такого нотариального округа.</w:t>
      </w:r>
    </w:p>
    <w:p w:rsidR="00000000" w:rsidRPr="00E3738D" w:rsidRDefault="00E3738D">
      <w:pPr>
        <w:rPr>
          <w:color w:val="000000" w:themeColor="text1"/>
        </w:rPr>
      </w:pPr>
      <w:bookmarkStart w:id="32" w:name="sub_1014"/>
      <w:bookmarkEnd w:id="31"/>
      <w:r w:rsidRPr="00E3738D">
        <w:rPr>
          <w:color w:val="000000" w:themeColor="text1"/>
        </w:rPr>
        <w:t>14. При получении заявления и прилаг</w:t>
      </w:r>
      <w:r w:rsidRPr="00E3738D">
        <w:rPr>
          <w:color w:val="000000" w:themeColor="text1"/>
        </w:rPr>
        <w:t xml:space="preserve">аемых к нему документов ЕИС автоматически осуществляется проверка соответствия усиленной квалифицированной </w:t>
      </w:r>
      <w:hyperlink r:id="rId29" w:history="1">
        <w:r w:rsidRPr="00E3738D">
          <w:rPr>
            <w:rStyle w:val="a4"/>
            <w:color w:val="000000" w:themeColor="text1"/>
          </w:rPr>
          <w:t>электронной подписи</w:t>
        </w:r>
      </w:hyperlink>
      <w:r w:rsidRPr="00E3738D">
        <w:rPr>
          <w:color w:val="000000" w:themeColor="text1"/>
        </w:rPr>
        <w:t xml:space="preserve"> заявителя и лиц, подписавших электронные документы,</w:t>
      </w:r>
      <w:r w:rsidRPr="00E3738D">
        <w:rPr>
          <w:color w:val="000000" w:themeColor="text1"/>
        </w:rPr>
        <w:t xml:space="preserve"> прилагаемые к заявлению, требованиям, установленным Федеральным законом от 06.04.2011 N 63-ФЗ "Об электронной подписи"</w:t>
      </w:r>
      <w:r w:rsidRPr="00E3738D">
        <w:rPr>
          <w:color w:val="000000" w:themeColor="text1"/>
          <w:vertAlign w:val="superscript"/>
        </w:rPr>
        <w:t> </w:t>
      </w:r>
      <w:hyperlink w:anchor="sub_777" w:history="1">
        <w:r w:rsidRPr="00E3738D">
          <w:rPr>
            <w:rStyle w:val="a4"/>
            <w:color w:val="000000" w:themeColor="text1"/>
            <w:vertAlign w:val="superscript"/>
          </w:rPr>
          <w:t>7</w:t>
        </w:r>
      </w:hyperlink>
      <w:r w:rsidRPr="00E3738D">
        <w:rPr>
          <w:color w:val="000000" w:themeColor="text1"/>
        </w:rPr>
        <w:t>, а также форматно-логический контроль сведений, указанных в заявлении.</w:t>
      </w:r>
    </w:p>
    <w:p w:rsidR="00000000" w:rsidRPr="00E3738D" w:rsidRDefault="00E3738D">
      <w:pPr>
        <w:rPr>
          <w:color w:val="000000" w:themeColor="text1"/>
        </w:rPr>
      </w:pPr>
      <w:bookmarkStart w:id="33" w:name="sub_1015"/>
      <w:bookmarkEnd w:id="32"/>
      <w:r w:rsidRPr="00E3738D">
        <w:rPr>
          <w:color w:val="000000" w:themeColor="text1"/>
        </w:rPr>
        <w:t>15. Нотариусу, получив</w:t>
      </w:r>
      <w:r w:rsidRPr="00E3738D">
        <w:rPr>
          <w:color w:val="000000" w:themeColor="text1"/>
        </w:rPr>
        <w:t>шему заявление и прилагаемые к нему документы, с использованием средств ЕИС предоставляются:</w:t>
      </w:r>
    </w:p>
    <w:p w:rsidR="00000000" w:rsidRPr="00E3738D" w:rsidRDefault="00E3738D">
      <w:pPr>
        <w:rPr>
          <w:color w:val="000000" w:themeColor="text1"/>
        </w:rPr>
      </w:pPr>
      <w:bookmarkStart w:id="34" w:name="sub_10037"/>
      <w:bookmarkEnd w:id="33"/>
      <w:r w:rsidRPr="00E3738D">
        <w:rPr>
          <w:color w:val="000000" w:themeColor="text1"/>
        </w:rPr>
        <w:t xml:space="preserve">1) сведения о гражданине Российской Федерации, размещенные в единой системе идентификации и аутентификации, в порядке, установленном </w:t>
      </w:r>
      <w:hyperlink r:id="rId30" w:history="1">
        <w:r w:rsidRPr="00E3738D">
          <w:rPr>
            <w:rStyle w:val="a4"/>
            <w:color w:val="000000" w:themeColor="text1"/>
          </w:rPr>
          <w:t>постановлением</w:t>
        </w:r>
      </w:hyperlink>
      <w:r w:rsidRPr="00E3738D">
        <w:rPr>
          <w:color w:val="000000" w:themeColor="text1"/>
        </w:rPr>
        <w:t xml:space="preserve"> Правительством Российской Федерации от 10.07.2013 N 584 "Об использовании федеральной государственной информационной системы "Единая система идентификации и аутентификации в инф</w:t>
      </w:r>
      <w:r w:rsidRPr="00E3738D">
        <w:rPr>
          <w:color w:val="000000" w:themeColor="text1"/>
        </w:rPr>
        <w:t>раструктуре, обеспечивающей информационн</w:t>
      </w:r>
      <w:proofErr w:type="gramStart"/>
      <w:r w:rsidRPr="00E3738D">
        <w:rPr>
          <w:color w:val="000000" w:themeColor="text1"/>
        </w:rPr>
        <w:t>о-</w:t>
      </w:r>
      <w:proofErr w:type="gramEnd"/>
      <w:r w:rsidRPr="00E3738D">
        <w:rPr>
          <w:color w:val="000000" w:themeColor="text1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 w:rsidRPr="00E3738D">
        <w:rPr>
          <w:color w:val="000000" w:themeColor="text1"/>
          <w:vertAlign w:val="superscript"/>
        </w:rPr>
        <w:t> </w:t>
      </w:r>
      <w:hyperlink w:anchor="sub_888" w:history="1">
        <w:r w:rsidRPr="00E3738D">
          <w:rPr>
            <w:rStyle w:val="a4"/>
            <w:color w:val="000000" w:themeColor="text1"/>
            <w:vertAlign w:val="superscript"/>
          </w:rPr>
          <w:t>8</w:t>
        </w:r>
      </w:hyperlink>
      <w:r w:rsidRPr="00E3738D">
        <w:rPr>
          <w:color w:val="000000" w:themeColor="text1"/>
        </w:rPr>
        <w:t>;</w:t>
      </w:r>
    </w:p>
    <w:p w:rsidR="00000000" w:rsidRPr="00E3738D" w:rsidRDefault="00E3738D">
      <w:pPr>
        <w:rPr>
          <w:color w:val="000000" w:themeColor="text1"/>
        </w:rPr>
      </w:pPr>
      <w:bookmarkStart w:id="35" w:name="sub_10038"/>
      <w:bookmarkEnd w:id="34"/>
      <w:r w:rsidRPr="00E3738D">
        <w:rPr>
          <w:color w:val="000000" w:themeColor="text1"/>
        </w:rPr>
        <w:t>2) информация о степен</w:t>
      </w:r>
      <w:r w:rsidRPr="00E3738D">
        <w:rPr>
          <w:color w:val="000000" w:themeColor="text1"/>
        </w:rPr>
        <w:t>и соответствия предоставленных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системе;</w:t>
      </w:r>
    </w:p>
    <w:p w:rsidR="00000000" w:rsidRPr="00E3738D" w:rsidRDefault="00E3738D">
      <w:pPr>
        <w:rPr>
          <w:color w:val="000000" w:themeColor="text1"/>
        </w:rPr>
      </w:pPr>
      <w:bookmarkStart w:id="36" w:name="sub_10039"/>
      <w:bookmarkEnd w:id="35"/>
      <w:r w:rsidRPr="00E3738D">
        <w:rPr>
          <w:color w:val="000000" w:themeColor="text1"/>
        </w:rPr>
        <w:t xml:space="preserve">3) результаты проверки усиленной квалифицированной </w:t>
      </w:r>
      <w:hyperlink r:id="rId31" w:history="1">
        <w:r w:rsidRPr="00E3738D">
          <w:rPr>
            <w:rStyle w:val="a4"/>
            <w:color w:val="000000" w:themeColor="text1"/>
          </w:rPr>
          <w:t>электронной подписи</w:t>
        </w:r>
      </w:hyperlink>
      <w:r w:rsidRPr="00E3738D">
        <w:rPr>
          <w:color w:val="000000" w:themeColor="text1"/>
        </w:rPr>
        <w:t xml:space="preserve"> заявителя, предусмотренной </w:t>
      </w:r>
      <w:hyperlink w:anchor="sub_1014" w:history="1">
        <w:r w:rsidRPr="00E3738D">
          <w:rPr>
            <w:rStyle w:val="a4"/>
            <w:color w:val="000000" w:themeColor="text1"/>
          </w:rPr>
          <w:t>пунктом 14</w:t>
        </w:r>
      </w:hyperlink>
      <w:r w:rsidRPr="00E3738D">
        <w:rPr>
          <w:color w:val="000000" w:themeColor="text1"/>
        </w:rPr>
        <w:t xml:space="preserve"> Порядка.</w:t>
      </w:r>
    </w:p>
    <w:p w:rsidR="00000000" w:rsidRPr="00E3738D" w:rsidRDefault="00E3738D">
      <w:pPr>
        <w:rPr>
          <w:color w:val="000000" w:themeColor="text1"/>
        </w:rPr>
      </w:pPr>
      <w:bookmarkStart w:id="37" w:name="sub_1016"/>
      <w:bookmarkEnd w:id="36"/>
      <w:r w:rsidRPr="00E3738D">
        <w:rPr>
          <w:color w:val="000000" w:themeColor="text1"/>
        </w:rPr>
        <w:t>16. С использованием средств ЕИС заявителю направляется уведомление о п</w:t>
      </w:r>
      <w:r w:rsidRPr="00E3738D">
        <w:rPr>
          <w:color w:val="000000" w:themeColor="text1"/>
        </w:rPr>
        <w:t xml:space="preserve">ринятии нотариусом заявления и прилагаемых к нему документов либо уведомление об отсутствии нотариусов в очереди в соответствии с его выбором и возможности изменения нотариального округа или субъекта Российской Федерации в соответствии с </w:t>
      </w:r>
      <w:hyperlink w:anchor="sub_1012" w:history="1">
        <w:r w:rsidRPr="00E3738D">
          <w:rPr>
            <w:rStyle w:val="a4"/>
            <w:color w:val="000000" w:themeColor="text1"/>
          </w:rPr>
          <w:t>пунктом 12</w:t>
        </w:r>
      </w:hyperlink>
      <w:r w:rsidRPr="00E3738D">
        <w:rPr>
          <w:color w:val="000000" w:themeColor="text1"/>
        </w:rPr>
        <w:t xml:space="preserve"> Порядка.</w:t>
      </w:r>
    </w:p>
    <w:bookmarkEnd w:id="37"/>
    <w:p w:rsidR="00000000" w:rsidRPr="00E3738D" w:rsidRDefault="00E3738D">
      <w:pPr>
        <w:rPr>
          <w:color w:val="000000" w:themeColor="text1"/>
        </w:rPr>
      </w:pPr>
      <w:r w:rsidRPr="00E3738D">
        <w:rPr>
          <w:color w:val="000000" w:themeColor="text1"/>
        </w:rPr>
        <w:t>При направлении заявления, которое в установленном законом случае должно быть совершено в определенном месте, уведомление о возможности изменения нотариального округа не направляется.</w:t>
      </w:r>
    </w:p>
    <w:p w:rsidR="00000000" w:rsidRPr="00E3738D" w:rsidRDefault="00E3738D">
      <w:pPr>
        <w:rPr>
          <w:color w:val="000000" w:themeColor="text1"/>
        </w:rPr>
      </w:pPr>
      <w:bookmarkStart w:id="38" w:name="sub_1017"/>
      <w:r w:rsidRPr="00E3738D">
        <w:rPr>
          <w:color w:val="000000" w:themeColor="text1"/>
        </w:rPr>
        <w:t xml:space="preserve">17. Не подлежат приему заявление и прилагаемые к нему документы, не соответствующие требованиям к форматам документов, прилагаемых к заявлению о совершении нотариальных действий удаленно, утвержденных в соответствии с </w:t>
      </w:r>
      <w:hyperlink r:id="rId32" w:history="1">
        <w:r w:rsidRPr="00E3738D">
          <w:rPr>
            <w:rStyle w:val="a4"/>
            <w:color w:val="000000" w:themeColor="text1"/>
          </w:rPr>
          <w:t>частью пятой статьи 44.3</w:t>
        </w:r>
      </w:hyperlink>
      <w:r w:rsidRPr="00E3738D">
        <w:rPr>
          <w:color w:val="000000" w:themeColor="text1"/>
        </w:rPr>
        <w:t xml:space="preserve"> Основ.</w:t>
      </w:r>
    </w:p>
    <w:p w:rsidR="00000000" w:rsidRPr="00E3738D" w:rsidRDefault="00E3738D">
      <w:pPr>
        <w:rPr>
          <w:color w:val="000000" w:themeColor="text1"/>
        </w:rPr>
      </w:pPr>
      <w:bookmarkStart w:id="39" w:name="sub_1018"/>
      <w:bookmarkEnd w:id="38"/>
      <w:r w:rsidRPr="00E3738D">
        <w:rPr>
          <w:color w:val="000000" w:themeColor="text1"/>
        </w:rPr>
        <w:t xml:space="preserve">18. Уведомления, предусмотренные </w:t>
      </w:r>
      <w:hyperlink w:anchor="sub_1016" w:history="1">
        <w:r w:rsidRPr="00E3738D">
          <w:rPr>
            <w:rStyle w:val="a4"/>
            <w:color w:val="000000" w:themeColor="text1"/>
          </w:rPr>
          <w:t>пунктом 16</w:t>
        </w:r>
      </w:hyperlink>
      <w:r w:rsidRPr="00E3738D">
        <w:rPr>
          <w:color w:val="000000" w:themeColor="text1"/>
        </w:rPr>
        <w:t xml:space="preserve"> Порядка, направляются заявителю на указанный в заявлении адрес электронной почты, а также одним</w:t>
      </w:r>
      <w:r w:rsidRPr="00E3738D">
        <w:rPr>
          <w:color w:val="000000" w:themeColor="text1"/>
        </w:rPr>
        <w:t xml:space="preserve"> из следующих способов:</w:t>
      </w:r>
    </w:p>
    <w:p w:rsidR="00000000" w:rsidRPr="00E3738D" w:rsidRDefault="00E3738D">
      <w:pPr>
        <w:rPr>
          <w:color w:val="000000" w:themeColor="text1"/>
        </w:rPr>
      </w:pPr>
      <w:bookmarkStart w:id="40" w:name="sub_10040"/>
      <w:bookmarkEnd w:id="39"/>
      <w:r w:rsidRPr="00E3738D">
        <w:rPr>
          <w:color w:val="000000" w:themeColor="text1"/>
        </w:rPr>
        <w:t xml:space="preserve">1) через </w:t>
      </w:r>
      <w:hyperlink r:id="rId33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в случае направления заявления и прилагаемых к нему документов с использованием ЕПГУ;</w:t>
      </w:r>
    </w:p>
    <w:p w:rsidR="00000000" w:rsidRPr="00E3738D" w:rsidRDefault="00E3738D">
      <w:pPr>
        <w:rPr>
          <w:color w:val="000000" w:themeColor="text1"/>
        </w:rPr>
      </w:pPr>
      <w:bookmarkStart w:id="41" w:name="sub_10041"/>
      <w:bookmarkEnd w:id="40"/>
      <w:r w:rsidRPr="00E3738D">
        <w:rPr>
          <w:color w:val="000000" w:themeColor="text1"/>
        </w:rPr>
        <w:t>2) через ЕИС в случ</w:t>
      </w:r>
      <w:r w:rsidRPr="00E3738D">
        <w:rPr>
          <w:color w:val="000000" w:themeColor="text1"/>
        </w:rPr>
        <w:t>ае направления заявления и прилагаемых к нему документов с использованием сервисов ЕИС.</w:t>
      </w:r>
    </w:p>
    <w:bookmarkEnd w:id="41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1"/>
        <w:rPr>
          <w:color w:val="000000" w:themeColor="text1"/>
        </w:rPr>
      </w:pPr>
      <w:bookmarkStart w:id="42" w:name="sub_10013"/>
      <w:r w:rsidRPr="00E3738D">
        <w:rPr>
          <w:color w:val="000000" w:themeColor="text1"/>
        </w:rPr>
        <w:t>III. Оплата нотариального действия удаленно, в том числе с использованием электронных сре</w:t>
      </w:r>
      <w:proofErr w:type="gramStart"/>
      <w:r w:rsidRPr="00E3738D">
        <w:rPr>
          <w:color w:val="000000" w:themeColor="text1"/>
        </w:rPr>
        <w:t>дств пл</w:t>
      </w:r>
      <w:proofErr w:type="gramEnd"/>
      <w:r w:rsidRPr="00E3738D">
        <w:rPr>
          <w:color w:val="000000" w:themeColor="text1"/>
        </w:rPr>
        <w:t>атежа. Возврат заявителю суммы платежа</w:t>
      </w:r>
    </w:p>
    <w:bookmarkEnd w:id="42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rPr>
          <w:color w:val="000000" w:themeColor="text1"/>
        </w:rPr>
      </w:pPr>
      <w:bookmarkStart w:id="43" w:name="sub_1019"/>
      <w:r w:rsidRPr="00E3738D">
        <w:rPr>
          <w:color w:val="000000" w:themeColor="text1"/>
        </w:rPr>
        <w:t>19. Размер платы, взимаемой за совершение нотариального действия удаленно, платежные реквизиты счета для оплаты, содержащие информацию, позволяющую осуществить перевод денежных средств в рамках применяемых законодательством Российской Федерации форм бе</w:t>
      </w:r>
      <w:r w:rsidRPr="00E3738D">
        <w:rPr>
          <w:color w:val="000000" w:themeColor="text1"/>
        </w:rPr>
        <w:t>зналичных расчетов</w:t>
      </w:r>
      <w:r w:rsidRPr="00E3738D">
        <w:rPr>
          <w:color w:val="000000" w:themeColor="text1"/>
          <w:vertAlign w:val="superscript"/>
        </w:rPr>
        <w:t> </w:t>
      </w:r>
      <w:hyperlink w:anchor="sub_999" w:history="1">
        <w:r w:rsidRPr="00E3738D">
          <w:rPr>
            <w:rStyle w:val="a4"/>
            <w:color w:val="000000" w:themeColor="text1"/>
            <w:vertAlign w:val="superscript"/>
          </w:rPr>
          <w:t>9</w:t>
        </w:r>
      </w:hyperlink>
      <w:r w:rsidRPr="00E3738D">
        <w:rPr>
          <w:color w:val="000000" w:themeColor="text1"/>
        </w:rPr>
        <w:t>, спосо</w:t>
      </w:r>
      <w:proofErr w:type="gramStart"/>
      <w:r w:rsidRPr="00E3738D">
        <w:rPr>
          <w:color w:val="000000" w:themeColor="text1"/>
        </w:rPr>
        <w:t>б(</w:t>
      </w:r>
      <w:proofErr w:type="gramEnd"/>
      <w:r w:rsidRPr="00E3738D">
        <w:rPr>
          <w:color w:val="000000" w:themeColor="text1"/>
        </w:rPr>
        <w:t xml:space="preserve">ы) оплаты, а также </w:t>
      </w:r>
      <w:r w:rsidRPr="00E3738D">
        <w:rPr>
          <w:color w:val="000000" w:themeColor="text1"/>
        </w:rPr>
        <w:lastRenderedPageBreak/>
        <w:t xml:space="preserve">уведомление о поступлении платы за совершение нотариального действия удаленно направляются нотариусом средствами ЕИС по указанному в заявлении адресу электронной почты, а также одним </w:t>
      </w:r>
      <w:r w:rsidRPr="00E3738D">
        <w:rPr>
          <w:color w:val="000000" w:themeColor="text1"/>
        </w:rPr>
        <w:t>из следующих способов:</w:t>
      </w:r>
    </w:p>
    <w:p w:rsidR="00000000" w:rsidRPr="00E3738D" w:rsidRDefault="00E3738D">
      <w:pPr>
        <w:rPr>
          <w:color w:val="000000" w:themeColor="text1"/>
        </w:rPr>
      </w:pPr>
      <w:bookmarkStart w:id="44" w:name="sub_10042"/>
      <w:bookmarkEnd w:id="43"/>
      <w:r w:rsidRPr="00E3738D">
        <w:rPr>
          <w:color w:val="000000" w:themeColor="text1"/>
        </w:rPr>
        <w:t xml:space="preserve">1) через </w:t>
      </w:r>
      <w:hyperlink r:id="rId34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в случае направления заявления и прилагаемых к нему документов с использованием ЕПГУ;</w:t>
      </w:r>
    </w:p>
    <w:p w:rsidR="00000000" w:rsidRPr="00E3738D" w:rsidRDefault="00E3738D">
      <w:pPr>
        <w:rPr>
          <w:color w:val="000000" w:themeColor="text1"/>
        </w:rPr>
      </w:pPr>
      <w:bookmarkStart w:id="45" w:name="sub_10043"/>
      <w:bookmarkEnd w:id="44"/>
      <w:r w:rsidRPr="00E3738D">
        <w:rPr>
          <w:color w:val="000000" w:themeColor="text1"/>
        </w:rPr>
        <w:t>2) через ЕИС в случае направления заявления и прилагаемых к нему документов с использованием сервисов ЕИС.</w:t>
      </w:r>
    </w:p>
    <w:p w:rsidR="00000000" w:rsidRPr="00E3738D" w:rsidRDefault="00E3738D">
      <w:pPr>
        <w:rPr>
          <w:color w:val="000000" w:themeColor="text1"/>
        </w:rPr>
      </w:pPr>
      <w:bookmarkStart w:id="46" w:name="sub_1020"/>
      <w:bookmarkEnd w:id="45"/>
      <w:r w:rsidRPr="00E3738D">
        <w:rPr>
          <w:color w:val="000000" w:themeColor="text1"/>
        </w:rPr>
        <w:t xml:space="preserve">20. </w:t>
      </w:r>
      <w:proofErr w:type="gramStart"/>
      <w:r w:rsidRPr="00E3738D">
        <w:rPr>
          <w:color w:val="000000" w:themeColor="text1"/>
        </w:rPr>
        <w:t xml:space="preserve">Заявитель производит оплату за совершение нотариального действия удаленно наличными денежными средствами или с применением форм </w:t>
      </w:r>
      <w:r w:rsidRPr="00E3738D">
        <w:rPr>
          <w:color w:val="000000" w:themeColor="text1"/>
        </w:rPr>
        <w:t>безналичного расчета, в том числе с использованием электронных средств платежа посредством использования информационно-коммуникационных технологий, электронных носителей информации, в том числе платежных карт, а также иных технических устройств в соответст</w:t>
      </w:r>
      <w:r w:rsidRPr="00E3738D">
        <w:rPr>
          <w:color w:val="000000" w:themeColor="text1"/>
        </w:rPr>
        <w:t xml:space="preserve">вии с </w:t>
      </w:r>
      <w:hyperlink r:id="rId35" w:history="1">
        <w:r w:rsidRPr="00E3738D">
          <w:rPr>
            <w:rStyle w:val="a4"/>
            <w:color w:val="000000" w:themeColor="text1"/>
          </w:rPr>
          <w:t>законодательством</w:t>
        </w:r>
      </w:hyperlink>
      <w:r w:rsidRPr="00E3738D">
        <w:rPr>
          <w:color w:val="000000" w:themeColor="text1"/>
        </w:rPr>
        <w:t xml:space="preserve"> Российской Федерации о национальной платежной системе</w:t>
      </w:r>
      <w:r w:rsidRPr="00E3738D">
        <w:rPr>
          <w:color w:val="000000" w:themeColor="text1"/>
          <w:vertAlign w:val="superscript"/>
        </w:rPr>
        <w:t> </w:t>
      </w:r>
      <w:hyperlink w:anchor="sub_10010" w:history="1">
        <w:r w:rsidRPr="00E3738D">
          <w:rPr>
            <w:rStyle w:val="a4"/>
            <w:color w:val="000000" w:themeColor="text1"/>
            <w:vertAlign w:val="superscript"/>
          </w:rPr>
          <w:t>10</w:t>
        </w:r>
      </w:hyperlink>
      <w:r w:rsidRPr="00E3738D">
        <w:rPr>
          <w:color w:val="000000" w:themeColor="text1"/>
        </w:rPr>
        <w:t>.</w:t>
      </w:r>
      <w:proofErr w:type="gramEnd"/>
    </w:p>
    <w:p w:rsidR="00000000" w:rsidRPr="00E3738D" w:rsidRDefault="00E3738D">
      <w:pPr>
        <w:rPr>
          <w:color w:val="000000" w:themeColor="text1"/>
        </w:rPr>
      </w:pPr>
      <w:bookmarkStart w:id="47" w:name="sub_1021"/>
      <w:bookmarkEnd w:id="46"/>
      <w:r w:rsidRPr="00E3738D">
        <w:rPr>
          <w:color w:val="000000" w:themeColor="text1"/>
        </w:rPr>
        <w:t xml:space="preserve">21. В случае </w:t>
      </w:r>
      <w:proofErr w:type="spellStart"/>
      <w:r w:rsidRPr="00E3738D">
        <w:rPr>
          <w:color w:val="000000" w:themeColor="text1"/>
        </w:rPr>
        <w:t>непоступления</w:t>
      </w:r>
      <w:proofErr w:type="spellEnd"/>
      <w:r w:rsidRPr="00E3738D">
        <w:rPr>
          <w:color w:val="000000" w:themeColor="text1"/>
        </w:rPr>
        <w:t xml:space="preserve"> оплаты, взимаемой за соверш</w:t>
      </w:r>
      <w:r w:rsidRPr="00E3738D">
        <w:rPr>
          <w:color w:val="000000" w:themeColor="text1"/>
        </w:rPr>
        <w:t>ение нотариального действия удаленно, в течение 5 рабочих дней со дня получения заявителем платежных реквизитов для оплаты, заявление и прилагаемые к нему документы возвращаются нотариусом заявителю без рассмотрения.</w:t>
      </w:r>
    </w:p>
    <w:p w:rsidR="00000000" w:rsidRPr="00E3738D" w:rsidRDefault="00E3738D">
      <w:pPr>
        <w:rPr>
          <w:color w:val="000000" w:themeColor="text1"/>
        </w:rPr>
      </w:pPr>
      <w:bookmarkStart w:id="48" w:name="sub_1022"/>
      <w:bookmarkEnd w:id="47"/>
      <w:r w:rsidRPr="00E3738D">
        <w:rPr>
          <w:color w:val="000000" w:themeColor="text1"/>
        </w:rPr>
        <w:t>22. В случае отказа в с</w:t>
      </w:r>
      <w:r w:rsidRPr="00E3738D">
        <w:rPr>
          <w:color w:val="000000" w:themeColor="text1"/>
        </w:rPr>
        <w:t xml:space="preserve">овершении нотариального действия удаленно или оплаты заявителем за совершение нотариального действия удаленно суммы, превышающей </w:t>
      </w:r>
      <w:proofErr w:type="gramStart"/>
      <w:r w:rsidRPr="00E3738D">
        <w:rPr>
          <w:color w:val="000000" w:themeColor="text1"/>
        </w:rPr>
        <w:t>установленную</w:t>
      </w:r>
      <w:proofErr w:type="gramEnd"/>
      <w:r w:rsidRPr="00E3738D">
        <w:rPr>
          <w:color w:val="000000" w:themeColor="text1"/>
        </w:rPr>
        <w:t xml:space="preserve"> в соответствии с </w:t>
      </w:r>
      <w:hyperlink r:id="rId36" w:history="1">
        <w:r w:rsidRPr="00E3738D">
          <w:rPr>
            <w:rStyle w:val="a4"/>
            <w:color w:val="000000" w:themeColor="text1"/>
          </w:rPr>
          <w:t>Основами</w:t>
        </w:r>
      </w:hyperlink>
      <w:r w:rsidRPr="00E3738D">
        <w:rPr>
          <w:color w:val="000000" w:themeColor="text1"/>
        </w:rPr>
        <w:t xml:space="preserve"> для конкре</w:t>
      </w:r>
      <w:r w:rsidRPr="00E3738D">
        <w:rPr>
          <w:color w:val="000000" w:themeColor="text1"/>
        </w:rPr>
        <w:t>тного нотариального действия, возврат суммы платежа заявителю производится нотариусом по платежным реквизитам, указанным в заявлении.</w:t>
      </w:r>
    </w:p>
    <w:bookmarkEnd w:id="48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1"/>
        <w:rPr>
          <w:color w:val="000000" w:themeColor="text1"/>
        </w:rPr>
      </w:pPr>
      <w:bookmarkStart w:id="49" w:name="sub_10014"/>
      <w:r w:rsidRPr="00E3738D">
        <w:rPr>
          <w:color w:val="000000" w:themeColor="text1"/>
        </w:rPr>
        <w:t>IV. Взаимодействие заявителя и нотариуса</w:t>
      </w:r>
    </w:p>
    <w:bookmarkEnd w:id="49"/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rPr>
          <w:color w:val="000000" w:themeColor="text1"/>
        </w:rPr>
      </w:pPr>
      <w:bookmarkStart w:id="50" w:name="sub_1023"/>
      <w:r w:rsidRPr="00E3738D">
        <w:rPr>
          <w:color w:val="000000" w:themeColor="text1"/>
        </w:rPr>
        <w:t>23. В случае обращения заявителя за совершени</w:t>
      </w:r>
      <w:r w:rsidRPr="00E3738D">
        <w:rPr>
          <w:color w:val="000000" w:themeColor="text1"/>
        </w:rPr>
        <w:t>ем нотариального действия удаленно по принятию денежных сре</w:t>
      </w:r>
      <w:proofErr w:type="gramStart"/>
      <w:r w:rsidRPr="00E3738D">
        <w:rPr>
          <w:color w:val="000000" w:themeColor="text1"/>
        </w:rPr>
        <w:t>дств в д</w:t>
      </w:r>
      <w:proofErr w:type="gramEnd"/>
      <w:r w:rsidRPr="00E3738D">
        <w:rPr>
          <w:color w:val="000000" w:themeColor="text1"/>
        </w:rPr>
        <w:t>епозит или на депонирование нотариус направляет заявителю посредством ЕИС одновременно с платежными реквизитами распоряжение о принятии денежных средств на публичный депозитный счет, содерж</w:t>
      </w:r>
      <w:r w:rsidRPr="00E3738D">
        <w:rPr>
          <w:color w:val="000000" w:themeColor="text1"/>
        </w:rPr>
        <w:t>ащий реквизиты публичного депозитного счета нотариуса.</w:t>
      </w:r>
    </w:p>
    <w:p w:rsidR="00000000" w:rsidRPr="00E3738D" w:rsidRDefault="00E3738D">
      <w:pPr>
        <w:rPr>
          <w:color w:val="000000" w:themeColor="text1"/>
        </w:rPr>
      </w:pPr>
      <w:bookmarkStart w:id="51" w:name="sub_1024"/>
      <w:bookmarkEnd w:id="50"/>
      <w:r w:rsidRPr="00E3738D">
        <w:rPr>
          <w:color w:val="000000" w:themeColor="text1"/>
        </w:rPr>
        <w:t>24. В случае непредставления заявителем документов и (или) сведений, необходимых для совершения нотариального действия удаленно, постановление об отложении совершения нотариального дейс</w:t>
      </w:r>
      <w:r w:rsidRPr="00E3738D">
        <w:rPr>
          <w:color w:val="000000" w:themeColor="text1"/>
        </w:rPr>
        <w:t xml:space="preserve">твия удаленно направляется нотариусом средствами ЕИС по указанному в заявлении адресу электронной почты, а также иными способами, предусмотренными </w:t>
      </w:r>
      <w:hyperlink w:anchor="sub_1027" w:history="1">
        <w:r w:rsidRPr="00E3738D">
          <w:rPr>
            <w:rStyle w:val="a4"/>
            <w:color w:val="000000" w:themeColor="text1"/>
          </w:rPr>
          <w:t>пунктом 27</w:t>
        </w:r>
      </w:hyperlink>
      <w:r w:rsidRPr="00E3738D">
        <w:rPr>
          <w:color w:val="000000" w:themeColor="text1"/>
        </w:rPr>
        <w:t xml:space="preserve"> Порядка.</w:t>
      </w:r>
    </w:p>
    <w:p w:rsidR="00000000" w:rsidRPr="00E3738D" w:rsidRDefault="00E3738D">
      <w:pPr>
        <w:rPr>
          <w:color w:val="000000" w:themeColor="text1"/>
        </w:rPr>
      </w:pPr>
      <w:bookmarkStart w:id="52" w:name="sub_1025"/>
      <w:bookmarkEnd w:id="51"/>
      <w:r w:rsidRPr="00E3738D">
        <w:rPr>
          <w:color w:val="000000" w:themeColor="text1"/>
        </w:rPr>
        <w:t xml:space="preserve">25. Для исполнения требований постановления об </w:t>
      </w:r>
      <w:r w:rsidRPr="00E3738D">
        <w:rPr>
          <w:color w:val="000000" w:themeColor="text1"/>
        </w:rPr>
        <w:t xml:space="preserve">отложении совершения нотариального действия удаленно заявитель через ЕИС направляет нотариусу, вынесшему постановление об отложении совершения нотариального действия удаленно, заявление с приложением дополнительных документов и (или) сведений, необходимых </w:t>
      </w:r>
      <w:r w:rsidRPr="00E3738D">
        <w:rPr>
          <w:color w:val="000000" w:themeColor="text1"/>
        </w:rPr>
        <w:t>для совершения отложенного нотариального действия удаленно одним из следующих способов:</w:t>
      </w:r>
    </w:p>
    <w:p w:rsidR="00000000" w:rsidRPr="00E3738D" w:rsidRDefault="00E3738D">
      <w:pPr>
        <w:rPr>
          <w:color w:val="000000" w:themeColor="text1"/>
        </w:rPr>
      </w:pPr>
      <w:bookmarkStart w:id="53" w:name="sub_10044"/>
      <w:bookmarkEnd w:id="52"/>
      <w:r w:rsidRPr="00E3738D">
        <w:rPr>
          <w:color w:val="000000" w:themeColor="text1"/>
        </w:rPr>
        <w:t xml:space="preserve">1) через </w:t>
      </w:r>
      <w:hyperlink r:id="rId37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в случае направления заявления и прилагаемых к нему докумен</w:t>
      </w:r>
      <w:r w:rsidRPr="00E3738D">
        <w:rPr>
          <w:color w:val="000000" w:themeColor="text1"/>
        </w:rPr>
        <w:t>тов с использованием ЕПГУ;</w:t>
      </w:r>
    </w:p>
    <w:p w:rsidR="00000000" w:rsidRPr="00E3738D" w:rsidRDefault="00E3738D">
      <w:pPr>
        <w:rPr>
          <w:color w:val="000000" w:themeColor="text1"/>
        </w:rPr>
      </w:pPr>
      <w:bookmarkStart w:id="54" w:name="sub_10045"/>
      <w:bookmarkEnd w:id="53"/>
      <w:r w:rsidRPr="00E3738D">
        <w:rPr>
          <w:color w:val="000000" w:themeColor="text1"/>
        </w:rPr>
        <w:t>2) через ЕИС в случае направления заявления и прилагаемых к нему документов с использованием сервисов ЕИС.</w:t>
      </w:r>
    </w:p>
    <w:bookmarkEnd w:id="54"/>
    <w:p w:rsidR="00000000" w:rsidRPr="00E3738D" w:rsidRDefault="00E3738D">
      <w:pPr>
        <w:rPr>
          <w:color w:val="000000" w:themeColor="text1"/>
        </w:rPr>
      </w:pPr>
      <w:r w:rsidRPr="00E3738D">
        <w:rPr>
          <w:color w:val="000000" w:themeColor="text1"/>
        </w:rPr>
        <w:t xml:space="preserve">Заявление с приложением дополнительных документов и (или) сведений, необходимых для совершения </w:t>
      </w:r>
      <w:r w:rsidRPr="00E3738D">
        <w:rPr>
          <w:color w:val="000000" w:themeColor="text1"/>
        </w:rPr>
        <w:t xml:space="preserve">отложенного нотариального действия, подписывается </w:t>
      </w:r>
      <w:r w:rsidRPr="00E3738D">
        <w:rPr>
          <w:color w:val="000000" w:themeColor="text1"/>
        </w:rPr>
        <w:lastRenderedPageBreak/>
        <w:t xml:space="preserve">усиленной квалифицированной </w:t>
      </w:r>
      <w:hyperlink r:id="rId38" w:history="1">
        <w:r w:rsidRPr="00E3738D">
          <w:rPr>
            <w:rStyle w:val="a4"/>
            <w:color w:val="000000" w:themeColor="text1"/>
          </w:rPr>
          <w:t>электронной подписью</w:t>
        </w:r>
      </w:hyperlink>
      <w:r w:rsidRPr="00E3738D">
        <w:rPr>
          <w:color w:val="000000" w:themeColor="text1"/>
        </w:rPr>
        <w:t xml:space="preserve"> заявителя.</w:t>
      </w:r>
    </w:p>
    <w:p w:rsidR="00000000" w:rsidRPr="00E3738D" w:rsidRDefault="00E3738D">
      <w:pPr>
        <w:rPr>
          <w:color w:val="000000" w:themeColor="text1"/>
        </w:rPr>
      </w:pPr>
      <w:bookmarkStart w:id="55" w:name="sub_1026"/>
      <w:r w:rsidRPr="00E3738D">
        <w:rPr>
          <w:color w:val="000000" w:themeColor="text1"/>
        </w:rPr>
        <w:t>26. Нотариальный документ, постановление об отложении соверш</w:t>
      </w:r>
      <w:r w:rsidRPr="00E3738D">
        <w:rPr>
          <w:color w:val="000000" w:themeColor="text1"/>
        </w:rPr>
        <w:t xml:space="preserve">ения нотариального действия удаленно и мотивированное постановление об отказе в совершении нотариального действия удаленно изготавливаются нотариусом в форме электронного документа в соответствии с требованиями, установленными в соответствии с </w:t>
      </w:r>
      <w:hyperlink r:id="rId39" w:history="1">
        <w:r w:rsidRPr="00E3738D">
          <w:rPr>
            <w:rStyle w:val="a4"/>
            <w:color w:val="000000" w:themeColor="text1"/>
          </w:rPr>
          <w:t>частью третьей статьи 45.1</w:t>
        </w:r>
      </w:hyperlink>
      <w:r w:rsidRPr="00E3738D">
        <w:rPr>
          <w:color w:val="000000" w:themeColor="text1"/>
        </w:rPr>
        <w:t xml:space="preserve"> Основ. Электронные документы, указанные в настоящем пункте, подписываются усиленной квалифицированной </w:t>
      </w:r>
      <w:hyperlink r:id="rId40" w:history="1">
        <w:r w:rsidRPr="00E3738D">
          <w:rPr>
            <w:rStyle w:val="a4"/>
            <w:color w:val="000000" w:themeColor="text1"/>
          </w:rPr>
          <w:t>электронной подписью</w:t>
        </w:r>
      </w:hyperlink>
      <w:r w:rsidRPr="00E3738D">
        <w:rPr>
          <w:color w:val="000000" w:themeColor="text1"/>
        </w:rPr>
        <w:t xml:space="preserve"> нотариуса.</w:t>
      </w:r>
    </w:p>
    <w:p w:rsidR="00000000" w:rsidRPr="00E3738D" w:rsidRDefault="00E3738D">
      <w:pPr>
        <w:rPr>
          <w:color w:val="000000" w:themeColor="text1"/>
        </w:rPr>
      </w:pPr>
      <w:bookmarkStart w:id="56" w:name="sub_1027"/>
      <w:bookmarkEnd w:id="55"/>
      <w:r w:rsidRPr="00E3738D">
        <w:rPr>
          <w:color w:val="000000" w:themeColor="text1"/>
        </w:rPr>
        <w:t xml:space="preserve">27. Электронные документы, предусмотренные </w:t>
      </w:r>
      <w:hyperlink w:anchor="sub_1026" w:history="1">
        <w:r w:rsidRPr="00E3738D">
          <w:rPr>
            <w:rStyle w:val="a4"/>
            <w:color w:val="000000" w:themeColor="text1"/>
          </w:rPr>
          <w:t>пунктом 26</w:t>
        </w:r>
      </w:hyperlink>
      <w:r w:rsidRPr="00E3738D">
        <w:rPr>
          <w:color w:val="000000" w:themeColor="text1"/>
        </w:rPr>
        <w:t xml:space="preserve"> Порядка, предоставляются нотариусом заявителю через ЕИС одним из следующих способов:</w:t>
      </w:r>
    </w:p>
    <w:p w:rsidR="00000000" w:rsidRPr="00E3738D" w:rsidRDefault="00E3738D">
      <w:pPr>
        <w:rPr>
          <w:color w:val="000000" w:themeColor="text1"/>
        </w:rPr>
      </w:pPr>
      <w:bookmarkStart w:id="57" w:name="sub_10046"/>
      <w:bookmarkEnd w:id="56"/>
      <w:r w:rsidRPr="00E3738D">
        <w:rPr>
          <w:color w:val="000000" w:themeColor="text1"/>
        </w:rPr>
        <w:t>1) чер</w:t>
      </w:r>
      <w:r w:rsidRPr="00E3738D">
        <w:rPr>
          <w:color w:val="000000" w:themeColor="text1"/>
        </w:rPr>
        <w:t xml:space="preserve">ез </w:t>
      </w:r>
      <w:hyperlink r:id="rId41" w:history="1">
        <w:r w:rsidRPr="00E3738D">
          <w:rPr>
            <w:rStyle w:val="a4"/>
            <w:color w:val="000000" w:themeColor="text1"/>
          </w:rPr>
          <w:t>ЕПГУ</w:t>
        </w:r>
      </w:hyperlink>
      <w:r w:rsidRPr="00E3738D">
        <w:rPr>
          <w:color w:val="000000" w:themeColor="text1"/>
        </w:rPr>
        <w:t xml:space="preserve"> в случае направления заявления и прилагаемых к нему документов с использованием ЕПГУ;</w:t>
      </w:r>
    </w:p>
    <w:p w:rsidR="00000000" w:rsidRPr="00E3738D" w:rsidRDefault="00E3738D">
      <w:pPr>
        <w:rPr>
          <w:color w:val="000000" w:themeColor="text1"/>
        </w:rPr>
      </w:pPr>
      <w:bookmarkStart w:id="58" w:name="sub_10047"/>
      <w:bookmarkEnd w:id="57"/>
      <w:r w:rsidRPr="00E3738D">
        <w:rPr>
          <w:color w:val="000000" w:themeColor="text1"/>
        </w:rPr>
        <w:t>2) через ЕИС в случае направления заявления и прилагаемых к нему д</w:t>
      </w:r>
      <w:r w:rsidRPr="00E3738D">
        <w:rPr>
          <w:color w:val="000000" w:themeColor="text1"/>
        </w:rPr>
        <w:t>окументов с использованием сервисов ЕИС.</w:t>
      </w:r>
    </w:p>
    <w:bookmarkEnd w:id="58"/>
    <w:p w:rsidR="00000000" w:rsidRPr="00E3738D" w:rsidRDefault="00E3738D">
      <w:pPr>
        <w:rPr>
          <w:color w:val="000000" w:themeColor="text1"/>
        </w:rPr>
      </w:pPr>
      <w:r w:rsidRPr="00E3738D">
        <w:rPr>
          <w:color w:val="000000" w:themeColor="text1"/>
        </w:rPr>
        <w:t xml:space="preserve">Средствами ЕИС по указанному в заявлении адресу электронной почты заявителю направляются уведомления о совершении нотариального действия удаленно либо об отказе в совершении нотариального действия удаленно </w:t>
      </w:r>
      <w:r w:rsidRPr="00E3738D">
        <w:rPr>
          <w:color w:val="000000" w:themeColor="text1"/>
        </w:rPr>
        <w:t>(без приложения самих электронных документов).</w:t>
      </w:r>
    </w:p>
    <w:p w:rsidR="00000000" w:rsidRPr="00E3738D" w:rsidRDefault="00E3738D">
      <w:pPr>
        <w:rPr>
          <w:color w:val="000000" w:themeColor="text1"/>
        </w:rPr>
      </w:pPr>
    </w:p>
    <w:p w:rsidR="00000000" w:rsidRPr="00E3738D" w:rsidRDefault="00E3738D">
      <w:pPr>
        <w:pStyle w:val="a6"/>
        <w:rPr>
          <w:color w:val="000000" w:themeColor="text1"/>
          <w:sz w:val="22"/>
          <w:szCs w:val="22"/>
        </w:rPr>
      </w:pPr>
      <w:r w:rsidRPr="00E3738D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000000" w:rsidRPr="00E3738D" w:rsidRDefault="00E3738D">
      <w:pPr>
        <w:rPr>
          <w:color w:val="000000" w:themeColor="text1"/>
        </w:rPr>
      </w:pPr>
      <w:bookmarkStart w:id="59" w:name="sub_111"/>
      <w:r w:rsidRPr="00E3738D">
        <w:rPr>
          <w:color w:val="000000" w:themeColor="text1"/>
          <w:vertAlign w:val="superscript"/>
        </w:rPr>
        <w:t>1</w:t>
      </w:r>
      <w:r w:rsidRPr="00E3738D">
        <w:rPr>
          <w:color w:val="000000" w:themeColor="text1"/>
        </w:rPr>
        <w:t xml:space="preserve"> </w:t>
      </w:r>
      <w:hyperlink r:id="rId42" w:history="1">
        <w:r w:rsidRPr="00E3738D">
          <w:rPr>
            <w:rStyle w:val="a4"/>
            <w:color w:val="000000" w:themeColor="text1"/>
          </w:rPr>
          <w:t>Статья 34.1</w:t>
        </w:r>
      </w:hyperlink>
      <w:r w:rsidRPr="00E3738D">
        <w:rPr>
          <w:color w:val="000000" w:themeColor="text1"/>
        </w:rPr>
        <w:t xml:space="preserve"> Основ законодательства Российской Федерации о нотариате от 11.02.1993 N </w:t>
      </w:r>
      <w:r w:rsidRPr="00E3738D">
        <w:rPr>
          <w:color w:val="000000" w:themeColor="text1"/>
        </w:rPr>
        <w:t>4462-I (далее - Основы) (Ведомости Съезда народных депутатов Российской Федерации и Верховного Совета Российской Федерации, 1993, N 10, ст. 357; Собрание законодательства Российской Федерации, 2015, N 1, ст. 10).</w:t>
      </w:r>
    </w:p>
    <w:p w:rsidR="00000000" w:rsidRPr="00E3738D" w:rsidRDefault="00E3738D">
      <w:pPr>
        <w:rPr>
          <w:color w:val="000000" w:themeColor="text1"/>
        </w:rPr>
      </w:pPr>
      <w:bookmarkStart w:id="60" w:name="sub_222"/>
      <w:bookmarkEnd w:id="59"/>
      <w:r w:rsidRPr="00E3738D">
        <w:rPr>
          <w:color w:val="000000" w:themeColor="text1"/>
          <w:vertAlign w:val="superscript"/>
        </w:rPr>
        <w:t>2</w:t>
      </w:r>
      <w:r w:rsidRPr="00E3738D">
        <w:rPr>
          <w:color w:val="000000" w:themeColor="text1"/>
        </w:rPr>
        <w:t xml:space="preserve"> </w:t>
      </w:r>
      <w:hyperlink r:id="rId43" w:history="1">
        <w:r w:rsidRPr="00E3738D">
          <w:rPr>
            <w:rStyle w:val="a4"/>
            <w:color w:val="000000" w:themeColor="text1"/>
          </w:rPr>
          <w:t>Постановление</w:t>
        </w:r>
      </w:hyperlink>
      <w:r w:rsidRPr="00E3738D">
        <w:rPr>
          <w:color w:val="000000" w:themeColor="text1"/>
        </w:rPr>
        <w:t xml:space="preserve"> Правительства Российской Федерации от 24.10.2011 N 861 "О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Pr="00E3738D">
        <w:rPr>
          <w:color w:val="000000" w:themeColor="text1"/>
        </w:rPr>
        <w:t xml:space="preserve"> услуг (осуществление функций)" (Собрание законодательства Российской Федерации, 2011, N 44, ст. 6274; 2019, N 47, ст. 6675).</w:t>
      </w:r>
    </w:p>
    <w:p w:rsidR="00000000" w:rsidRPr="00E3738D" w:rsidRDefault="00E3738D">
      <w:pPr>
        <w:rPr>
          <w:color w:val="000000" w:themeColor="text1"/>
        </w:rPr>
      </w:pPr>
      <w:bookmarkStart w:id="61" w:name="sub_333"/>
      <w:bookmarkEnd w:id="60"/>
      <w:r w:rsidRPr="00E3738D">
        <w:rPr>
          <w:color w:val="000000" w:themeColor="text1"/>
          <w:vertAlign w:val="superscript"/>
        </w:rPr>
        <w:t>3</w:t>
      </w:r>
      <w:r w:rsidRPr="00E3738D">
        <w:rPr>
          <w:color w:val="000000" w:themeColor="text1"/>
        </w:rPr>
        <w:t xml:space="preserve"> </w:t>
      </w:r>
      <w:hyperlink r:id="rId44" w:history="1">
        <w:r w:rsidRPr="00E3738D">
          <w:rPr>
            <w:rStyle w:val="a4"/>
            <w:color w:val="000000" w:themeColor="text1"/>
          </w:rPr>
          <w:t>Статья 44.3</w:t>
        </w:r>
      </w:hyperlink>
      <w:r w:rsidRPr="00E3738D">
        <w:rPr>
          <w:color w:val="000000" w:themeColor="text1"/>
        </w:rPr>
        <w:t xml:space="preserve"> Основ (Ведомости Съезд</w:t>
      </w:r>
      <w:r w:rsidRPr="00E3738D">
        <w:rPr>
          <w:color w:val="000000" w:themeColor="text1"/>
        </w:rPr>
        <w:t>а народных депутатов Российской Федерации и Верховного Совета Российской Федерации, 1993, N 10, ст. 357; Собрание законодательства Российской Федерации, 2019, N 52, ст. 7798).</w:t>
      </w:r>
    </w:p>
    <w:p w:rsidR="00000000" w:rsidRPr="00E3738D" w:rsidRDefault="00E3738D">
      <w:pPr>
        <w:rPr>
          <w:color w:val="000000" w:themeColor="text1"/>
        </w:rPr>
      </w:pPr>
      <w:bookmarkStart w:id="62" w:name="sub_444"/>
      <w:bookmarkEnd w:id="61"/>
      <w:r w:rsidRPr="00E3738D">
        <w:rPr>
          <w:color w:val="000000" w:themeColor="text1"/>
          <w:vertAlign w:val="superscript"/>
        </w:rPr>
        <w:t>4</w:t>
      </w:r>
      <w:r w:rsidRPr="00E3738D">
        <w:rPr>
          <w:color w:val="000000" w:themeColor="text1"/>
        </w:rPr>
        <w:t xml:space="preserve"> </w:t>
      </w:r>
      <w:hyperlink r:id="rId45" w:history="1">
        <w:r w:rsidRPr="00E3738D">
          <w:rPr>
            <w:rStyle w:val="a4"/>
            <w:color w:val="000000" w:themeColor="text1"/>
          </w:rPr>
          <w:t>Постановление</w:t>
        </w:r>
      </w:hyperlink>
      <w:r w:rsidRPr="00E3738D">
        <w:rPr>
          <w:color w:val="000000" w:themeColor="text1"/>
        </w:rPr>
        <w:t xml:space="preserve"> Правительства Российской Федерации от 28.11.2011 N 977 "О федеральной государственной информационной системе "Единая система идентификац</w:t>
      </w:r>
      <w:proofErr w:type="gramStart"/>
      <w:r w:rsidRPr="00E3738D">
        <w:rPr>
          <w:color w:val="000000" w:themeColor="text1"/>
        </w:rPr>
        <w:t>ии и ау</w:t>
      </w:r>
      <w:proofErr w:type="gramEnd"/>
      <w:r w:rsidRPr="00E3738D">
        <w:rPr>
          <w:color w:val="000000" w:themeColor="text1"/>
        </w:rPr>
        <w:t>тентификации в инфраструктуре, обеспечивающей информационно-технологическое взаимодейс</w:t>
      </w:r>
      <w:r w:rsidRPr="00E3738D">
        <w:rPr>
          <w:color w:val="000000" w:themeColor="text1"/>
        </w:rPr>
        <w:t>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 49 , ст. 7284; 2020, N 34, ст. 5484).</w:t>
      </w:r>
    </w:p>
    <w:p w:rsidR="00000000" w:rsidRPr="00E3738D" w:rsidRDefault="00E3738D">
      <w:pPr>
        <w:rPr>
          <w:color w:val="000000" w:themeColor="text1"/>
        </w:rPr>
      </w:pPr>
      <w:bookmarkStart w:id="63" w:name="sub_555"/>
      <w:bookmarkEnd w:id="62"/>
      <w:r w:rsidRPr="00E3738D">
        <w:rPr>
          <w:color w:val="000000" w:themeColor="text1"/>
          <w:vertAlign w:val="superscript"/>
        </w:rPr>
        <w:t>5</w:t>
      </w:r>
      <w:r w:rsidRPr="00E3738D">
        <w:rPr>
          <w:color w:val="000000" w:themeColor="text1"/>
        </w:rPr>
        <w:t xml:space="preserve"> </w:t>
      </w:r>
      <w:hyperlink r:id="rId46" w:history="1">
        <w:r w:rsidRPr="00E3738D">
          <w:rPr>
            <w:rStyle w:val="a4"/>
            <w:color w:val="000000" w:themeColor="text1"/>
          </w:rPr>
          <w:t>Статья 13</w:t>
        </w:r>
      </w:hyperlink>
      <w:r w:rsidRPr="00E3738D">
        <w:rPr>
          <w:color w:val="000000" w:themeColor="text1"/>
        </w:rPr>
        <w:t xml:space="preserve"> Основ (Ведомости Съезда народных депутатов Российской Федерации и Верховного Совета Российской Федерации, 1993, N 10, ст. 357; Собрание законодательства Российской Федерации, 2015, N 1, ст. 10).</w:t>
      </w:r>
    </w:p>
    <w:p w:rsidR="00000000" w:rsidRPr="00E3738D" w:rsidRDefault="00E3738D">
      <w:pPr>
        <w:rPr>
          <w:color w:val="000000" w:themeColor="text1"/>
        </w:rPr>
      </w:pPr>
      <w:bookmarkStart w:id="64" w:name="sub_666"/>
      <w:bookmarkEnd w:id="63"/>
      <w:r w:rsidRPr="00E3738D">
        <w:rPr>
          <w:color w:val="000000" w:themeColor="text1"/>
          <w:vertAlign w:val="superscript"/>
        </w:rPr>
        <w:t>6</w:t>
      </w:r>
      <w:r w:rsidRPr="00E3738D">
        <w:rPr>
          <w:color w:val="000000" w:themeColor="text1"/>
        </w:rPr>
        <w:t xml:space="preserve"> </w:t>
      </w:r>
      <w:hyperlink r:id="rId47" w:history="1">
        <w:r w:rsidRPr="00E3738D">
          <w:rPr>
            <w:rStyle w:val="a4"/>
            <w:color w:val="000000" w:themeColor="text1"/>
          </w:rPr>
          <w:t>Статья 40</w:t>
        </w:r>
      </w:hyperlink>
      <w:r w:rsidRPr="00E3738D">
        <w:rPr>
          <w:color w:val="000000" w:themeColor="text1"/>
        </w:rPr>
        <w:t xml:space="preserve"> Основ (Ведомости Съезда народных депутатов Российской Федерации и Верховного Совета Российской Федерации, 1993, N 10, ст. 357; Собрание законодательств</w:t>
      </w:r>
      <w:r w:rsidRPr="00E3738D">
        <w:rPr>
          <w:color w:val="000000" w:themeColor="text1"/>
        </w:rPr>
        <w:t>а Российской Федерации, 2015, N 1, ст. 10).</w:t>
      </w:r>
    </w:p>
    <w:p w:rsidR="00000000" w:rsidRPr="00E3738D" w:rsidRDefault="00E3738D">
      <w:pPr>
        <w:rPr>
          <w:color w:val="000000" w:themeColor="text1"/>
        </w:rPr>
      </w:pPr>
      <w:bookmarkStart w:id="65" w:name="sub_777"/>
      <w:bookmarkEnd w:id="64"/>
      <w:r w:rsidRPr="00E3738D">
        <w:rPr>
          <w:color w:val="000000" w:themeColor="text1"/>
          <w:vertAlign w:val="superscript"/>
        </w:rPr>
        <w:t>7</w:t>
      </w:r>
      <w:r w:rsidRPr="00E3738D">
        <w:rPr>
          <w:color w:val="000000" w:themeColor="text1"/>
        </w:rPr>
        <w:t xml:space="preserve"> Собрание законодательства Российской Федерации, 2011, N 15, ст. 2036; 2020, N 24, ст. 3755.</w:t>
      </w:r>
    </w:p>
    <w:p w:rsidR="00000000" w:rsidRPr="00E3738D" w:rsidRDefault="00E3738D">
      <w:pPr>
        <w:rPr>
          <w:color w:val="000000" w:themeColor="text1"/>
        </w:rPr>
      </w:pPr>
      <w:bookmarkStart w:id="66" w:name="sub_888"/>
      <w:bookmarkEnd w:id="65"/>
      <w:r w:rsidRPr="00E3738D">
        <w:rPr>
          <w:color w:val="000000" w:themeColor="text1"/>
          <w:vertAlign w:val="superscript"/>
        </w:rPr>
        <w:t>8</w:t>
      </w:r>
      <w:r w:rsidRPr="00E3738D">
        <w:rPr>
          <w:color w:val="000000" w:themeColor="text1"/>
        </w:rPr>
        <w:t xml:space="preserve"> Собрание законодательства Российской Федерации, 2013, N 30, ст. 4108; 2020, N 34, ст. 54</w:t>
      </w:r>
      <w:r w:rsidRPr="00E3738D">
        <w:rPr>
          <w:color w:val="000000" w:themeColor="text1"/>
        </w:rPr>
        <w:t>84.</w:t>
      </w:r>
    </w:p>
    <w:p w:rsidR="00000000" w:rsidRPr="00E3738D" w:rsidRDefault="00E3738D">
      <w:pPr>
        <w:rPr>
          <w:color w:val="000000" w:themeColor="text1"/>
        </w:rPr>
      </w:pPr>
      <w:bookmarkStart w:id="67" w:name="sub_999"/>
      <w:bookmarkEnd w:id="66"/>
      <w:proofErr w:type="gramStart"/>
      <w:r w:rsidRPr="00E3738D">
        <w:rPr>
          <w:color w:val="000000" w:themeColor="text1"/>
          <w:vertAlign w:val="superscript"/>
        </w:rPr>
        <w:lastRenderedPageBreak/>
        <w:t>9</w:t>
      </w:r>
      <w:r w:rsidRPr="00E3738D">
        <w:rPr>
          <w:color w:val="000000" w:themeColor="text1"/>
        </w:rPr>
        <w:t xml:space="preserve"> </w:t>
      </w:r>
      <w:hyperlink r:id="rId48" w:history="1">
        <w:r w:rsidRPr="00E3738D">
          <w:rPr>
            <w:rStyle w:val="a4"/>
            <w:color w:val="000000" w:themeColor="text1"/>
          </w:rPr>
          <w:t>Положение</w:t>
        </w:r>
      </w:hyperlink>
      <w:r w:rsidRPr="00E3738D">
        <w:rPr>
          <w:color w:val="000000" w:themeColor="text1"/>
        </w:rPr>
        <w:t xml:space="preserve"> Банка России от 19.06.2012 N 383-П "О правилах осуществления перевода денежных средств" (зарегистрирован Минюстом России 22.06.2012, регистрационный </w:t>
      </w:r>
      <w:r w:rsidRPr="00E3738D">
        <w:rPr>
          <w:color w:val="000000" w:themeColor="text1"/>
        </w:rPr>
        <w:t xml:space="preserve">N 24667) с изменениями, внесенными указаниями Банка России </w:t>
      </w:r>
      <w:hyperlink r:id="rId49" w:history="1">
        <w:r w:rsidRPr="00E3738D">
          <w:rPr>
            <w:rStyle w:val="a4"/>
            <w:color w:val="000000" w:themeColor="text1"/>
          </w:rPr>
          <w:t>от 15.07.2013 N 3025-У</w:t>
        </w:r>
      </w:hyperlink>
      <w:r w:rsidRPr="00E3738D">
        <w:rPr>
          <w:color w:val="000000" w:themeColor="text1"/>
        </w:rPr>
        <w:t xml:space="preserve"> (зарегистрировано Минюстом России 14.08.2013, регистрационный N 29387), </w:t>
      </w:r>
      <w:hyperlink r:id="rId50" w:history="1">
        <w:r w:rsidRPr="00E3738D">
          <w:rPr>
            <w:rStyle w:val="a4"/>
            <w:color w:val="000000" w:themeColor="text1"/>
          </w:rPr>
          <w:t>от 29.04.2014 N 3248-У</w:t>
        </w:r>
      </w:hyperlink>
      <w:r w:rsidRPr="00E3738D">
        <w:rPr>
          <w:color w:val="000000" w:themeColor="text1"/>
        </w:rPr>
        <w:t xml:space="preserve"> (зарегистрировано Минюстом России 19.05.2014, регистрационный N 32323), </w:t>
      </w:r>
      <w:hyperlink r:id="rId51" w:history="1">
        <w:r w:rsidRPr="00E3738D">
          <w:rPr>
            <w:rStyle w:val="a4"/>
            <w:color w:val="000000" w:themeColor="text1"/>
          </w:rPr>
          <w:t>от 19.05.2015 N 3641-У</w:t>
        </w:r>
      </w:hyperlink>
      <w:r w:rsidRPr="00E3738D">
        <w:rPr>
          <w:color w:val="000000" w:themeColor="text1"/>
        </w:rPr>
        <w:t xml:space="preserve"> (зарегист</w:t>
      </w:r>
      <w:r w:rsidRPr="00E3738D">
        <w:rPr>
          <w:color w:val="000000" w:themeColor="text1"/>
        </w:rPr>
        <w:t>рировано Минюстом России 11.06.2015, регистрационный N 37649</w:t>
      </w:r>
      <w:proofErr w:type="gramEnd"/>
      <w:r w:rsidRPr="00E3738D">
        <w:rPr>
          <w:color w:val="000000" w:themeColor="text1"/>
        </w:rPr>
        <w:t xml:space="preserve">), </w:t>
      </w:r>
      <w:hyperlink r:id="rId52" w:history="1">
        <w:r w:rsidRPr="00E3738D">
          <w:rPr>
            <w:rStyle w:val="a4"/>
            <w:color w:val="000000" w:themeColor="text1"/>
          </w:rPr>
          <w:t>от 06.11.2015 N 3844-У</w:t>
        </w:r>
      </w:hyperlink>
      <w:r w:rsidRPr="00E3738D">
        <w:rPr>
          <w:color w:val="000000" w:themeColor="text1"/>
        </w:rPr>
        <w:t xml:space="preserve"> (зарегистрировано Минюстом России 27.01.2016, </w:t>
      </w:r>
      <w:proofErr w:type="gramStart"/>
      <w:r w:rsidRPr="00E3738D">
        <w:rPr>
          <w:color w:val="000000" w:themeColor="text1"/>
        </w:rPr>
        <w:t>регистрационный</w:t>
      </w:r>
      <w:proofErr w:type="gramEnd"/>
      <w:r w:rsidRPr="00E3738D">
        <w:rPr>
          <w:color w:val="000000" w:themeColor="text1"/>
        </w:rPr>
        <w:t xml:space="preserve"> N 40831), </w:t>
      </w:r>
      <w:hyperlink r:id="rId53" w:history="1">
        <w:r w:rsidRPr="00E3738D">
          <w:rPr>
            <w:rStyle w:val="a4"/>
            <w:color w:val="000000" w:themeColor="text1"/>
          </w:rPr>
          <w:t>от 05.07.2017 N 4449-У</w:t>
        </w:r>
      </w:hyperlink>
      <w:r w:rsidRPr="00E3738D">
        <w:rPr>
          <w:color w:val="000000" w:themeColor="text1"/>
        </w:rPr>
        <w:t xml:space="preserve"> (зарегистрировано Минюстом России 31.07.2017, регистрационный N 47578) и </w:t>
      </w:r>
      <w:hyperlink r:id="rId54" w:history="1">
        <w:r w:rsidRPr="00E3738D">
          <w:rPr>
            <w:rStyle w:val="a4"/>
            <w:color w:val="000000" w:themeColor="text1"/>
          </w:rPr>
          <w:t>от 11.10.2018 N 4930-У</w:t>
        </w:r>
      </w:hyperlink>
      <w:r w:rsidRPr="00E3738D">
        <w:rPr>
          <w:color w:val="000000" w:themeColor="text1"/>
        </w:rPr>
        <w:t xml:space="preserve"> (зарегистрировано Минюстом России 24.12.2018, регистрационный N 53109).</w:t>
      </w:r>
    </w:p>
    <w:p w:rsidR="00000000" w:rsidRPr="00E3738D" w:rsidRDefault="00E3738D">
      <w:pPr>
        <w:rPr>
          <w:color w:val="000000" w:themeColor="text1"/>
        </w:rPr>
      </w:pPr>
      <w:bookmarkStart w:id="68" w:name="sub_10010"/>
      <w:bookmarkEnd w:id="67"/>
      <w:r w:rsidRPr="00E3738D">
        <w:rPr>
          <w:color w:val="000000" w:themeColor="text1"/>
          <w:vertAlign w:val="superscript"/>
        </w:rPr>
        <w:t>10</w:t>
      </w:r>
      <w:r w:rsidRPr="00E3738D">
        <w:rPr>
          <w:color w:val="000000" w:themeColor="text1"/>
        </w:rPr>
        <w:t xml:space="preserve"> </w:t>
      </w:r>
      <w:hyperlink r:id="rId55" w:history="1">
        <w:r w:rsidRPr="00E3738D">
          <w:rPr>
            <w:rStyle w:val="a4"/>
            <w:color w:val="000000" w:themeColor="text1"/>
          </w:rPr>
          <w:t>Федеральный закон</w:t>
        </w:r>
      </w:hyperlink>
      <w:r w:rsidRPr="00E3738D">
        <w:rPr>
          <w:color w:val="000000" w:themeColor="text1"/>
        </w:rPr>
        <w:t xml:space="preserve"> от 27.06.2011 N 161-ФЗ "О национальной платежной системе" (Собрание з</w:t>
      </w:r>
      <w:r w:rsidRPr="00E3738D">
        <w:rPr>
          <w:color w:val="000000" w:themeColor="text1"/>
        </w:rPr>
        <w:t>аконодательства Российской Федерации, 2011, N 27, ст. 3872; 2020, N 30, ст. 4738).</w:t>
      </w:r>
    </w:p>
    <w:bookmarkEnd w:id="68"/>
    <w:p w:rsidR="00000000" w:rsidRPr="00E3738D" w:rsidRDefault="00E3738D">
      <w:pPr>
        <w:rPr>
          <w:color w:val="000000" w:themeColor="text1"/>
        </w:rPr>
      </w:pPr>
    </w:p>
    <w:sectPr w:rsidR="00000000" w:rsidRPr="00E3738D" w:rsidSect="00E3738D">
      <w:footerReference w:type="default" r:id="rId56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38D">
      <w:r>
        <w:separator/>
      </w:r>
    </w:p>
  </w:endnote>
  <w:endnote w:type="continuationSeparator" w:id="0">
    <w:p w:rsidR="00000000" w:rsidRDefault="00E3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3738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FD70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D703A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738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3738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D70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D70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738D">
      <w:r>
        <w:separator/>
      </w:r>
    </w:p>
  </w:footnote>
  <w:footnote w:type="continuationSeparator" w:id="0">
    <w:p w:rsidR="00000000" w:rsidRDefault="00E3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3A"/>
    <w:rsid w:val="00E3738D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D70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D70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7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03.ru99-loc.minjust.ru/document?id=10002426&amp;sub=86" TargetMode="External"/><Relationship Id="rId18" Type="http://schemas.openxmlformats.org/officeDocument/2006/relationships/hyperlink" Target="http://garant03.ru99-loc.minjust.ru/document?id=10002426&amp;sub=103" TargetMode="External"/><Relationship Id="rId26" Type="http://schemas.openxmlformats.org/officeDocument/2006/relationships/hyperlink" Target="http://garant03.ru99-loc.minjust.ru/document?id=10002426&amp;sub=44305" TargetMode="External"/><Relationship Id="rId39" Type="http://schemas.openxmlformats.org/officeDocument/2006/relationships/hyperlink" Target="http://garant03.ru99-loc.minjust.ru/document?id=10002426&amp;sub=45103" TargetMode="External"/><Relationship Id="rId21" Type="http://schemas.openxmlformats.org/officeDocument/2006/relationships/hyperlink" Target="http://garant03.ru99-loc.minjust.ru/document?id=890941&amp;sub=2770" TargetMode="External"/><Relationship Id="rId34" Type="http://schemas.openxmlformats.org/officeDocument/2006/relationships/hyperlink" Target="http://garant03.ru99-loc.minjust.ru/document?id=890941&amp;sub=2770" TargetMode="External"/><Relationship Id="rId42" Type="http://schemas.openxmlformats.org/officeDocument/2006/relationships/hyperlink" Target="http://garant03.ru99-loc.minjust.ru/document?id=10002426&amp;sub=3410" TargetMode="External"/><Relationship Id="rId47" Type="http://schemas.openxmlformats.org/officeDocument/2006/relationships/hyperlink" Target="http://garant03.ru99-loc.minjust.ru/document?id=10002426&amp;sub=40" TargetMode="External"/><Relationship Id="rId50" Type="http://schemas.openxmlformats.org/officeDocument/2006/relationships/hyperlink" Target="http://garant03.ru99-loc.minjust.ru/document?id=70559780&amp;sub=0" TargetMode="External"/><Relationship Id="rId55" Type="http://schemas.openxmlformats.org/officeDocument/2006/relationships/hyperlink" Target="http://garant03.ru99-loc.minjust.ru/document?id=12087279&amp;sub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10002426&amp;sub=81" TargetMode="External"/><Relationship Id="rId17" Type="http://schemas.openxmlformats.org/officeDocument/2006/relationships/hyperlink" Target="http://garant03.ru99-loc.minjust.ru/document?id=10002426&amp;sub=97" TargetMode="External"/><Relationship Id="rId25" Type="http://schemas.openxmlformats.org/officeDocument/2006/relationships/hyperlink" Target="http://garant03.ru99-loc.minjust.ru/document?id=12048555&amp;sub=4" TargetMode="External"/><Relationship Id="rId33" Type="http://schemas.openxmlformats.org/officeDocument/2006/relationships/hyperlink" Target="http://garant03.ru99-loc.minjust.ru/document?id=890941&amp;sub=2770" TargetMode="External"/><Relationship Id="rId38" Type="http://schemas.openxmlformats.org/officeDocument/2006/relationships/hyperlink" Target="http://garant03.ru99-loc.minjust.ru/document?id=12084522&amp;sub=21" TargetMode="External"/><Relationship Id="rId46" Type="http://schemas.openxmlformats.org/officeDocument/2006/relationships/hyperlink" Target="http://garant03.ru99-loc.minjust.ru/document?id=10002426&amp;sub=13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10002426&amp;sub=89" TargetMode="External"/><Relationship Id="rId20" Type="http://schemas.openxmlformats.org/officeDocument/2006/relationships/hyperlink" Target="http://garant03.ru99-loc.minjust.ru/document?id=10002426&amp;sub=103091" TargetMode="External"/><Relationship Id="rId29" Type="http://schemas.openxmlformats.org/officeDocument/2006/relationships/hyperlink" Target="http://garant03.ru99-loc.minjust.ru/document?id=12084522&amp;sub=21" TargetMode="External"/><Relationship Id="rId41" Type="http://schemas.openxmlformats.org/officeDocument/2006/relationships/hyperlink" Target="http://garant03.ru99-loc.minjust.ru/document?id=890941&amp;sub=2770" TargetMode="External"/><Relationship Id="rId54" Type="http://schemas.openxmlformats.org/officeDocument/2006/relationships/hyperlink" Target="http://garant03.ru99-loc.minjust.ru/document?id=72037720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890941&amp;sub=2770" TargetMode="External"/><Relationship Id="rId24" Type="http://schemas.openxmlformats.org/officeDocument/2006/relationships/hyperlink" Target="http://garant03.ru99-loc.minjust.ru/document?id=12048567&amp;sub=4" TargetMode="External"/><Relationship Id="rId32" Type="http://schemas.openxmlformats.org/officeDocument/2006/relationships/hyperlink" Target="http://garant03.ru99-loc.minjust.ru/document?id=10002426&amp;sub=44305" TargetMode="External"/><Relationship Id="rId37" Type="http://schemas.openxmlformats.org/officeDocument/2006/relationships/hyperlink" Target="http://garant03.ru99-loc.minjust.ru/document?id=890941&amp;sub=2770" TargetMode="External"/><Relationship Id="rId40" Type="http://schemas.openxmlformats.org/officeDocument/2006/relationships/hyperlink" Target="http://garant03.ru99-loc.minjust.ru/document?id=12084522&amp;sub=21" TargetMode="External"/><Relationship Id="rId45" Type="http://schemas.openxmlformats.org/officeDocument/2006/relationships/hyperlink" Target="http://garant03.ru99-loc.minjust.ru/document?id=12092469&amp;sub=0" TargetMode="External"/><Relationship Id="rId53" Type="http://schemas.openxmlformats.org/officeDocument/2006/relationships/hyperlink" Target="http://garant03.ru99-loc.minjust.ru/document?id=71640764&amp;sub=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0002426&amp;sub=881" TargetMode="External"/><Relationship Id="rId23" Type="http://schemas.openxmlformats.org/officeDocument/2006/relationships/hyperlink" Target="http://garant03.ru99-loc.minjust.ru/document?id=12048555&amp;sub=4" TargetMode="External"/><Relationship Id="rId28" Type="http://schemas.openxmlformats.org/officeDocument/2006/relationships/hyperlink" Target="http://garant03.ru99-loc.minjust.ru/document?id=890941&amp;sub=2770" TargetMode="External"/><Relationship Id="rId36" Type="http://schemas.openxmlformats.org/officeDocument/2006/relationships/hyperlink" Target="http://garant03.ru99-loc.minjust.ru/document?id=10002426&amp;sub=0" TargetMode="External"/><Relationship Id="rId49" Type="http://schemas.openxmlformats.org/officeDocument/2006/relationships/hyperlink" Target="http://garant03.ru99-loc.minjust.ru/document?id=70339014&amp;sub=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garant03.ru99-loc.minjust.ru/document?id=71886418&amp;sub=0" TargetMode="External"/><Relationship Id="rId19" Type="http://schemas.openxmlformats.org/officeDocument/2006/relationships/hyperlink" Target="http://garant03.ru99-loc.minjust.ru/document?id=10002426&amp;sub=1037" TargetMode="External"/><Relationship Id="rId31" Type="http://schemas.openxmlformats.org/officeDocument/2006/relationships/hyperlink" Target="http://garant03.ru99-loc.minjust.ru/document?id=12084522&amp;sub=21" TargetMode="External"/><Relationship Id="rId44" Type="http://schemas.openxmlformats.org/officeDocument/2006/relationships/hyperlink" Target="http://garant03.ru99-loc.minjust.ru/document?id=10002426&amp;sub=4430" TargetMode="External"/><Relationship Id="rId52" Type="http://schemas.openxmlformats.org/officeDocument/2006/relationships/hyperlink" Target="http://garant03.ru99-loc.minjust.ru/document?id=7122390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1571100&amp;sub=0" TargetMode="External"/><Relationship Id="rId14" Type="http://schemas.openxmlformats.org/officeDocument/2006/relationships/hyperlink" Target="http://garant03.ru99-loc.minjust.ru/document?id=10002426&amp;sub=87" TargetMode="External"/><Relationship Id="rId22" Type="http://schemas.openxmlformats.org/officeDocument/2006/relationships/hyperlink" Target="http://garant03.ru99-loc.minjust.ru/document?id=890941&amp;sub=2770" TargetMode="External"/><Relationship Id="rId27" Type="http://schemas.openxmlformats.org/officeDocument/2006/relationships/hyperlink" Target="http://garant03.ru99-loc.minjust.ru/document?id=12084522&amp;sub=21" TargetMode="External"/><Relationship Id="rId30" Type="http://schemas.openxmlformats.org/officeDocument/2006/relationships/hyperlink" Target="http://garant03.ru99-loc.minjust.ru/document?id=70313578&amp;sub=0" TargetMode="External"/><Relationship Id="rId35" Type="http://schemas.openxmlformats.org/officeDocument/2006/relationships/hyperlink" Target="http://garant03.ru99-loc.minjust.ru/document?id=12087279&amp;sub=2" TargetMode="External"/><Relationship Id="rId43" Type="http://schemas.openxmlformats.org/officeDocument/2006/relationships/hyperlink" Target="http://garant03.ru99-loc.minjust.ru/document?id=12091208&amp;sub=0" TargetMode="External"/><Relationship Id="rId48" Type="http://schemas.openxmlformats.org/officeDocument/2006/relationships/hyperlink" Target="http://garant03.ru99-loc.minjust.ru/document?id=70094476&amp;sub=0" TargetMode="External"/><Relationship Id="rId56" Type="http://schemas.openxmlformats.org/officeDocument/2006/relationships/footer" Target="footer1.xml"/><Relationship Id="rId8" Type="http://schemas.openxmlformats.org/officeDocument/2006/relationships/hyperlink" Target="http://garant03.ru99-loc.minjust.ru/document?id=10002426&amp;sub=443011" TargetMode="External"/><Relationship Id="rId51" Type="http://schemas.openxmlformats.org/officeDocument/2006/relationships/hyperlink" Target="http://garant03.ru99-loc.minjust.ru/document?id=70989886&amp;sub=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20396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2021-05-21T11:54:00Z</dcterms:created>
  <dcterms:modified xsi:type="dcterms:W3CDTF">2021-05-21T11:56:00Z</dcterms:modified>
</cp:coreProperties>
</file>