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1B" w:rsidRPr="007138D1" w:rsidRDefault="001705AD" w:rsidP="007138D1">
      <w:pPr>
        <w:pStyle w:val="1"/>
        <w:rPr>
          <w:b w:val="0"/>
          <w:color w:val="000000" w:themeColor="text1"/>
        </w:rPr>
      </w:pPr>
      <w:r w:rsidRPr="007138D1">
        <w:rPr>
          <w:b w:val="0"/>
          <w:color w:val="000000" w:themeColor="text1"/>
        </w:rPr>
        <w:fldChar w:fldCharType="begin"/>
      </w:r>
      <w:r w:rsidRPr="007138D1">
        <w:rPr>
          <w:b w:val="0"/>
          <w:color w:val="000000" w:themeColor="text1"/>
        </w:rPr>
        <w:instrText>HYPERLINK "http://garant03.ru99-loc.minjust.ru/document?id=74697248&amp;sub=0"</w:instrText>
      </w:r>
      <w:r w:rsidRPr="007138D1">
        <w:rPr>
          <w:b w:val="0"/>
          <w:color w:val="000000" w:themeColor="text1"/>
        </w:rPr>
        <w:fldChar w:fldCharType="separate"/>
      </w:r>
      <w:r w:rsidR="007138D1" w:rsidRPr="007138D1">
        <w:rPr>
          <w:rStyle w:val="a4"/>
          <w:b/>
          <w:color w:val="000000" w:themeColor="text1"/>
        </w:rPr>
        <w:t>Приказ Минюста России</w:t>
      </w:r>
      <w:r w:rsidRPr="007138D1">
        <w:rPr>
          <w:rStyle w:val="a4"/>
          <w:b/>
          <w:color w:val="000000" w:themeColor="text1"/>
        </w:rPr>
        <w:t xml:space="preserve"> от 21 октября 2020 г. </w:t>
      </w:r>
      <w:r w:rsidR="007138D1" w:rsidRPr="007138D1">
        <w:rPr>
          <w:rStyle w:val="a4"/>
          <w:b/>
          <w:color w:val="000000" w:themeColor="text1"/>
        </w:rPr>
        <w:t>№</w:t>
      </w:r>
      <w:r w:rsidRPr="007138D1">
        <w:rPr>
          <w:rStyle w:val="a4"/>
          <w:b/>
          <w:color w:val="000000" w:themeColor="text1"/>
        </w:rPr>
        <w:t> 247</w:t>
      </w:r>
      <w:r w:rsidRPr="007138D1">
        <w:rPr>
          <w:rStyle w:val="a4"/>
          <w:b/>
          <w:color w:val="000000" w:themeColor="text1"/>
        </w:rPr>
        <w:br/>
      </w:r>
      <w:r w:rsidR="007138D1" w:rsidRPr="007138D1">
        <w:rPr>
          <w:rStyle w:val="a4"/>
          <w:b/>
          <w:color w:val="000000" w:themeColor="text1"/>
        </w:rPr>
        <w:t>«</w:t>
      </w:r>
      <w:r w:rsidRPr="007138D1">
        <w:rPr>
          <w:rStyle w:val="a4"/>
          <w:b/>
          <w:color w:val="000000" w:themeColor="text1"/>
        </w:rPr>
        <w:t>Об утверждении Порядка заключения договоров аренды, договоров безвозмездного пользования в отношении государственного имущества федеральных казенных учреждений уголовно-исполнительной системы</w:t>
      </w:r>
      <w:r w:rsidRPr="007138D1">
        <w:rPr>
          <w:b w:val="0"/>
          <w:color w:val="000000" w:themeColor="text1"/>
        </w:rPr>
        <w:fldChar w:fldCharType="end"/>
      </w:r>
      <w:r w:rsidR="007138D1" w:rsidRPr="007138D1">
        <w:rPr>
          <w:b w:val="0"/>
          <w:color w:val="000000" w:themeColor="text1"/>
        </w:rPr>
        <w:t>»</w:t>
      </w:r>
    </w:p>
    <w:p w:rsidR="00BD2E1B" w:rsidRPr="007138D1" w:rsidRDefault="00BD2E1B" w:rsidP="007138D1">
      <w:pPr>
        <w:rPr>
          <w:color w:val="000000" w:themeColor="text1"/>
        </w:rPr>
      </w:pPr>
    </w:p>
    <w:p w:rsidR="00BD2E1B" w:rsidRPr="007138D1" w:rsidRDefault="001705AD">
      <w:pPr>
        <w:rPr>
          <w:color w:val="000000" w:themeColor="text1"/>
        </w:rPr>
      </w:pPr>
      <w:r w:rsidRPr="007138D1">
        <w:rPr>
          <w:color w:val="000000" w:themeColor="text1"/>
        </w:rPr>
        <w:t xml:space="preserve">В соответствии с </w:t>
      </w:r>
      <w:hyperlink r:id="rId9" w:history="1">
        <w:r w:rsidRPr="007138D1">
          <w:rPr>
            <w:rStyle w:val="a4"/>
            <w:b w:val="0"/>
            <w:color w:val="000000" w:themeColor="text1"/>
          </w:rPr>
          <w:t>частью 3</w:t>
        </w:r>
      </w:hyperlink>
      <w:hyperlink r:id="rId10" w:history="1">
        <w:r w:rsidRPr="007138D1">
          <w:rPr>
            <w:rStyle w:val="a4"/>
            <w:b w:val="0"/>
            <w:color w:val="000000" w:themeColor="text1"/>
            <w:vertAlign w:val="superscript"/>
          </w:rPr>
          <w:t> 4</w:t>
        </w:r>
      </w:hyperlink>
      <w:hyperlink r:id="rId11" w:history="1">
        <w:r w:rsidRPr="007138D1">
          <w:rPr>
            <w:rStyle w:val="a4"/>
            <w:b w:val="0"/>
            <w:color w:val="000000" w:themeColor="text1"/>
          </w:rPr>
          <w:t xml:space="preserve"> статьи 17</w:t>
        </w:r>
      </w:hyperlink>
      <w:hyperlink r:id="rId12" w:history="1">
        <w:r w:rsidRPr="007138D1">
          <w:rPr>
            <w:rStyle w:val="a4"/>
            <w:b w:val="0"/>
            <w:color w:val="000000" w:themeColor="text1"/>
            <w:vertAlign w:val="superscript"/>
          </w:rPr>
          <w:t> 1</w:t>
        </w:r>
      </w:hyperlink>
      <w:r w:rsidRPr="007138D1">
        <w:rPr>
          <w:color w:val="000000" w:themeColor="text1"/>
        </w:rPr>
        <w:t xml:space="preserve"> Федерального зако</w:t>
      </w:r>
      <w:r w:rsidR="007138D1" w:rsidRPr="007138D1">
        <w:rPr>
          <w:color w:val="000000" w:themeColor="text1"/>
        </w:rPr>
        <w:t>на от 26 июля 2006 г. N 135-ФЗ «</w:t>
      </w:r>
      <w:r w:rsidRPr="007138D1">
        <w:rPr>
          <w:color w:val="000000" w:themeColor="text1"/>
        </w:rPr>
        <w:t>О защите конкуренции</w:t>
      </w:r>
      <w:r w:rsidR="007138D1" w:rsidRPr="007138D1">
        <w:rPr>
          <w:color w:val="000000" w:themeColor="text1"/>
        </w:rPr>
        <w:t>»</w:t>
      </w:r>
      <w:r w:rsidRPr="007138D1">
        <w:rPr>
          <w:color w:val="000000" w:themeColor="text1"/>
        </w:rPr>
        <w:t xml:space="preserve"> (Собрание законодательст</w:t>
      </w:r>
      <w:r w:rsidR="007138D1">
        <w:rPr>
          <w:color w:val="000000" w:themeColor="text1"/>
        </w:rPr>
        <w:t xml:space="preserve">ва Российской Федерации, 2006, № 31, ст. 3434; </w:t>
      </w:r>
      <w:proofErr w:type="gramStart"/>
      <w:r w:rsidR="007138D1">
        <w:rPr>
          <w:color w:val="000000" w:themeColor="text1"/>
        </w:rPr>
        <w:t>2020, №</w:t>
      </w:r>
      <w:r w:rsidRPr="007138D1">
        <w:rPr>
          <w:color w:val="000000" w:themeColor="text1"/>
        </w:rPr>
        <w:t xml:space="preserve"> 17, ст. 2718), </w:t>
      </w:r>
      <w:hyperlink r:id="rId13" w:history="1">
        <w:r w:rsidRPr="007138D1">
          <w:rPr>
            <w:rStyle w:val="a4"/>
            <w:b w:val="0"/>
            <w:color w:val="000000" w:themeColor="text1"/>
          </w:rPr>
          <w:t>абзацем вторым подпункта 1 пункта 1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 xml:space="preserve">Положения о Министерстве юстиции Российской Федерации, утвержденного </w:t>
      </w:r>
      <w:hyperlink r:id="rId14" w:history="1">
        <w:r w:rsidRPr="007138D1">
          <w:rPr>
            <w:rStyle w:val="a4"/>
            <w:b w:val="0"/>
            <w:color w:val="000000" w:themeColor="text1"/>
          </w:rPr>
          <w:t>Указом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Президента Российской Ф</w:t>
      </w:r>
      <w:r w:rsidR="007138D1">
        <w:rPr>
          <w:color w:val="000000" w:themeColor="text1"/>
        </w:rPr>
        <w:t>едерации от 13 октября 2004 г. №</w:t>
      </w:r>
      <w:r w:rsidRPr="007138D1">
        <w:rPr>
          <w:color w:val="000000" w:themeColor="text1"/>
        </w:rPr>
        <w:t> 1313 (Собрание законодательст</w:t>
      </w:r>
      <w:r w:rsidR="007138D1">
        <w:rPr>
          <w:color w:val="000000" w:themeColor="text1"/>
        </w:rPr>
        <w:t>ва Российской Федерации, 2004, №</w:t>
      </w:r>
      <w:r w:rsidRPr="007138D1">
        <w:rPr>
          <w:color w:val="000000" w:themeColor="text1"/>
        </w:rPr>
        <w:t> 42, ст. 4108; 20</w:t>
      </w:r>
      <w:r w:rsidR="007138D1">
        <w:rPr>
          <w:color w:val="000000" w:themeColor="text1"/>
        </w:rPr>
        <w:t>18, №</w:t>
      </w:r>
      <w:r w:rsidRPr="007138D1">
        <w:rPr>
          <w:color w:val="000000" w:themeColor="text1"/>
        </w:rPr>
        <w:t> 23, ст. 3261), приказываю:</w:t>
      </w:r>
      <w:proofErr w:type="gramEnd"/>
    </w:p>
    <w:p w:rsidR="00BD2E1B" w:rsidRPr="007138D1" w:rsidRDefault="001705AD">
      <w:pPr>
        <w:rPr>
          <w:color w:val="000000" w:themeColor="text1"/>
        </w:rPr>
      </w:pPr>
      <w:bookmarkStart w:id="0" w:name="sub_1"/>
      <w:r w:rsidRPr="007138D1">
        <w:rPr>
          <w:color w:val="000000" w:themeColor="text1"/>
        </w:rPr>
        <w:t xml:space="preserve">Утвердить прилагаемый </w:t>
      </w:r>
      <w:hyperlink w:anchor="sub_1000" w:history="1">
        <w:r w:rsidRPr="007138D1">
          <w:rPr>
            <w:rStyle w:val="a4"/>
            <w:b w:val="0"/>
            <w:color w:val="000000" w:themeColor="text1"/>
          </w:rPr>
          <w:t>Порядок</w:t>
        </w:r>
      </w:hyperlink>
      <w:r w:rsidRPr="007138D1">
        <w:rPr>
          <w:color w:val="000000" w:themeColor="text1"/>
        </w:rPr>
        <w:t xml:space="preserve"> заключения договоров аренды, договоров безвозмездного пользования в отношении государственного имущества федеральных казенных учреждений уголовно-исполнительной системы.</w:t>
      </w:r>
    </w:p>
    <w:bookmarkEnd w:id="0"/>
    <w:p w:rsidR="00BD2E1B" w:rsidRDefault="00BD2E1B">
      <w:pPr>
        <w:rPr>
          <w:color w:val="000000" w:themeColor="text1"/>
        </w:rPr>
      </w:pPr>
    </w:p>
    <w:p w:rsidR="007138D1" w:rsidRPr="007138D1" w:rsidRDefault="007138D1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3"/>
        <w:gridCol w:w="3219"/>
      </w:tblGrid>
      <w:tr w:rsidR="007138D1" w:rsidRPr="007138D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BD2E1B" w:rsidRPr="007138D1" w:rsidRDefault="001705AD">
            <w:pPr>
              <w:pStyle w:val="a7"/>
              <w:rPr>
                <w:color w:val="000000" w:themeColor="text1"/>
              </w:rPr>
            </w:pPr>
            <w:r w:rsidRPr="007138D1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BD2E1B" w:rsidRPr="007138D1" w:rsidRDefault="001705AD">
            <w:pPr>
              <w:pStyle w:val="a5"/>
              <w:jc w:val="right"/>
              <w:rPr>
                <w:color w:val="000000" w:themeColor="text1"/>
              </w:rPr>
            </w:pPr>
            <w:r w:rsidRPr="007138D1">
              <w:rPr>
                <w:color w:val="000000" w:themeColor="text1"/>
              </w:rPr>
              <w:t> К.А. Ч</w:t>
            </w:r>
            <w:r w:rsidR="007138D1" w:rsidRPr="007138D1">
              <w:rPr>
                <w:color w:val="000000" w:themeColor="text1"/>
              </w:rPr>
              <w:t>УЙЧЕНКО</w:t>
            </w:r>
          </w:p>
        </w:tc>
      </w:tr>
    </w:tbl>
    <w:p w:rsidR="00BD2E1B" w:rsidRPr="007138D1" w:rsidRDefault="00BD2E1B">
      <w:pPr>
        <w:rPr>
          <w:color w:val="000000" w:themeColor="text1"/>
        </w:rPr>
      </w:pPr>
    </w:p>
    <w:p w:rsidR="00BD2E1B" w:rsidRDefault="00BD2E1B">
      <w:pPr>
        <w:rPr>
          <w:color w:val="000000" w:themeColor="text1"/>
        </w:rPr>
      </w:pPr>
    </w:p>
    <w:p w:rsidR="007138D1" w:rsidRPr="007138D1" w:rsidRDefault="007138D1">
      <w:pPr>
        <w:rPr>
          <w:color w:val="000000" w:themeColor="text1"/>
        </w:rPr>
      </w:pPr>
    </w:p>
    <w:p w:rsidR="00BD2E1B" w:rsidRPr="007138D1" w:rsidRDefault="001705AD">
      <w:pPr>
        <w:ind w:firstLine="698"/>
        <w:jc w:val="right"/>
        <w:rPr>
          <w:b/>
          <w:color w:val="000000" w:themeColor="text1"/>
        </w:rPr>
      </w:pPr>
      <w:bookmarkStart w:id="1" w:name="sub_1000"/>
      <w:r w:rsidRPr="007138D1">
        <w:rPr>
          <w:rStyle w:val="a3"/>
          <w:b w:val="0"/>
          <w:color w:val="000000" w:themeColor="text1"/>
        </w:rPr>
        <w:t>УТВЕРЖДЕН</w:t>
      </w:r>
      <w:r w:rsidRPr="007138D1">
        <w:rPr>
          <w:rStyle w:val="a3"/>
          <w:b w:val="0"/>
          <w:color w:val="000000" w:themeColor="text1"/>
        </w:rPr>
        <w:br/>
      </w:r>
      <w:hyperlink w:anchor="sub_0" w:history="1">
        <w:r w:rsidRPr="007138D1">
          <w:rPr>
            <w:rStyle w:val="a4"/>
            <w:b w:val="0"/>
            <w:color w:val="000000" w:themeColor="text1"/>
          </w:rPr>
          <w:t>приказом</w:t>
        </w:r>
      </w:hyperlink>
      <w:r w:rsidRPr="007138D1">
        <w:rPr>
          <w:rStyle w:val="a3"/>
          <w:b w:val="0"/>
          <w:color w:val="000000" w:themeColor="text1"/>
        </w:rPr>
        <w:t xml:space="preserve"> Министерства юстиции</w:t>
      </w:r>
      <w:r w:rsidRPr="007138D1">
        <w:rPr>
          <w:rStyle w:val="a3"/>
          <w:b w:val="0"/>
          <w:color w:val="000000" w:themeColor="text1"/>
        </w:rPr>
        <w:br/>
        <w:t>Российской Федерации</w:t>
      </w:r>
      <w:r w:rsidRPr="007138D1">
        <w:rPr>
          <w:rStyle w:val="a3"/>
          <w:b w:val="0"/>
          <w:color w:val="000000" w:themeColor="text1"/>
        </w:rPr>
        <w:br/>
        <w:t xml:space="preserve">от 21 октября 2020 г. </w:t>
      </w:r>
      <w:r w:rsidR="007138D1">
        <w:rPr>
          <w:rStyle w:val="a3"/>
          <w:b w:val="0"/>
          <w:color w:val="000000" w:themeColor="text1"/>
        </w:rPr>
        <w:t>№</w:t>
      </w:r>
      <w:r w:rsidRPr="007138D1">
        <w:rPr>
          <w:rStyle w:val="a3"/>
          <w:b w:val="0"/>
          <w:color w:val="000000" w:themeColor="text1"/>
        </w:rPr>
        <w:t> 247</w:t>
      </w:r>
    </w:p>
    <w:bookmarkEnd w:id="1"/>
    <w:p w:rsidR="00BD2E1B" w:rsidRPr="007138D1" w:rsidRDefault="00BD2E1B">
      <w:pPr>
        <w:rPr>
          <w:color w:val="000000" w:themeColor="text1"/>
        </w:rPr>
      </w:pPr>
    </w:p>
    <w:p w:rsidR="00BD2E1B" w:rsidRPr="007138D1" w:rsidRDefault="001705AD" w:rsidP="007138D1">
      <w:pPr>
        <w:ind w:firstLine="0"/>
        <w:jc w:val="center"/>
        <w:rPr>
          <w:color w:val="000000" w:themeColor="text1"/>
        </w:rPr>
      </w:pPr>
      <w:r w:rsidRPr="007138D1">
        <w:rPr>
          <w:b/>
          <w:bCs/>
          <w:color w:val="000000" w:themeColor="text1"/>
        </w:rPr>
        <w:t>Порядок</w:t>
      </w:r>
      <w:r w:rsidRPr="007138D1">
        <w:rPr>
          <w:b/>
          <w:bCs/>
          <w:color w:val="000000" w:themeColor="text1"/>
        </w:rPr>
        <w:br/>
        <w:t>заключения договоров аренды, договоров безвозмездного пользования в отношении государственного имущества федеральных казенных учреждений уголовно-исполнительной системы</w:t>
      </w:r>
    </w:p>
    <w:p w:rsidR="00BD2E1B" w:rsidRPr="007138D1" w:rsidRDefault="00BD2E1B">
      <w:pPr>
        <w:rPr>
          <w:color w:val="000000" w:themeColor="text1"/>
        </w:rPr>
      </w:pPr>
    </w:p>
    <w:p w:rsidR="00BD2E1B" w:rsidRPr="007138D1" w:rsidRDefault="001705AD">
      <w:pPr>
        <w:rPr>
          <w:color w:val="000000" w:themeColor="text1"/>
        </w:rPr>
      </w:pPr>
      <w:bookmarkStart w:id="2" w:name="sub_1001"/>
      <w:r w:rsidRPr="007138D1">
        <w:rPr>
          <w:color w:val="000000" w:themeColor="text1"/>
        </w:rPr>
        <w:t>1. Настоящий Порядок определяет процедуру заключения без проведения конкурсов или аукционов договоров аренды, договоров безвозмездного пользования в отношении государственного имущества федеральных казенных учреждений уголовно-исполнительной системы</w:t>
      </w:r>
      <w:r w:rsidRPr="007138D1">
        <w:rPr>
          <w:color w:val="000000" w:themeColor="text1"/>
          <w:vertAlign w:val="superscript"/>
        </w:rPr>
        <w:t> </w:t>
      </w:r>
      <w:hyperlink w:anchor="sub_101" w:history="1">
        <w:r w:rsidRPr="007138D1">
          <w:rPr>
            <w:rStyle w:val="a4"/>
            <w:b w:val="0"/>
            <w:color w:val="000000" w:themeColor="text1"/>
            <w:vertAlign w:val="superscript"/>
          </w:rPr>
          <w:t>1</w:t>
        </w:r>
      </w:hyperlink>
      <w:r w:rsidRPr="007138D1">
        <w:rPr>
          <w:color w:val="000000" w:themeColor="text1"/>
        </w:rPr>
        <w:t>.</w:t>
      </w:r>
    </w:p>
    <w:p w:rsidR="00BD2E1B" w:rsidRPr="007138D1" w:rsidRDefault="001705AD">
      <w:pPr>
        <w:rPr>
          <w:color w:val="000000" w:themeColor="text1"/>
        </w:rPr>
      </w:pPr>
      <w:bookmarkStart w:id="3" w:name="sub_1002"/>
      <w:bookmarkEnd w:id="2"/>
      <w:r w:rsidRPr="007138D1">
        <w:rPr>
          <w:color w:val="000000" w:themeColor="text1"/>
        </w:rPr>
        <w:t xml:space="preserve">2. </w:t>
      </w:r>
      <w:proofErr w:type="gramStart"/>
      <w:r w:rsidRPr="007138D1">
        <w:rPr>
          <w:color w:val="000000" w:themeColor="text1"/>
        </w:rPr>
        <w:t>Договор аренды, договор безвозмездного пользования в отношении государственного имущества учреждения УИС</w:t>
      </w:r>
      <w:r w:rsidRPr="007138D1">
        <w:rPr>
          <w:color w:val="000000" w:themeColor="text1"/>
          <w:vertAlign w:val="superscript"/>
        </w:rPr>
        <w:t> </w:t>
      </w:r>
      <w:hyperlink w:anchor="sub_102" w:history="1">
        <w:r w:rsidRPr="007138D1">
          <w:rPr>
            <w:rStyle w:val="a4"/>
            <w:b w:val="0"/>
            <w:color w:val="000000" w:themeColor="text1"/>
            <w:vertAlign w:val="superscript"/>
          </w:rPr>
          <w:t>2</w:t>
        </w:r>
      </w:hyperlink>
      <w:r w:rsidRPr="007138D1">
        <w:rPr>
          <w:color w:val="000000" w:themeColor="text1"/>
        </w:rPr>
        <w:t xml:space="preserve"> заключаются без проведения конкурсов или аукционов в течение шести календарных месяцев с момента признания конкурса или аукциона на право заключения договора аренды, договора безвозмездного пользования несостоявшимся в случае, если не подано ни одной заявки на участие в конкурсе или аукционе, на условиях и по цене, которые предусмотрены конкурсной</w:t>
      </w:r>
      <w:proofErr w:type="gramEnd"/>
      <w:r w:rsidRPr="007138D1">
        <w:rPr>
          <w:color w:val="000000" w:themeColor="text1"/>
        </w:rPr>
        <w:t xml:space="preserve"> документацией или документацией об аукционе, но не ниже начальной (минимальной) цены договора аренды (лота), указанной в извещении о проведении конкурса или аукциона, если не объявлен новый конкурс или аукцион на право заключения договора аренды, договора безвозмездного пользования</w:t>
      </w:r>
      <w:r w:rsidRPr="007138D1">
        <w:rPr>
          <w:color w:val="000000" w:themeColor="text1"/>
          <w:vertAlign w:val="superscript"/>
        </w:rPr>
        <w:t> </w:t>
      </w:r>
      <w:hyperlink w:anchor="sub_103" w:history="1">
        <w:r w:rsidRPr="007138D1">
          <w:rPr>
            <w:rStyle w:val="a4"/>
            <w:b w:val="0"/>
            <w:color w:val="000000" w:themeColor="text1"/>
            <w:vertAlign w:val="superscript"/>
          </w:rPr>
          <w:t>3</w:t>
        </w:r>
      </w:hyperlink>
      <w:r w:rsidRPr="007138D1">
        <w:rPr>
          <w:color w:val="000000" w:themeColor="text1"/>
        </w:rPr>
        <w:t>.</w:t>
      </w:r>
    </w:p>
    <w:p w:rsidR="00BD2E1B" w:rsidRPr="007138D1" w:rsidRDefault="001705AD">
      <w:pPr>
        <w:rPr>
          <w:color w:val="000000" w:themeColor="text1"/>
        </w:rPr>
      </w:pPr>
      <w:bookmarkStart w:id="4" w:name="sub_1003"/>
      <w:bookmarkEnd w:id="3"/>
      <w:r w:rsidRPr="007138D1">
        <w:rPr>
          <w:color w:val="000000" w:themeColor="text1"/>
        </w:rPr>
        <w:t>3. Договор аренды, договор безвозмездного пользования заключаются с организацией любой организационно-правовой формы</w:t>
      </w:r>
      <w:r w:rsidRPr="007138D1">
        <w:rPr>
          <w:color w:val="000000" w:themeColor="text1"/>
          <w:vertAlign w:val="superscript"/>
        </w:rPr>
        <w:t> </w:t>
      </w:r>
      <w:hyperlink w:anchor="sub_104" w:history="1">
        <w:r w:rsidRPr="007138D1">
          <w:rPr>
            <w:rStyle w:val="a4"/>
            <w:color w:val="000000" w:themeColor="text1"/>
            <w:vertAlign w:val="superscript"/>
          </w:rPr>
          <w:t>4</w:t>
        </w:r>
      </w:hyperlink>
      <w:r w:rsidRPr="007138D1">
        <w:rPr>
          <w:color w:val="000000" w:themeColor="text1"/>
        </w:rPr>
        <w:t>, первой обратившейся в учреждение УИС для его заключения.</w:t>
      </w:r>
    </w:p>
    <w:p w:rsidR="00BD2E1B" w:rsidRPr="007138D1" w:rsidRDefault="001705AD">
      <w:pPr>
        <w:rPr>
          <w:color w:val="000000" w:themeColor="text1"/>
        </w:rPr>
      </w:pPr>
      <w:bookmarkStart w:id="5" w:name="sub_1004"/>
      <w:bookmarkEnd w:id="4"/>
      <w:r w:rsidRPr="007138D1">
        <w:rPr>
          <w:color w:val="000000" w:themeColor="text1"/>
        </w:rPr>
        <w:lastRenderedPageBreak/>
        <w:t>4. В целях заключения договора аренды, договора безвозмездного пользования заявитель направляет в учреждение УИС обращение в письменной форме или в форме электронного документа, подписанного усиленной квалифицированной подписью руководителя (заместителя руководителя) либо уполномоченного должностного лица</w:t>
      </w:r>
      <w:r w:rsidRPr="007138D1">
        <w:rPr>
          <w:color w:val="000000" w:themeColor="text1"/>
          <w:vertAlign w:val="superscript"/>
        </w:rPr>
        <w:t> </w:t>
      </w:r>
      <w:hyperlink w:anchor="sub_105" w:history="1">
        <w:r w:rsidRPr="007138D1">
          <w:rPr>
            <w:rStyle w:val="a4"/>
            <w:b w:val="0"/>
            <w:color w:val="000000" w:themeColor="text1"/>
            <w:vertAlign w:val="superscript"/>
          </w:rPr>
          <w:t>5</w:t>
        </w:r>
      </w:hyperlink>
      <w:r w:rsidRPr="007138D1">
        <w:rPr>
          <w:color w:val="000000" w:themeColor="text1"/>
        </w:rPr>
        <w:t>.</w:t>
      </w:r>
    </w:p>
    <w:p w:rsidR="00BD2E1B" w:rsidRPr="007138D1" w:rsidRDefault="001705AD">
      <w:pPr>
        <w:rPr>
          <w:color w:val="000000" w:themeColor="text1"/>
        </w:rPr>
      </w:pPr>
      <w:bookmarkStart w:id="6" w:name="sub_1005"/>
      <w:bookmarkEnd w:id="5"/>
      <w:r w:rsidRPr="007138D1">
        <w:rPr>
          <w:color w:val="000000" w:themeColor="text1"/>
        </w:rPr>
        <w:t>5. В обращении заявителя указываются следующие сведения:</w:t>
      </w:r>
    </w:p>
    <w:p w:rsidR="00BD2E1B" w:rsidRPr="007138D1" w:rsidRDefault="001705AD">
      <w:pPr>
        <w:rPr>
          <w:color w:val="000000" w:themeColor="text1"/>
        </w:rPr>
      </w:pPr>
      <w:bookmarkStart w:id="7" w:name="sub_1051"/>
      <w:bookmarkEnd w:id="6"/>
      <w:r w:rsidRPr="007138D1">
        <w:rPr>
          <w:color w:val="000000" w:themeColor="text1"/>
        </w:rPr>
        <w:t>а) наименование заявителя, сведения об организационно-правовой форме, о месте нахождения, почтовый адрес, номер контактного телефона;</w:t>
      </w:r>
    </w:p>
    <w:p w:rsidR="00BD2E1B" w:rsidRPr="007138D1" w:rsidRDefault="001705AD">
      <w:pPr>
        <w:rPr>
          <w:color w:val="000000" w:themeColor="text1"/>
        </w:rPr>
      </w:pPr>
      <w:bookmarkStart w:id="8" w:name="sub_1052"/>
      <w:bookmarkEnd w:id="7"/>
      <w:r w:rsidRPr="007138D1">
        <w:rPr>
          <w:color w:val="000000" w:themeColor="text1"/>
        </w:rPr>
        <w:t>б) предложение о цене договора аренды, которая не должна быть ниже начальной (минимальной) цены договора аренды (лота), указанной в извещении о проведении конкурса или аукциона на право заключения договора аренды, несостоявшегося в связи с тем, что не подано ни одной заявки на участие в конкурсе или аукционе;</w:t>
      </w:r>
    </w:p>
    <w:p w:rsidR="00BD2E1B" w:rsidRPr="007138D1" w:rsidRDefault="001705AD">
      <w:pPr>
        <w:rPr>
          <w:color w:val="000000" w:themeColor="text1"/>
        </w:rPr>
      </w:pPr>
      <w:bookmarkStart w:id="9" w:name="sub_1053"/>
      <w:bookmarkEnd w:id="8"/>
      <w:r w:rsidRPr="007138D1">
        <w:rPr>
          <w:color w:val="000000" w:themeColor="text1"/>
        </w:rPr>
        <w:t>в) предложения по размещению производства в учрежден</w:t>
      </w:r>
      <w:proofErr w:type="gramStart"/>
      <w:r w:rsidRPr="007138D1">
        <w:rPr>
          <w:color w:val="000000" w:themeColor="text1"/>
        </w:rPr>
        <w:t>ии УИ</w:t>
      </w:r>
      <w:proofErr w:type="gramEnd"/>
      <w:r w:rsidRPr="007138D1">
        <w:rPr>
          <w:color w:val="000000" w:themeColor="text1"/>
        </w:rPr>
        <w:t>С с указанием предполагаемых видов деятельности;</w:t>
      </w:r>
    </w:p>
    <w:p w:rsidR="00BD2E1B" w:rsidRPr="007138D1" w:rsidRDefault="001705AD">
      <w:pPr>
        <w:rPr>
          <w:color w:val="000000" w:themeColor="text1"/>
        </w:rPr>
      </w:pPr>
      <w:bookmarkStart w:id="10" w:name="sub_1054"/>
      <w:bookmarkEnd w:id="9"/>
      <w:r w:rsidRPr="007138D1">
        <w:rPr>
          <w:color w:val="000000" w:themeColor="text1"/>
        </w:rPr>
        <w:t>г) количество осужденных, которых заявителем планируется привлечь к труду.</w:t>
      </w:r>
    </w:p>
    <w:p w:rsidR="00BD2E1B" w:rsidRPr="007138D1" w:rsidRDefault="001705AD">
      <w:pPr>
        <w:rPr>
          <w:color w:val="000000" w:themeColor="text1"/>
        </w:rPr>
      </w:pPr>
      <w:bookmarkStart w:id="11" w:name="sub_1006"/>
      <w:bookmarkEnd w:id="10"/>
      <w:r w:rsidRPr="007138D1">
        <w:rPr>
          <w:color w:val="000000" w:themeColor="text1"/>
        </w:rPr>
        <w:t>6. К обращению заявителя прилагаются следующие документы:</w:t>
      </w:r>
    </w:p>
    <w:p w:rsidR="00BD2E1B" w:rsidRPr="007138D1" w:rsidRDefault="001705AD">
      <w:pPr>
        <w:rPr>
          <w:color w:val="000000" w:themeColor="text1"/>
        </w:rPr>
      </w:pPr>
      <w:bookmarkStart w:id="12" w:name="sub_1061"/>
      <w:bookmarkEnd w:id="11"/>
      <w:r w:rsidRPr="007138D1">
        <w:rPr>
          <w:color w:val="000000" w:themeColor="text1"/>
        </w:rPr>
        <w:t>а) копии учредительных документов заявителя;</w:t>
      </w:r>
    </w:p>
    <w:p w:rsidR="00BD2E1B" w:rsidRPr="007138D1" w:rsidRDefault="001705AD">
      <w:pPr>
        <w:rPr>
          <w:color w:val="000000" w:themeColor="text1"/>
        </w:rPr>
      </w:pPr>
      <w:bookmarkStart w:id="13" w:name="sub_1062"/>
      <w:bookmarkEnd w:id="12"/>
      <w:r w:rsidRPr="007138D1">
        <w:rPr>
          <w:color w:val="000000" w:themeColor="text1"/>
        </w:rPr>
        <w:t>б) полученная не ранее чем за шесть месяцев до даты обращения заявителя выписка из единого государственного реестра юридических лиц или ее нотариально заверенная копия;</w:t>
      </w:r>
    </w:p>
    <w:p w:rsidR="00BD2E1B" w:rsidRPr="007138D1" w:rsidRDefault="001705AD">
      <w:pPr>
        <w:rPr>
          <w:color w:val="000000" w:themeColor="text1"/>
        </w:rPr>
      </w:pPr>
      <w:bookmarkStart w:id="14" w:name="sub_1063"/>
      <w:bookmarkEnd w:id="13"/>
      <w:r w:rsidRPr="007138D1">
        <w:rPr>
          <w:color w:val="000000" w:themeColor="text1"/>
        </w:rPr>
        <w:t>в) документ, подтверждающий полномочия руководителя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</w:t>
      </w:r>
      <w:proofErr w:type="gramStart"/>
      <w:r w:rsidRPr="007138D1">
        <w:rPr>
          <w:color w:val="000000" w:themeColor="text1"/>
        </w:rPr>
        <w:t>,</w:t>
      </w:r>
      <w:proofErr w:type="gramEnd"/>
      <w:r w:rsidRPr="007138D1">
        <w:rPr>
          <w:color w:val="000000" w:themeColor="text1"/>
        </w:rPr>
        <w:t xml:space="preserve"> если от имени заявителя действует иное лицо, к обращению заявителя должна быть приложена доверенность на осуществление действий от имени заявителя, заверенная печатью заявителя (при наличии печати) и подписанная руководителем заявителя или уполномоченным этим руководителем лицом, либо нотариально заверенная копия такой доверенности. В случае</w:t>
      </w:r>
      <w:proofErr w:type="gramStart"/>
      <w:r w:rsidRPr="007138D1">
        <w:rPr>
          <w:color w:val="000000" w:themeColor="text1"/>
        </w:rPr>
        <w:t>,</w:t>
      </w:r>
      <w:proofErr w:type="gramEnd"/>
      <w:r w:rsidRPr="007138D1">
        <w:rPr>
          <w:color w:val="000000" w:themeColor="text1"/>
        </w:rPr>
        <w:t xml:space="preserve"> если указанная доверенность подписана лицом, уполномоченным руководителем заявителя, к обращению заявителя должен прилагаться документ, подтверждающий полномочия такого лица;</w:t>
      </w:r>
    </w:p>
    <w:p w:rsidR="00BD2E1B" w:rsidRPr="007138D1" w:rsidRDefault="001705AD">
      <w:pPr>
        <w:rPr>
          <w:color w:val="000000" w:themeColor="text1"/>
        </w:rPr>
      </w:pPr>
      <w:bookmarkStart w:id="15" w:name="sub_1064"/>
      <w:bookmarkEnd w:id="14"/>
      <w:r w:rsidRPr="007138D1">
        <w:rPr>
          <w:color w:val="000000" w:themeColor="text1"/>
        </w:rPr>
        <w:t>г)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</w:t>
      </w:r>
    </w:p>
    <w:p w:rsidR="00BD2E1B" w:rsidRPr="007138D1" w:rsidRDefault="001705AD">
      <w:pPr>
        <w:rPr>
          <w:color w:val="000000" w:themeColor="text1"/>
        </w:rPr>
      </w:pPr>
      <w:bookmarkStart w:id="16" w:name="sub_1065"/>
      <w:bookmarkEnd w:id="15"/>
      <w:r w:rsidRPr="007138D1">
        <w:rPr>
          <w:color w:val="000000" w:themeColor="text1"/>
        </w:rPr>
        <w:t xml:space="preserve">д) заявление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 w:rsidRPr="007138D1">
          <w:rPr>
            <w:rStyle w:val="a4"/>
            <w:b w:val="0"/>
            <w:color w:val="000000" w:themeColor="text1"/>
          </w:rPr>
          <w:t>статьей 3</w:t>
        </w:r>
      </w:hyperlink>
      <w:hyperlink r:id="rId16" w:history="1">
        <w:r w:rsidRPr="007138D1">
          <w:rPr>
            <w:rStyle w:val="a4"/>
            <w:b w:val="0"/>
            <w:color w:val="000000" w:themeColor="text1"/>
            <w:vertAlign w:val="superscript"/>
          </w:rPr>
          <w:t> 12</w:t>
        </w:r>
      </w:hyperlink>
      <w:r w:rsidRPr="007138D1">
        <w:rPr>
          <w:color w:val="000000" w:themeColor="text1"/>
        </w:rPr>
        <w:t xml:space="preserve"> Кодекса Российской Федерации об административных правонарушениях</w:t>
      </w:r>
      <w:r w:rsidRPr="007138D1">
        <w:rPr>
          <w:color w:val="000000" w:themeColor="text1"/>
          <w:vertAlign w:val="superscript"/>
        </w:rPr>
        <w:t> </w:t>
      </w:r>
      <w:hyperlink w:anchor="sub_106" w:history="1">
        <w:r w:rsidRPr="007138D1">
          <w:rPr>
            <w:rStyle w:val="a4"/>
            <w:b w:val="0"/>
            <w:color w:val="000000" w:themeColor="text1"/>
            <w:vertAlign w:val="superscript"/>
          </w:rPr>
          <w:t>6</w:t>
        </w:r>
      </w:hyperlink>
      <w:r w:rsidRPr="007138D1">
        <w:rPr>
          <w:color w:val="000000" w:themeColor="text1"/>
        </w:rPr>
        <w:t>.</w:t>
      </w:r>
    </w:p>
    <w:p w:rsidR="00BD2E1B" w:rsidRPr="007138D1" w:rsidRDefault="001705AD">
      <w:pPr>
        <w:rPr>
          <w:color w:val="000000" w:themeColor="text1"/>
        </w:rPr>
      </w:pPr>
      <w:bookmarkStart w:id="17" w:name="sub_1007"/>
      <w:bookmarkEnd w:id="16"/>
      <w:r w:rsidRPr="007138D1">
        <w:rPr>
          <w:color w:val="000000" w:themeColor="text1"/>
        </w:rPr>
        <w:t xml:space="preserve">7. В течение двадцати календарных дней со дня поступления обращения заявителя учреждение УИС рассматривает его на предмет соответствия требованиям, установленным в </w:t>
      </w:r>
      <w:hyperlink r:id="rId17" w:history="1">
        <w:r w:rsidRPr="007138D1">
          <w:rPr>
            <w:rStyle w:val="a4"/>
            <w:b w:val="0"/>
            <w:color w:val="000000" w:themeColor="text1"/>
          </w:rPr>
          <w:t>части 3</w:t>
        </w:r>
      </w:hyperlink>
      <w:hyperlink r:id="rId18" w:history="1">
        <w:r w:rsidRPr="007138D1">
          <w:rPr>
            <w:rStyle w:val="a4"/>
            <w:b w:val="0"/>
            <w:color w:val="000000" w:themeColor="text1"/>
            <w:vertAlign w:val="superscript"/>
          </w:rPr>
          <w:t> 4</w:t>
        </w:r>
      </w:hyperlink>
      <w:hyperlink r:id="rId19" w:history="1">
        <w:r w:rsidRPr="007138D1">
          <w:rPr>
            <w:rStyle w:val="a4"/>
            <w:b w:val="0"/>
            <w:color w:val="000000" w:themeColor="text1"/>
          </w:rPr>
          <w:t xml:space="preserve"> статьи 17</w:t>
        </w:r>
      </w:hyperlink>
      <w:hyperlink r:id="rId20" w:history="1">
        <w:r w:rsidRPr="007138D1">
          <w:rPr>
            <w:rStyle w:val="a4"/>
            <w:b w:val="0"/>
            <w:color w:val="000000" w:themeColor="text1"/>
            <w:vertAlign w:val="superscript"/>
          </w:rPr>
          <w:t> 1</w:t>
        </w:r>
      </w:hyperlink>
      <w:hyperlink r:id="rId21" w:history="1">
        <w:r w:rsidRPr="007138D1">
          <w:rPr>
            <w:rStyle w:val="a4"/>
            <w:color w:val="000000" w:themeColor="text1"/>
          </w:rPr>
          <w:t xml:space="preserve"> </w:t>
        </w:r>
      </w:hyperlink>
      <w:r w:rsidR="007138D1">
        <w:rPr>
          <w:color w:val="000000" w:themeColor="text1"/>
        </w:rPr>
        <w:t>Федерального закона «</w:t>
      </w:r>
      <w:r w:rsidRPr="007138D1">
        <w:rPr>
          <w:color w:val="000000" w:themeColor="text1"/>
        </w:rPr>
        <w:t>О защите конкуренции</w:t>
      </w:r>
      <w:r w:rsidR="007138D1">
        <w:rPr>
          <w:color w:val="000000" w:themeColor="text1"/>
        </w:rPr>
        <w:t>»</w:t>
      </w:r>
      <w:r w:rsidRPr="007138D1">
        <w:rPr>
          <w:color w:val="000000" w:themeColor="text1"/>
        </w:rPr>
        <w:t xml:space="preserve">, а также полноты и достоверности сведений и документов, указанных в </w:t>
      </w:r>
      <w:hyperlink w:anchor="sub_1005" w:history="1">
        <w:r w:rsidRPr="007138D1">
          <w:rPr>
            <w:rStyle w:val="a4"/>
            <w:b w:val="0"/>
            <w:color w:val="000000" w:themeColor="text1"/>
          </w:rPr>
          <w:t>пунктах 5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 xml:space="preserve">и </w:t>
      </w:r>
      <w:hyperlink w:anchor="sub_1006" w:history="1">
        <w:r w:rsidRPr="007138D1">
          <w:rPr>
            <w:rStyle w:val="a4"/>
            <w:b w:val="0"/>
            <w:color w:val="000000" w:themeColor="text1"/>
          </w:rPr>
          <w:t>6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настоящего Порядка.</w:t>
      </w:r>
    </w:p>
    <w:p w:rsidR="00BD2E1B" w:rsidRPr="007138D1" w:rsidRDefault="001705AD">
      <w:pPr>
        <w:rPr>
          <w:color w:val="000000" w:themeColor="text1"/>
        </w:rPr>
      </w:pPr>
      <w:bookmarkStart w:id="18" w:name="sub_1008"/>
      <w:bookmarkEnd w:id="17"/>
      <w:r w:rsidRPr="007138D1">
        <w:rPr>
          <w:color w:val="000000" w:themeColor="text1"/>
        </w:rPr>
        <w:t xml:space="preserve">8. При рассмотрении обращения заявителя учреждение УИС вправе запрашивать информацию и документы у органов государственной власти в соответствии с их компетенцией, а также запрашивает у заявителя сведения и документы, указанные в </w:t>
      </w:r>
      <w:hyperlink w:anchor="sub_1005" w:history="1">
        <w:r w:rsidRPr="007138D1">
          <w:rPr>
            <w:rStyle w:val="a4"/>
            <w:b w:val="0"/>
            <w:color w:val="000000" w:themeColor="text1"/>
          </w:rPr>
          <w:t>пунктах 5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 xml:space="preserve">и </w:t>
      </w:r>
      <w:hyperlink w:anchor="sub_1006" w:history="1">
        <w:r w:rsidRPr="007138D1">
          <w:rPr>
            <w:rStyle w:val="a4"/>
            <w:b w:val="0"/>
            <w:color w:val="000000" w:themeColor="text1"/>
          </w:rPr>
          <w:t>6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настоящего Порядка, отсутствующие в обращении заявителя.</w:t>
      </w:r>
    </w:p>
    <w:p w:rsidR="00BD2E1B" w:rsidRPr="007138D1" w:rsidRDefault="001705AD">
      <w:pPr>
        <w:rPr>
          <w:color w:val="000000" w:themeColor="text1"/>
        </w:rPr>
      </w:pPr>
      <w:bookmarkStart w:id="19" w:name="sub_1009"/>
      <w:bookmarkEnd w:id="18"/>
      <w:r w:rsidRPr="007138D1">
        <w:rPr>
          <w:color w:val="000000" w:themeColor="text1"/>
        </w:rPr>
        <w:t xml:space="preserve">9. По результатам рассмотрения обращения заявителя учреждением УИС направляется заявителю в письменной форме или в форме электронного документа, </w:t>
      </w:r>
      <w:r w:rsidRPr="007138D1">
        <w:rPr>
          <w:color w:val="000000" w:themeColor="text1"/>
        </w:rPr>
        <w:lastRenderedPageBreak/>
        <w:t>подписанного усиленной квалифицированной подписью руководителя учреждения УИС (лица, временно исполняющего его обязанности), предложение о заключении договора аренды, договора безвозмездного пользования с приложением проекта соответствующего договора аренды, договора безвозмездного пользования или уведомление об отказе в заключени</w:t>
      </w:r>
      <w:proofErr w:type="gramStart"/>
      <w:r w:rsidRPr="007138D1">
        <w:rPr>
          <w:color w:val="000000" w:themeColor="text1"/>
        </w:rPr>
        <w:t>и</w:t>
      </w:r>
      <w:proofErr w:type="gramEnd"/>
      <w:r w:rsidRPr="007138D1">
        <w:rPr>
          <w:color w:val="000000" w:themeColor="text1"/>
        </w:rPr>
        <w:t xml:space="preserve"> такого договора аренды, договора безвозмездного пользования.</w:t>
      </w:r>
    </w:p>
    <w:p w:rsidR="00BD2E1B" w:rsidRPr="007138D1" w:rsidRDefault="001705AD">
      <w:pPr>
        <w:rPr>
          <w:color w:val="000000" w:themeColor="text1"/>
        </w:rPr>
      </w:pPr>
      <w:bookmarkStart w:id="20" w:name="sub_1010"/>
      <w:bookmarkEnd w:id="19"/>
      <w:r w:rsidRPr="007138D1">
        <w:rPr>
          <w:color w:val="000000" w:themeColor="text1"/>
        </w:rPr>
        <w:t>10. Основаниями для направления заявителю учреждением УИС уведомления об отказе в заключени</w:t>
      </w:r>
      <w:proofErr w:type="gramStart"/>
      <w:r w:rsidRPr="007138D1">
        <w:rPr>
          <w:color w:val="000000" w:themeColor="text1"/>
        </w:rPr>
        <w:t>и</w:t>
      </w:r>
      <w:proofErr w:type="gramEnd"/>
      <w:r w:rsidRPr="007138D1">
        <w:rPr>
          <w:color w:val="000000" w:themeColor="text1"/>
        </w:rPr>
        <w:t xml:space="preserve"> договора аренды, договора безвозмездного пользования являются:</w:t>
      </w:r>
    </w:p>
    <w:p w:rsidR="00BD2E1B" w:rsidRPr="007138D1" w:rsidRDefault="001705AD">
      <w:pPr>
        <w:rPr>
          <w:color w:val="000000" w:themeColor="text1"/>
        </w:rPr>
      </w:pPr>
      <w:bookmarkStart w:id="21" w:name="sub_1101"/>
      <w:bookmarkEnd w:id="20"/>
      <w:r w:rsidRPr="007138D1">
        <w:rPr>
          <w:color w:val="000000" w:themeColor="text1"/>
        </w:rPr>
        <w:t>а) объявление учреждением УИС нового конкурса или аукциона на право заключения договора аренды, договора безвозмездного пользования;</w:t>
      </w:r>
    </w:p>
    <w:p w:rsidR="00BD2E1B" w:rsidRPr="007138D1" w:rsidRDefault="001705AD">
      <w:pPr>
        <w:rPr>
          <w:color w:val="000000" w:themeColor="text1"/>
        </w:rPr>
      </w:pPr>
      <w:bookmarkStart w:id="22" w:name="sub_1102"/>
      <w:bookmarkEnd w:id="21"/>
      <w:r w:rsidRPr="007138D1">
        <w:rPr>
          <w:color w:val="000000" w:themeColor="text1"/>
        </w:rPr>
        <w:t xml:space="preserve">б) непредставление запрошенных учреждением УИС сведений и документов, указанных в </w:t>
      </w:r>
      <w:hyperlink w:anchor="sub_1005" w:history="1">
        <w:r w:rsidRPr="007138D1">
          <w:rPr>
            <w:rStyle w:val="a4"/>
            <w:b w:val="0"/>
            <w:color w:val="000000" w:themeColor="text1"/>
          </w:rPr>
          <w:t>пунктах 5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и</w:t>
      </w:r>
      <w:r w:rsidRPr="007138D1">
        <w:rPr>
          <w:b/>
          <w:color w:val="000000" w:themeColor="text1"/>
        </w:rPr>
        <w:t xml:space="preserve"> </w:t>
      </w:r>
      <w:hyperlink w:anchor="sub_1006" w:history="1">
        <w:r w:rsidRPr="007138D1">
          <w:rPr>
            <w:rStyle w:val="a4"/>
            <w:b w:val="0"/>
            <w:color w:val="000000" w:themeColor="text1"/>
          </w:rPr>
          <w:t>6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настоящего Порядка, в течение двадцати календарных дней со дня поступления обращения заявителя в учреждение УИС;</w:t>
      </w:r>
    </w:p>
    <w:p w:rsidR="00BD2E1B" w:rsidRPr="007138D1" w:rsidRDefault="001705AD">
      <w:pPr>
        <w:rPr>
          <w:color w:val="000000" w:themeColor="text1"/>
        </w:rPr>
      </w:pPr>
      <w:bookmarkStart w:id="23" w:name="sub_1103"/>
      <w:bookmarkEnd w:id="22"/>
      <w:r w:rsidRPr="007138D1">
        <w:rPr>
          <w:color w:val="000000" w:themeColor="text1"/>
        </w:rPr>
        <w:t xml:space="preserve">в) наличие в представленных сведениях и документах, указанных в </w:t>
      </w:r>
      <w:hyperlink w:anchor="sub_1005" w:history="1">
        <w:r w:rsidRPr="007138D1">
          <w:rPr>
            <w:rStyle w:val="a4"/>
            <w:b w:val="0"/>
            <w:color w:val="000000" w:themeColor="text1"/>
          </w:rPr>
          <w:t>пунктах 5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 xml:space="preserve">и </w:t>
      </w:r>
      <w:hyperlink w:anchor="sub_1006" w:history="1">
        <w:r w:rsidRPr="007138D1">
          <w:rPr>
            <w:rStyle w:val="a4"/>
            <w:b w:val="0"/>
            <w:color w:val="000000" w:themeColor="text1"/>
          </w:rPr>
          <w:t>6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>настоящего Порядка, недостоверных сведений;</w:t>
      </w:r>
    </w:p>
    <w:p w:rsidR="00BD2E1B" w:rsidRPr="007138D1" w:rsidRDefault="001705AD">
      <w:pPr>
        <w:rPr>
          <w:color w:val="000000" w:themeColor="text1"/>
        </w:rPr>
      </w:pPr>
      <w:bookmarkStart w:id="24" w:name="sub_1104"/>
      <w:bookmarkEnd w:id="23"/>
      <w:r w:rsidRPr="007138D1">
        <w:rPr>
          <w:color w:val="000000" w:themeColor="text1"/>
        </w:rPr>
        <w:t>г) наличие решения о ликвидации заявителя, решения арбитражного суда о признании заявителя банкротом и об открытии конкурсного производства;</w:t>
      </w:r>
    </w:p>
    <w:p w:rsidR="00BD2E1B" w:rsidRPr="007138D1" w:rsidRDefault="001705AD">
      <w:pPr>
        <w:rPr>
          <w:color w:val="000000" w:themeColor="text1"/>
        </w:rPr>
      </w:pPr>
      <w:bookmarkStart w:id="25" w:name="sub_1105"/>
      <w:bookmarkEnd w:id="24"/>
      <w:r w:rsidRPr="007138D1">
        <w:rPr>
          <w:color w:val="000000" w:themeColor="text1"/>
        </w:rPr>
        <w:t xml:space="preserve">д) наличие решения о приостановлении деятельности заявителя в порядке, предусмотренном </w:t>
      </w:r>
      <w:hyperlink r:id="rId22" w:history="1">
        <w:r w:rsidRPr="007138D1">
          <w:rPr>
            <w:rStyle w:val="a4"/>
            <w:b w:val="0"/>
            <w:color w:val="000000" w:themeColor="text1"/>
          </w:rPr>
          <w:t>статьей 3</w:t>
        </w:r>
      </w:hyperlink>
      <w:hyperlink r:id="rId23" w:history="1">
        <w:r w:rsidRPr="007138D1">
          <w:rPr>
            <w:rStyle w:val="a4"/>
            <w:b w:val="0"/>
            <w:color w:val="000000" w:themeColor="text1"/>
            <w:vertAlign w:val="superscript"/>
          </w:rPr>
          <w:t> 12</w:t>
        </w:r>
      </w:hyperlink>
      <w:r w:rsidRPr="007138D1">
        <w:rPr>
          <w:color w:val="000000" w:themeColor="text1"/>
        </w:rPr>
        <w:t xml:space="preserve"> Кодекса Российской Федерации об административных правонарушениях;</w:t>
      </w:r>
    </w:p>
    <w:p w:rsidR="00BD2E1B" w:rsidRPr="007138D1" w:rsidRDefault="001705AD">
      <w:pPr>
        <w:rPr>
          <w:color w:val="000000" w:themeColor="text1"/>
        </w:rPr>
      </w:pPr>
      <w:bookmarkStart w:id="26" w:name="sub_1106"/>
      <w:bookmarkEnd w:id="25"/>
      <w:r w:rsidRPr="007138D1">
        <w:rPr>
          <w:color w:val="000000" w:themeColor="text1"/>
        </w:rPr>
        <w:t xml:space="preserve">е) несоответствие обращения заявителя и прилагаемых к нему документов требованиям, установленным в </w:t>
      </w:r>
      <w:hyperlink r:id="rId24" w:history="1">
        <w:r w:rsidRPr="007138D1">
          <w:rPr>
            <w:rStyle w:val="a4"/>
            <w:b w:val="0"/>
            <w:color w:val="000000" w:themeColor="text1"/>
          </w:rPr>
          <w:t>части 3</w:t>
        </w:r>
      </w:hyperlink>
      <w:hyperlink r:id="rId25" w:history="1">
        <w:r w:rsidRPr="007138D1">
          <w:rPr>
            <w:rStyle w:val="a4"/>
            <w:b w:val="0"/>
            <w:color w:val="000000" w:themeColor="text1"/>
            <w:vertAlign w:val="superscript"/>
          </w:rPr>
          <w:t> 4</w:t>
        </w:r>
      </w:hyperlink>
      <w:hyperlink r:id="rId26" w:history="1">
        <w:r w:rsidRPr="007138D1">
          <w:rPr>
            <w:rStyle w:val="a4"/>
            <w:b w:val="0"/>
            <w:color w:val="000000" w:themeColor="text1"/>
          </w:rPr>
          <w:t xml:space="preserve"> статьи 17</w:t>
        </w:r>
      </w:hyperlink>
      <w:hyperlink r:id="rId27" w:history="1">
        <w:r w:rsidRPr="007138D1">
          <w:rPr>
            <w:rStyle w:val="a4"/>
            <w:b w:val="0"/>
            <w:color w:val="000000" w:themeColor="text1"/>
            <w:vertAlign w:val="superscript"/>
          </w:rPr>
          <w:t> 1</w:t>
        </w:r>
      </w:hyperlink>
      <w:hyperlink r:id="rId28" w:history="1">
        <w:r w:rsidRPr="007138D1">
          <w:rPr>
            <w:rStyle w:val="a4"/>
            <w:color w:val="000000" w:themeColor="text1"/>
          </w:rPr>
          <w:t xml:space="preserve"> </w:t>
        </w:r>
      </w:hyperlink>
      <w:r w:rsidRPr="007138D1">
        <w:rPr>
          <w:color w:val="000000" w:themeColor="text1"/>
        </w:rPr>
        <w:t>Федерального закона "О защите конкуренции".</w:t>
      </w:r>
    </w:p>
    <w:p w:rsidR="00BD2E1B" w:rsidRPr="007138D1" w:rsidRDefault="001705AD">
      <w:pPr>
        <w:rPr>
          <w:color w:val="000000" w:themeColor="text1"/>
        </w:rPr>
      </w:pPr>
      <w:bookmarkStart w:id="27" w:name="sub_1011"/>
      <w:bookmarkEnd w:id="26"/>
      <w:r w:rsidRPr="007138D1">
        <w:rPr>
          <w:color w:val="000000" w:themeColor="text1"/>
        </w:rPr>
        <w:t xml:space="preserve">11. Договор аренды, договор безвозмездного пользования заключаются в соответствии с требованиями, установленными в </w:t>
      </w:r>
      <w:hyperlink r:id="rId29" w:history="1">
        <w:r w:rsidRPr="007138D1">
          <w:rPr>
            <w:rStyle w:val="a4"/>
            <w:b w:val="0"/>
            <w:color w:val="000000" w:themeColor="text1"/>
          </w:rPr>
          <w:t>части 3</w:t>
        </w:r>
      </w:hyperlink>
      <w:hyperlink r:id="rId30" w:history="1">
        <w:r w:rsidRPr="007138D1">
          <w:rPr>
            <w:rStyle w:val="a4"/>
            <w:b w:val="0"/>
            <w:color w:val="000000" w:themeColor="text1"/>
            <w:vertAlign w:val="superscript"/>
          </w:rPr>
          <w:t> 4</w:t>
        </w:r>
      </w:hyperlink>
      <w:hyperlink r:id="rId31" w:history="1">
        <w:r w:rsidRPr="007138D1">
          <w:rPr>
            <w:rStyle w:val="a4"/>
            <w:b w:val="0"/>
            <w:color w:val="000000" w:themeColor="text1"/>
          </w:rPr>
          <w:t xml:space="preserve"> статьи 17</w:t>
        </w:r>
      </w:hyperlink>
      <w:hyperlink r:id="rId32" w:history="1">
        <w:r w:rsidRPr="007138D1">
          <w:rPr>
            <w:rStyle w:val="a4"/>
            <w:b w:val="0"/>
            <w:color w:val="000000" w:themeColor="text1"/>
            <w:vertAlign w:val="superscript"/>
          </w:rPr>
          <w:t> 1</w:t>
        </w:r>
      </w:hyperlink>
      <w:r w:rsidR="007138D1">
        <w:rPr>
          <w:color w:val="000000" w:themeColor="text1"/>
        </w:rPr>
        <w:t xml:space="preserve"> Федерального закона «</w:t>
      </w:r>
      <w:r w:rsidRPr="007138D1">
        <w:rPr>
          <w:color w:val="000000" w:themeColor="text1"/>
        </w:rPr>
        <w:t>О защите конкуренции</w:t>
      </w:r>
      <w:r w:rsidR="007138D1">
        <w:rPr>
          <w:color w:val="000000" w:themeColor="text1"/>
        </w:rPr>
        <w:t>»</w:t>
      </w:r>
      <w:r w:rsidRPr="007138D1">
        <w:rPr>
          <w:color w:val="000000" w:themeColor="text1"/>
        </w:rPr>
        <w:t>.</w:t>
      </w:r>
    </w:p>
    <w:p w:rsidR="00BD2E1B" w:rsidRPr="007138D1" w:rsidRDefault="001705AD">
      <w:pPr>
        <w:rPr>
          <w:color w:val="000000" w:themeColor="text1"/>
        </w:rPr>
      </w:pPr>
      <w:bookmarkStart w:id="28" w:name="sub_1012"/>
      <w:bookmarkEnd w:id="27"/>
      <w:r w:rsidRPr="007138D1">
        <w:rPr>
          <w:color w:val="000000" w:themeColor="text1"/>
        </w:rPr>
        <w:t xml:space="preserve">12. </w:t>
      </w:r>
      <w:proofErr w:type="gramStart"/>
      <w:r w:rsidRPr="007138D1">
        <w:rPr>
          <w:color w:val="000000" w:themeColor="text1"/>
        </w:rPr>
        <w:t>Заявитель в течение десяти календарных дней со дня получения предложения учреждения УИС о заключении договора аренды, договора безвозмездного пользования с приложением проекта соответствующего договора аренды, договора безвозмездного пользования рассматривает данный проект договора аренды, договора безвозмездного пользования и направляет подписанный проект договора аренды, договора безвозмездного пользования в учреждение УИС заказным письмом с уведомлением о вручении или передает его нарочно уполномоченному лицу</w:t>
      </w:r>
      <w:proofErr w:type="gramEnd"/>
      <w:r w:rsidRPr="007138D1">
        <w:rPr>
          <w:color w:val="000000" w:themeColor="text1"/>
        </w:rPr>
        <w:t xml:space="preserve"> учреждения УИС под расписку либо информирует учреждение УИС об отказе в подписании соответствующего проекта договора аренды, договора безвозмездного пользования.</w:t>
      </w:r>
    </w:p>
    <w:p w:rsidR="00BD2E1B" w:rsidRPr="007138D1" w:rsidRDefault="001705AD">
      <w:pPr>
        <w:rPr>
          <w:color w:val="000000" w:themeColor="text1"/>
        </w:rPr>
      </w:pPr>
      <w:bookmarkStart w:id="29" w:name="sub_1013"/>
      <w:bookmarkEnd w:id="28"/>
      <w:r w:rsidRPr="007138D1">
        <w:rPr>
          <w:color w:val="000000" w:themeColor="text1"/>
        </w:rPr>
        <w:t>13. В течение трех рабочих дней со дня поступления в учреждение УИС отказа заявителя от подписания проекта договора аренды, договора безвозмездного пользования учреждение УИС направляет заявителю уведомление об отказе в заключени</w:t>
      </w:r>
      <w:proofErr w:type="gramStart"/>
      <w:r w:rsidRPr="007138D1">
        <w:rPr>
          <w:color w:val="000000" w:themeColor="text1"/>
        </w:rPr>
        <w:t>и</w:t>
      </w:r>
      <w:proofErr w:type="gramEnd"/>
      <w:r w:rsidRPr="007138D1">
        <w:rPr>
          <w:color w:val="000000" w:themeColor="text1"/>
        </w:rPr>
        <w:t xml:space="preserve"> договора аренды, договора безвозмездного пользования.</w:t>
      </w:r>
    </w:p>
    <w:p w:rsidR="00BD2E1B" w:rsidRPr="007138D1" w:rsidRDefault="001705AD">
      <w:pPr>
        <w:rPr>
          <w:color w:val="000000" w:themeColor="text1"/>
        </w:rPr>
      </w:pPr>
      <w:bookmarkStart w:id="30" w:name="sub_1014"/>
      <w:bookmarkEnd w:id="29"/>
      <w:r w:rsidRPr="007138D1">
        <w:rPr>
          <w:color w:val="000000" w:themeColor="text1"/>
        </w:rPr>
        <w:t xml:space="preserve">14. В течение трех рабочих дней со дня </w:t>
      </w:r>
      <w:proofErr w:type="gramStart"/>
      <w:r w:rsidRPr="007138D1">
        <w:rPr>
          <w:color w:val="000000" w:themeColor="text1"/>
        </w:rPr>
        <w:t>поступления</w:t>
      </w:r>
      <w:proofErr w:type="gramEnd"/>
      <w:r w:rsidRPr="007138D1">
        <w:rPr>
          <w:color w:val="000000" w:themeColor="text1"/>
        </w:rPr>
        <w:t xml:space="preserve"> в учреждение УИС подписанного заявителем проекта договора аренды, договора безвозмездного пользования соответствующий проект договора аренды, договора безвозмездного пользования подписывается руководителем учреждения УИС (лицом, временно исполняющим его обязанности).</w:t>
      </w:r>
    </w:p>
    <w:bookmarkEnd w:id="30"/>
    <w:p w:rsidR="00BD2E1B" w:rsidRPr="007138D1" w:rsidRDefault="00BD2E1B">
      <w:pPr>
        <w:rPr>
          <w:color w:val="000000" w:themeColor="text1"/>
        </w:rPr>
      </w:pPr>
    </w:p>
    <w:p w:rsidR="00BD2E1B" w:rsidRPr="007138D1" w:rsidRDefault="001705AD">
      <w:pPr>
        <w:pStyle w:val="a6"/>
        <w:rPr>
          <w:color w:val="000000" w:themeColor="text1"/>
          <w:sz w:val="22"/>
          <w:szCs w:val="22"/>
        </w:rPr>
      </w:pPr>
      <w:r w:rsidRPr="007138D1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BD2E1B" w:rsidRPr="007138D1" w:rsidRDefault="001705AD">
      <w:pPr>
        <w:rPr>
          <w:color w:val="000000" w:themeColor="text1"/>
        </w:rPr>
      </w:pPr>
      <w:bookmarkStart w:id="31" w:name="sub_101"/>
      <w:r w:rsidRPr="007138D1">
        <w:rPr>
          <w:color w:val="000000" w:themeColor="text1"/>
          <w:vertAlign w:val="superscript"/>
        </w:rPr>
        <w:t>1</w:t>
      </w:r>
      <w:proofErr w:type="gramStart"/>
      <w:r w:rsidRPr="007138D1">
        <w:rPr>
          <w:color w:val="000000" w:themeColor="text1"/>
        </w:rPr>
        <w:t xml:space="preserve"> Д</w:t>
      </w:r>
      <w:proofErr w:type="gramEnd"/>
      <w:r w:rsidRPr="007138D1">
        <w:rPr>
          <w:color w:val="000000" w:themeColor="text1"/>
        </w:rPr>
        <w:t>алее - учреждение УИС.</w:t>
      </w:r>
    </w:p>
    <w:p w:rsidR="00BD2E1B" w:rsidRPr="007138D1" w:rsidRDefault="001705AD">
      <w:pPr>
        <w:rPr>
          <w:color w:val="000000" w:themeColor="text1"/>
        </w:rPr>
      </w:pPr>
      <w:bookmarkStart w:id="32" w:name="sub_102"/>
      <w:bookmarkEnd w:id="31"/>
      <w:r w:rsidRPr="007138D1">
        <w:rPr>
          <w:color w:val="000000" w:themeColor="text1"/>
          <w:vertAlign w:val="superscript"/>
        </w:rPr>
        <w:t>2</w:t>
      </w:r>
      <w:proofErr w:type="gramStart"/>
      <w:r w:rsidRPr="007138D1">
        <w:rPr>
          <w:color w:val="000000" w:themeColor="text1"/>
        </w:rPr>
        <w:t xml:space="preserve"> Д</w:t>
      </w:r>
      <w:proofErr w:type="gramEnd"/>
      <w:r w:rsidRPr="007138D1">
        <w:rPr>
          <w:color w:val="000000" w:themeColor="text1"/>
        </w:rPr>
        <w:t>алее - договор аренды, договор безвозмездного пользования соответственно.</w:t>
      </w:r>
    </w:p>
    <w:p w:rsidR="00BD2E1B" w:rsidRPr="007138D1" w:rsidRDefault="001705AD">
      <w:pPr>
        <w:rPr>
          <w:color w:val="000000" w:themeColor="text1"/>
        </w:rPr>
      </w:pPr>
      <w:bookmarkStart w:id="33" w:name="sub_103"/>
      <w:bookmarkEnd w:id="32"/>
      <w:r w:rsidRPr="007138D1">
        <w:rPr>
          <w:color w:val="000000" w:themeColor="text1"/>
          <w:vertAlign w:val="superscript"/>
        </w:rPr>
        <w:t>3</w:t>
      </w:r>
      <w:r w:rsidRPr="007138D1">
        <w:rPr>
          <w:color w:val="000000" w:themeColor="text1"/>
        </w:rPr>
        <w:t xml:space="preserve"> </w:t>
      </w:r>
      <w:hyperlink r:id="rId33" w:history="1">
        <w:r w:rsidRPr="007138D1">
          <w:rPr>
            <w:rStyle w:val="a4"/>
            <w:b w:val="0"/>
            <w:color w:val="000000" w:themeColor="text1"/>
          </w:rPr>
          <w:t>Пункт 3 части 3</w:t>
        </w:r>
      </w:hyperlink>
      <w:hyperlink r:id="rId34" w:history="1">
        <w:r w:rsidRPr="007138D1">
          <w:rPr>
            <w:rStyle w:val="a4"/>
            <w:b w:val="0"/>
            <w:color w:val="000000" w:themeColor="text1"/>
            <w:vertAlign w:val="superscript"/>
          </w:rPr>
          <w:t> 4</w:t>
        </w:r>
      </w:hyperlink>
      <w:hyperlink r:id="rId35" w:history="1">
        <w:r w:rsidRPr="007138D1">
          <w:rPr>
            <w:rStyle w:val="a4"/>
            <w:b w:val="0"/>
            <w:color w:val="000000" w:themeColor="text1"/>
          </w:rPr>
          <w:t xml:space="preserve"> статьи 17</w:t>
        </w:r>
      </w:hyperlink>
      <w:hyperlink r:id="rId36" w:history="1">
        <w:r w:rsidRPr="007138D1">
          <w:rPr>
            <w:rStyle w:val="a4"/>
            <w:b w:val="0"/>
            <w:color w:val="000000" w:themeColor="text1"/>
            <w:vertAlign w:val="superscript"/>
          </w:rPr>
          <w:t> 1</w:t>
        </w:r>
      </w:hyperlink>
      <w:r w:rsidRPr="007138D1">
        <w:rPr>
          <w:b/>
          <w:color w:val="000000" w:themeColor="text1"/>
        </w:rPr>
        <w:t xml:space="preserve"> </w:t>
      </w:r>
      <w:r w:rsidRPr="007138D1">
        <w:rPr>
          <w:color w:val="000000" w:themeColor="text1"/>
        </w:rPr>
        <w:t xml:space="preserve">Федерального закона от 26 июля 2006 г. N 135-ФЗ </w:t>
      </w:r>
      <w:r w:rsidR="007138D1">
        <w:rPr>
          <w:color w:val="000000" w:themeColor="text1"/>
        </w:rPr>
        <w:lastRenderedPageBreak/>
        <w:t>«</w:t>
      </w:r>
      <w:r w:rsidRPr="007138D1">
        <w:rPr>
          <w:color w:val="000000" w:themeColor="text1"/>
        </w:rPr>
        <w:t>О защите конкуренции</w:t>
      </w:r>
      <w:r w:rsidR="007138D1">
        <w:rPr>
          <w:color w:val="000000" w:themeColor="text1"/>
        </w:rPr>
        <w:t>»</w:t>
      </w:r>
      <w:r w:rsidRPr="007138D1">
        <w:rPr>
          <w:color w:val="000000" w:themeColor="text1"/>
        </w:rPr>
        <w:t xml:space="preserve"> (далее - Федеральный закон </w:t>
      </w:r>
      <w:r w:rsidR="007138D1">
        <w:rPr>
          <w:color w:val="000000" w:themeColor="text1"/>
        </w:rPr>
        <w:t>«</w:t>
      </w:r>
      <w:r w:rsidRPr="007138D1">
        <w:rPr>
          <w:color w:val="000000" w:themeColor="text1"/>
        </w:rPr>
        <w:t>О защите конкуренции</w:t>
      </w:r>
      <w:r w:rsidR="007138D1">
        <w:rPr>
          <w:color w:val="000000" w:themeColor="text1"/>
        </w:rPr>
        <w:t>»</w:t>
      </w:r>
      <w:r w:rsidRPr="007138D1">
        <w:rPr>
          <w:color w:val="000000" w:themeColor="text1"/>
        </w:rPr>
        <w:t>).</w:t>
      </w:r>
    </w:p>
    <w:p w:rsidR="00BD2E1B" w:rsidRPr="007138D1" w:rsidRDefault="001705AD">
      <w:pPr>
        <w:rPr>
          <w:color w:val="000000" w:themeColor="text1"/>
        </w:rPr>
      </w:pPr>
      <w:bookmarkStart w:id="34" w:name="sub_104"/>
      <w:bookmarkEnd w:id="33"/>
      <w:r w:rsidRPr="007138D1">
        <w:rPr>
          <w:color w:val="000000" w:themeColor="text1"/>
          <w:vertAlign w:val="superscript"/>
        </w:rPr>
        <w:t>4</w:t>
      </w:r>
      <w:proofErr w:type="gramStart"/>
      <w:r w:rsidRPr="007138D1">
        <w:rPr>
          <w:color w:val="000000" w:themeColor="text1"/>
        </w:rPr>
        <w:t xml:space="preserve"> Д</w:t>
      </w:r>
      <w:proofErr w:type="gramEnd"/>
      <w:r w:rsidRPr="007138D1">
        <w:rPr>
          <w:color w:val="000000" w:themeColor="text1"/>
        </w:rPr>
        <w:t>алее - заявитель.</w:t>
      </w:r>
    </w:p>
    <w:p w:rsidR="00BD2E1B" w:rsidRPr="007138D1" w:rsidRDefault="001705AD">
      <w:pPr>
        <w:rPr>
          <w:color w:val="000000" w:themeColor="text1"/>
        </w:rPr>
      </w:pPr>
      <w:bookmarkStart w:id="35" w:name="sub_105"/>
      <w:bookmarkEnd w:id="34"/>
      <w:r w:rsidRPr="007138D1">
        <w:rPr>
          <w:color w:val="000000" w:themeColor="text1"/>
          <w:vertAlign w:val="superscript"/>
        </w:rPr>
        <w:t>5</w:t>
      </w:r>
      <w:proofErr w:type="gramStart"/>
      <w:r w:rsidRPr="007138D1">
        <w:rPr>
          <w:color w:val="000000" w:themeColor="text1"/>
        </w:rPr>
        <w:t xml:space="preserve"> Д</w:t>
      </w:r>
      <w:proofErr w:type="gramEnd"/>
      <w:r w:rsidRPr="007138D1">
        <w:rPr>
          <w:color w:val="000000" w:themeColor="text1"/>
        </w:rPr>
        <w:t>алее - обращение заявителя.</w:t>
      </w:r>
    </w:p>
    <w:p w:rsidR="00BD2E1B" w:rsidRPr="007138D1" w:rsidRDefault="001705AD">
      <w:pPr>
        <w:rPr>
          <w:color w:val="000000" w:themeColor="text1"/>
        </w:rPr>
      </w:pPr>
      <w:bookmarkStart w:id="36" w:name="sub_106"/>
      <w:bookmarkEnd w:id="35"/>
      <w:r w:rsidRPr="007138D1">
        <w:rPr>
          <w:color w:val="000000" w:themeColor="text1"/>
          <w:vertAlign w:val="superscript"/>
        </w:rPr>
        <w:t xml:space="preserve">6 </w:t>
      </w:r>
      <w:r w:rsidRPr="007138D1">
        <w:rPr>
          <w:color w:val="000000" w:themeColor="text1"/>
        </w:rPr>
        <w:t>Собрание законодательст</w:t>
      </w:r>
      <w:r w:rsidR="007138D1">
        <w:rPr>
          <w:color w:val="000000" w:themeColor="text1"/>
        </w:rPr>
        <w:t>ва Российской Федерации, 2002, № 1, ст. 1; 2019, №</w:t>
      </w:r>
      <w:r w:rsidRPr="007138D1">
        <w:rPr>
          <w:color w:val="000000" w:themeColor="text1"/>
        </w:rPr>
        <w:t> 30, ст. 4120.</w:t>
      </w:r>
    </w:p>
    <w:p w:rsidR="00BD2E1B" w:rsidRPr="007138D1" w:rsidRDefault="00BD2E1B">
      <w:pPr>
        <w:rPr>
          <w:color w:val="000000" w:themeColor="text1"/>
        </w:rPr>
      </w:pPr>
      <w:bookmarkStart w:id="37" w:name="_GoBack"/>
      <w:bookmarkEnd w:id="36"/>
      <w:bookmarkEnd w:id="37"/>
    </w:p>
    <w:sectPr w:rsidR="00BD2E1B" w:rsidRPr="007138D1" w:rsidSect="007138D1">
      <w:footerReference w:type="default" r:id="rId37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1B" w:rsidRDefault="001705AD">
      <w:r>
        <w:separator/>
      </w:r>
    </w:p>
  </w:endnote>
  <w:endnote w:type="continuationSeparator" w:id="0">
    <w:p w:rsidR="00BD2E1B" w:rsidRDefault="0017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BD2E1B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D2E1B" w:rsidRDefault="001705A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138D1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D2E1B" w:rsidRDefault="001705A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D2E1B" w:rsidRDefault="001705A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138D1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138D1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1B" w:rsidRDefault="001705AD">
      <w:r>
        <w:separator/>
      </w:r>
    </w:p>
  </w:footnote>
  <w:footnote w:type="continuationSeparator" w:id="0">
    <w:p w:rsidR="00BD2E1B" w:rsidRDefault="0017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D"/>
    <w:rsid w:val="001705AD"/>
    <w:rsid w:val="007138D1"/>
    <w:rsid w:val="00B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05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0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05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0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arant03.ru99-loc.minjust.ru/document?id=12037238&amp;sub=10102" TargetMode="External"/><Relationship Id="rId18" Type="http://schemas.openxmlformats.org/officeDocument/2006/relationships/hyperlink" Target="http://garant03.ru99-loc.minjust.ru/document?id=12048517&amp;sub=17134" TargetMode="External"/><Relationship Id="rId26" Type="http://schemas.openxmlformats.org/officeDocument/2006/relationships/hyperlink" Target="http://garant03.ru99-loc.minjust.ru/document?id=12048517&amp;sub=1713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garant03.ru99-loc.minjust.ru/document?id=12048517&amp;sub=17134" TargetMode="External"/><Relationship Id="rId34" Type="http://schemas.openxmlformats.org/officeDocument/2006/relationships/hyperlink" Target="http://garant03.ru99-loc.minjust.ru/document?id=12048517&amp;sub=17134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arant03.ru99-loc.minjust.ru/document?id=12048517&amp;sub=17134" TargetMode="External"/><Relationship Id="rId17" Type="http://schemas.openxmlformats.org/officeDocument/2006/relationships/hyperlink" Target="http://garant03.ru99-loc.minjust.ru/document?id=12048517&amp;sub=17134" TargetMode="External"/><Relationship Id="rId25" Type="http://schemas.openxmlformats.org/officeDocument/2006/relationships/hyperlink" Target="http://garant03.ru99-loc.minjust.ru/document?id=12048517&amp;sub=17134" TargetMode="External"/><Relationship Id="rId33" Type="http://schemas.openxmlformats.org/officeDocument/2006/relationships/hyperlink" Target="http://garant03.ru99-loc.minjust.ru/document?id=12048517&amp;sub=171343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arant03.ru99-loc.minjust.ru/document?id=12025267&amp;sub=3012" TargetMode="External"/><Relationship Id="rId20" Type="http://schemas.openxmlformats.org/officeDocument/2006/relationships/hyperlink" Target="http://garant03.ru99-loc.minjust.ru/document?id=12048517&amp;sub=17134" TargetMode="External"/><Relationship Id="rId29" Type="http://schemas.openxmlformats.org/officeDocument/2006/relationships/hyperlink" Target="http://garant03.ru99-loc.minjust.ru/document?id=12048517&amp;sub=17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rant03.ru99-loc.minjust.ru/document?id=12048517&amp;sub=17134" TargetMode="External"/><Relationship Id="rId24" Type="http://schemas.openxmlformats.org/officeDocument/2006/relationships/hyperlink" Target="http://garant03.ru99-loc.minjust.ru/document?id=12048517&amp;sub=17134" TargetMode="External"/><Relationship Id="rId32" Type="http://schemas.openxmlformats.org/officeDocument/2006/relationships/hyperlink" Target="http://garant03.ru99-loc.minjust.ru/document?id=12048517&amp;sub=17134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garant03.ru99-loc.minjust.ru/document?id=12025267&amp;sub=3012" TargetMode="External"/><Relationship Id="rId23" Type="http://schemas.openxmlformats.org/officeDocument/2006/relationships/hyperlink" Target="http://garant03.ru99-loc.minjust.ru/document?id=12025267&amp;sub=3012" TargetMode="External"/><Relationship Id="rId28" Type="http://schemas.openxmlformats.org/officeDocument/2006/relationships/hyperlink" Target="http://garant03.ru99-loc.minjust.ru/document?id=12048517&amp;sub=17134" TargetMode="External"/><Relationship Id="rId36" Type="http://schemas.openxmlformats.org/officeDocument/2006/relationships/hyperlink" Target="http://garant03.ru99-loc.minjust.ru/document?id=12048517&amp;sub=171343" TargetMode="External"/><Relationship Id="rId10" Type="http://schemas.openxmlformats.org/officeDocument/2006/relationships/hyperlink" Target="http://garant03.ru99-loc.minjust.ru/document?id=12048517&amp;sub=17134" TargetMode="External"/><Relationship Id="rId19" Type="http://schemas.openxmlformats.org/officeDocument/2006/relationships/hyperlink" Target="http://garant03.ru99-loc.minjust.ru/document?id=12048517&amp;sub=17134" TargetMode="External"/><Relationship Id="rId31" Type="http://schemas.openxmlformats.org/officeDocument/2006/relationships/hyperlink" Target="http://garant03.ru99-loc.minjust.ru/document?id=12048517&amp;sub=17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rant03.ru99-loc.minjust.ru/document?id=12048517&amp;sub=17134" TargetMode="External"/><Relationship Id="rId14" Type="http://schemas.openxmlformats.org/officeDocument/2006/relationships/hyperlink" Target="http://garant03.ru99-loc.minjust.ru/document?id=12037238&amp;sub=0" TargetMode="External"/><Relationship Id="rId22" Type="http://schemas.openxmlformats.org/officeDocument/2006/relationships/hyperlink" Target="http://garant03.ru99-loc.minjust.ru/document?id=12025267&amp;sub=3012" TargetMode="External"/><Relationship Id="rId27" Type="http://schemas.openxmlformats.org/officeDocument/2006/relationships/hyperlink" Target="http://garant03.ru99-loc.minjust.ru/document?id=12048517&amp;sub=17134" TargetMode="External"/><Relationship Id="rId30" Type="http://schemas.openxmlformats.org/officeDocument/2006/relationships/hyperlink" Target="http://garant03.ru99-loc.minjust.ru/document?id=12048517&amp;sub=17134" TargetMode="External"/><Relationship Id="rId35" Type="http://schemas.openxmlformats.org/officeDocument/2006/relationships/hyperlink" Target="http://garant03.ru99-loc.minjust.ru/document?id=12048517&amp;sub=171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FAC8-6BC0-4052-906B-363B579F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10884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2</cp:revision>
  <dcterms:created xsi:type="dcterms:W3CDTF">2021-05-21T10:11:00Z</dcterms:created>
  <dcterms:modified xsi:type="dcterms:W3CDTF">2021-05-21T10:11:00Z</dcterms:modified>
</cp:coreProperties>
</file>