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77" w:rsidRDefault="00465F77" w:rsidP="0052152B">
      <w:pPr>
        <w:pStyle w:val="ConsPlusNormal"/>
        <w:ind w:right="-2"/>
        <w:jc w:val="right"/>
      </w:pPr>
      <w:r>
        <w:t>Пр</w:t>
      </w:r>
      <w:bookmarkStart w:id="0" w:name="_GoBack"/>
      <w:bookmarkEnd w:id="0"/>
      <w:r>
        <w:t>иложение 5 к приказу</w:t>
      </w:r>
      <w:r w:rsidR="0052152B">
        <w:t xml:space="preserve"> ТПП РФ</w:t>
      </w:r>
    </w:p>
    <w:p w:rsidR="0096262E" w:rsidRPr="0096262E" w:rsidRDefault="0096262E" w:rsidP="0096262E">
      <w:pPr>
        <w:spacing w:after="0" w:line="240" w:lineRule="auto"/>
        <w:ind w:right="4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262E">
        <w:rPr>
          <w:rFonts w:ascii="Times New Roman" w:eastAsia="Times New Roman" w:hAnsi="Times New Roman" w:cs="Times New Roman"/>
          <w:sz w:val="28"/>
          <w:szCs w:val="28"/>
        </w:rPr>
        <w:t>№ 5 от «11» января 2017 года</w:t>
      </w:r>
    </w:p>
    <w:p w:rsidR="00767223" w:rsidRPr="00465F77" w:rsidRDefault="00767223" w:rsidP="00465F77">
      <w:pPr>
        <w:spacing w:after="0" w:line="240" w:lineRule="auto"/>
        <w:jc w:val="right"/>
        <w:rPr>
          <w:rFonts w:ascii="Times New Roman" w:eastAsia="Arial" w:hAnsi="Times New Roman" w:cs="Times New Roman"/>
          <w:b/>
          <w:caps/>
          <w:sz w:val="28"/>
          <w:szCs w:val="28"/>
        </w:rPr>
      </w:pPr>
    </w:p>
    <w:p w:rsidR="00767223" w:rsidRPr="00EA0E4C" w:rsidRDefault="0076722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767223" w:rsidRPr="00EA0E4C" w:rsidRDefault="00767223">
      <w:pPr>
        <w:spacing w:after="60" w:line="240" w:lineRule="auto"/>
        <w:jc w:val="center"/>
        <w:rPr>
          <w:rFonts w:ascii="Times New Roman" w:eastAsia="Arial" w:hAnsi="Times New Roman" w:cs="Times New Roman"/>
          <w:b/>
          <w:caps/>
          <w:sz w:val="28"/>
          <w:szCs w:val="28"/>
        </w:rPr>
      </w:pPr>
    </w:p>
    <w:p w:rsidR="00767223" w:rsidRPr="00EA0E4C" w:rsidRDefault="008275A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A0E4C">
        <w:rPr>
          <w:rFonts w:ascii="Times New Roman" w:eastAsia="Arial" w:hAnsi="Times New Roman" w:cs="Times New Roman"/>
          <w:b/>
          <w:sz w:val="28"/>
          <w:szCs w:val="28"/>
        </w:rPr>
        <w:t>ПРАВИЛА</w:t>
      </w:r>
    </w:p>
    <w:p w:rsidR="00133F7D" w:rsidRDefault="00FC5D65" w:rsidP="00FC5D6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ПО ОКАЗАНИЮ М</w:t>
      </w:r>
      <w:r w:rsidR="00133F7D">
        <w:rPr>
          <w:rFonts w:ascii="Times New Roman" w:eastAsia="Arial" w:hAnsi="Times New Roman" w:cs="Times New Roman"/>
          <w:b/>
          <w:sz w:val="28"/>
          <w:szCs w:val="28"/>
        </w:rPr>
        <w:t xml:space="preserve">ОРСКОЙ АРБИТРАЖНОЙ КОМИССИЕЙ </w:t>
      </w:r>
    </w:p>
    <w:p w:rsidR="00767223" w:rsidRDefault="00133F7D" w:rsidP="00FC5D6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</w:t>
      </w:r>
      <w:r w:rsidR="00FC5D65">
        <w:rPr>
          <w:rFonts w:ascii="Times New Roman" w:eastAsia="Arial" w:hAnsi="Times New Roman" w:cs="Times New Roman"/>
          <w:b/>
          <w:sz w:val="28"/>
          <w:szCs w:val="28"/>
        </w:rPr>
        <w:t xml:space="preserve">РИ ТОРГОВО-ПРОМЫШЛЕННОЙ ПАЛАТЕ РОССИЙСКОЙ ФЕДЕРАЦИИ ОТДЕЛЬНЫХ ФУНКЦИЙ ПО АДМИНИСТРИРОВАНИЮ АРБИТРАЖА, ОСУЩЕСТВЛЯЕМОГО ТРЕТЕЙСКИМ СУДОМ, ОБРАЗУЕМЫМ СТОРОНАМИ ДЛЯ РАЗРЕШЕНИЯ </w:t>
      </w:r>
      <w:r w:rsidR="001B1960">
        <w:rPr>
          <w:rFonts w:ascii="Times New Roman" w:eastAsia="Arial" w:hAnsi="Times New Roman" w:cs="Times New Roman"/>
          <w:b/>
          <w:sz w:val="28"/>
          <w:szCs w:val="28"/>
        </w:rPr>
        <w:br/>
      </w:r>
      <w:r w:rsidR="00FC5D65">
        <w:rPr>
          <w:rFonts w:ascii="Times New Roman" w:eastAsia="Arial" w:hAnsi="Times New Roman" w:cs="Times New Roman"/>
          <w:b/>
          <w:sz w:val="28"/>
          <w:szCs w:val="28"/>
        </w:rPr>
        <w:t>КОНКРЕТНОГО СПОРА</w:t>
      </w:r>
    </w:p>
    <w:p w:rsidR="00FC5D65" w:rsidRPr="00A61435" w:rsidRDefault="00FC5D65" w:rsidP="00FC5D6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(</w:t>
      </w:r>
      <w:r w:rsidR="00AA06AD">
        <w:rPr>
          <w:rFonts w:ascii="Times New Roman" w:eastAsia="Arial" w:hAnsi="Times New Roman" w:cs="Times New Roman"/>
          <w:b/>
          <w:sz w:val="28"/>
          <w:szCs w:val="28"/>
        </w:rPr>
        <w:t>АРБИТРАЖ</w:t>
      </w:r>
      <w:r w:rsidR="00647BB4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AA06AD">
        <w:rPr>
          <w:rFonts w:ascii="Times New Roman" w:eastAsia="Arial" w:hAnsi="Times New Roman" w:cs="Times New Roman"/>
          <w:b/>
          <w:sz w:val="28"/>
          <w:szCs w:val="28"/>
          <w:lang w:val="en-US"/>
        </w:rPr>
        <w:t>AD</w:t>
      </w:r>
      <w:r w:rsidR="00AA06AD" w:rsidRPr="00A6143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AA06AD">
        <w:rPr>
          <w:rFonts w:ascii="Times New Roman" w:eastAsia="Arial" w:hAnsi="Times New Roman" w:cs="Times New Roman"/>
          <w:b/>
          <w:sz w:val="28"/>
          <w:szCs w:val="28"/>
          <w:lang w:val="en-US"/>
        </w:rPr>
        <w:t>HOC</w:t>
      </w:r>
      <w:r>
        <w:rPr>
          <w:rFonts w:ascii="Times New Roman" w:eastAsia="Arial" w:hAnsi="Times New Roman" w:cs="Times New Roman"/>
          <w:b/>
          <w:sz w:val="28"/>
          <w:szCs w:val="28"/>
        </w:rPr>
        <w:t>)</w:t>
      </w:r>
    </w:p>
    <w:p w:rsidR="00FC5D65" w:rsidRDefault="00FC5D6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C5D65" w:rsidRPr="00EA0E4C" w:rsidRDefault="00FC5D6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767223" w:rsidRPr="00EA0E4C" w:rsidRDefault="00133F7D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Морская арбитражная комиссия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при Торгово-промышленной палате Российской Федерации</w:t>
      </w:r>
      <w:r w:rsidR="009F07AA">
        <w:rPr>
          <w:rFonts w:ascii="Times New Roman" w:eastAsia="Arial" w:hAnsi="Times New Roman" w:cs="Times New Roman"/>
          <w:sz w:val="28"/>
          <w:szCs w:val="28"/>
        </w:rPr>
        <w:t xml:space="preserve"> (далее  </w:t>
      </w:r>
      <w:r w:rsidR="001B1960">
        <w:rPr>
          <w:rFonts w:ascii="Times New Roman" w:eastAsia="Arial" w:hAnsi="Times New Roman" w:cs="Times New Roman"/>
          <w:sz w:val="28"/>
          <w:szCs w:val="28"/>
        </w:rPr>
        <w:t>по тексту</w:t>
      </w:r>
      <w:r w:rsidR="00CC4481">
        <w:rPr>
          <w:rFonts w:ascii="Times New Roman" w:eastAsia="Arial" w:hAnsi="Times New Roman" w:cs="Times New Roman"/>
          <w:sz w:val="28"/>
          <w:szCs w:val="28"/>
        </w:rPr>
        <w:t xml:space="preserve"> –</w:t>
      </w:r>
      <w:r w:rsidR="001B196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F07AA">
        <w:rPr>
          <w:rFonts w:ascii="Times New Roman" w:eastAsia="Arial" w:hAnsi="Times New Roman" w:cs="Times New Roman"/>
          <w:sz w:val="28"/>
          <w:szCs w:val="28"/>
        </w:rPr>
        <w:t>М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 w:rsidR="009F07AA">
        <w:rPr>
          <w:rFonts w:ascii="Times New Roman" w:eastAsia="Arial" w:hAnsi="Times New Roman" w:cs="Times New Roman"/>
          <w:sz w:val="28"/>
          <w:szCs w:val="28"/>
        </w:rPr>
        <w:t>К)</w:t>
      </w:r>
      <w:r w:rsidR="00A61435">
        <w:rPr>
          <w:rFonts w:ascii="Times New Roman" w:eastAsia="Arial" w:hAnsi="Times New Roman" w:cs="Times New Roman"/>
          <w:sz w:val="28"/>
          <w:szCs w:val="28"/>
        </w:rPr>
        <w:t xml:space="preserve">, являясь постоянно действующим арбитражным учреждением, </w:t>
      </w:r>
      <w:r w:rsidR="00366D8A">
        <w:rPr>
          <w:rFonts w:ascii="Times New Roman" w:eastAsia="Arial" w:hAnsi="Times New Roman" w:cs="Times New Roman"/>
          <w:sz w:val="28"/>
          <w:szCs w:val="28"/>
        </w:rPr>
        <w:t>в соответствии с Законом Российской Федерации от 7 июля 1993 года № 5338-1 «О международном коммерческом арбитраже» и Федеральным законом от 29 декабря 2015 года № 382-ФЗ «Об арбитраже (третейском разбирательстве) в Российской Федерации»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66D8A">
        <w:rPr>
          <w:rFonts w:ascii="Times New Roman" w:eastAsia="Arial" w:hAnsi="Times New Roman" w:cs="Times New Roman"/>
          <w:sz w:val="28"/>
          <w:szCs w:val="28"/>
        </w:rPr>
        <w:t xml:space="preserve">вправе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действовать в качестве компетентного </w:t>
      </w:r>
      <w:r w:rsidR="008140B9">
        <w:rPr>
          <w:rFonts w:ascii="Times New Roman" w:eastAsia="Arial" w:hAnsi="Times New Roman" w:cs="Times New Roman"/>
          <w:sz w:val="28"/>
          <w:szCs w:val="28"/>
        </w:rPr>
        <w:t xml:space="preserve">(назначающего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органа</w:t>
      </w:r>
      <w:r w:rsidR="008140B9">
        <w:rPr>
          <w:rFonts w:ascii="Times New Roman" w:eastAsia="Arial" w:hAnsi="Times New Roman" w:cs="Times New Roman"/>
          <w:sz w:val="28"/>
          <w:szCs w:val="28"/>
        </w:rPr>
        <w:t>)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и оказывать организационное </w:t>
      </w:r>
      <w:r w:rsidR="008140B9">
        <w:rPr>
          <w:rFonts w:ascii="Times New Roman" w:eastAsia="Arial" w:hAnsi="Times New Roman" w:cs="Times New Roman"/>
          <w:sz w:val="28"/>
          <w:szCs w:val="28"/>
        </w:rPr>
        <w:t>и</w:t>
      </w:r>
      <w:proofErr w:type="gramEnd"/>
      <w:r w:rsidR="008140B9">
        <w:rPr>
          <w:rFonts w:ascii="Times New Roman" w:eastAsia="Arial" w:hAnsi="Times New Roman" w:cs="Times New Roman"/>
          <w:sz w:val="28"/>
          <w:szCs w:val="28"/>
        </w:rPr>
        <w:t xml:space="preserve"> материально-техническое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содействие арбитражным разбирательствам на</w:t>
      </w:r>
      <w:r w:rsidR="008140B9">
        <w:rPr>
          <w:rFonts w:ascii="Times New Roman" w:eastAsia="Arial" w:hAnsi="Times New Roman" w:cs="Times New Roman"/>
          <w:sz w:val="28"/>
          <w:szCs w:val="28"/>
        </w:rPr>
        <w:t xml:space="preserve"> основании настоящих Правил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</w:p>
    <w:p w:rsidR="00767223" w:rsidRPr="00EA0E4C" w:rsidRDefault="008275A9" w:rsidP="00BA1501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 xml:space="preserve">При выступлении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Pr="00EA0E4C">
        <w:rPr>
          <w:rFonts w:ascii="Times New Roman" w:eastAsia="Arial" w:hAnsi="Times New Roman" w:cs="Times New Roman"/>
          <w:sz w:val="28"/>
          <w:szCs w:val="28"/>
        </w:rPr>
        <w:t xml:space="preserve"> в качестве компетентного органа и оказании организационного содействия арбитражным разбирательствам применяются, если иное не установлено соглашением сторон, нижеследующие положения.</w:t>
      </w:r>
    </w:p>
    <w:p w:rsidR="00767223" w:rsidRPr="00EA0E4C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>В случае</w:t>
      </w:r>
      <w:proofErr w:type="gramStart"/>
      <w:r w:rsidR="003E618C">
        <w:rPr>
          <w:rFonts w:ascii="Times New Roman" w:eastAsia="Arial" w:hAnsi="Times New Roman" w:cs="Times New Roman"/>
          <w:sz w:val="28"/>
          <w:szCs w:val="28"/>
        </w:rPr>
        <w:t>,</w:t>
      </w:r>
      <w:proofErr w:type="gramEnd"/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если при формировании арбитража из тр</w:t>
      </w:r>
      <w:r w:rsidR="003E618C">
        <w:rPr>
          <w:rFonts w:ascii="Times New Roman" w:eastAsia="Arial" w:hAnsi="Times New Roman" w:cs="Times New Roman"/>
          <w:sz w:val="28"/>
          <w:szCs w:val="28"/>
        </w:rPr>
        <w:t>ё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х арбитров с назначением каждой стороной по одному арбитру одна из сторон не осуществляет такое назначение в установленный срок, по получении просьбы другой стороны о </w:t>
      </w:r>
      <w:proofErr w:type="gramStart"/>
      <w:r w:rsidR="008275A9" w:rsidRPr="00EA0E4C">
        <w:rPr>
          <w:rFonts w:ascii="Times New Roman" w:eastAsia="Arial" w:hAnsi="Times New Roman" w:cs="Times New Roman"/>
          <w:sz w:val="28"/>
          <w:szCs w:val="28"/>
        </w:rPr>
        <w:t>назначении</w:t>
      </w:r>
      <w:proofErr w:type="gramEnd"/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второго арбитра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осуществляет указанн</w:t>
      </w:r>
      <w:r w:rsidR="00A61435">
        <w:rPr>
          <w:rFonts w:ascii="Times New Roman" w:eastAsia="Arial" w:hAnsi="Times New Roman" w:cs="Times New Roman"/>
          <w:sz w:val="28"/>
          <w:szCs w:val="28"/>
        </w:rPr>
        <w:t>ое назначение в течение 30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дней после получения данной просьбы. При этом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вправе при назначении второго арбитра исходить из собственного усмотрения.</w:t>
      </w:r>
    </w:p>
    <w:p w:rsidR="00767223" w:rsidRPr="00EA0E4C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При подаче </w:t>
      </w:r>
      <w:r w:rsidR="003E618C"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просьбы о назначении арбитра сторона, обращающаяся с такой просьбой, направляет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копию уведомления об арбитраже, копию договора, из которого или в отношении которого возник спор, и копию соглашения об арбитраже, если оно не содержится в договоре.</w:t>
      </w:r>
    </w:p>
    <w:p w:rsidR="00767223" w:rsidRPr="00EA0E4C" w:rsidRDefault="008275A9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 xml:space="preserve">Просьба о назначении арбитра считается полученной, когда в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Pr="00EA0E4C">
        <w:rPr>
          <w:rFonts w:ascii="Times New Roman" w:eastAsia="Arial" w:hAnsi="Times New Roman" w:cs="Times New Roman"/>
          <w:sz w:val="28"/>
          <w:szCs w:val="28"/>
        </w:rPr>
        <w:t xml:space="preserve"> поступили в</w:t>
      </w:r>
      <w:r w:rsidR="001B1960">
        <w:rPr>
          <w:rFonts w:ascii="Times New Roman" w:eastAsia="Arial" w:hAnsi="Times New Roman" w:cs="Times New Roman"/>
          <w:sz w:val="28"/>
          <w:szCs w:val="28"/>
        </w:rPr>
        <w:t xml:space="preserve">се документы, упоминаемые в абзаце </w:t>
      </w:r>
      <w:r w:rsidRPr="00EA0E4C">
        <w:rPr>
          <w:rFonts w:ascii="Times New Roman" w:eastAsia="Arial" w:hAnsi="Times New Roman" w:cs="Times New Roman"/>
          <w:sz w:val="28"/>
          <w:szCs w:val="28"/>
        </w:rPr>
        <w:t>1 настоящего пункта.</w:t>
      </w:r>
    </w:p>
    <w:p w:rsidR="00767223" w:rsidRPr="00EA0E4C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При назначении арбитра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учитывает требования, предъявляемые к квалификации арбитра соглашением сторон, и характер спора, насколько он явствует из представленных документов, с тем, чтобы осуществить назначение из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lastRenderedPageBreak/>
        <w:t>числа лиц, обладающих необходимыми знаниями в соответствующей области, а также учитывает такие соображения, которые могут обеспечить назначение независимого и беспристрастного арбитра.</w:t>
      </w:r>
    </w:p>
    <w:p w:rsidR="00767223" w:rsidRPr="00EA0E4C" w:rsidRDefault="008275A9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 xml:space="preserve">При назначении единоличного арбитра или арбитра-председателя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Pr="00EA0E4C">
        <w:rPr>
          <w:rFonts w:ascii="Times New Roman" w:eastAsia="Arial" w:hAnsi="Times New Roman" w:cs="Times New Roman"/>
          <w:sz w:val="28"/>
          <w:szCs w:val="28"/>
        </w:rPr>
        <w:t xml:space="preserve"> принимает во внимание желательность назначения арбитром лица, не являющегося гражданином тех государств, к которым принадлежат стороны.</w:t>
      </w:r>
    </w:p>
    <w:p w:rsidR="00767223" w:rsidRPr="00EA0E4C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5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При получении заявления любой из сторон об отводе арбитра или прекращении его полномочий из-за бездействия либо юридической или фактической неспособности выполнять свои функции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решает вопрос об отводе или прекращении полномочий арбитра.</w:t>
      </w:r>
    </w:p>
    <w:p w:rsidR="00767223" w:rsidRPr="00EA0E4C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Если в случае </w:t>
      </w:r>
      <w:r w:rsidR="007B2902">
        <w:rPr>
          <w:rFonts w:ascii="Times New Roman" w:eastAsia="Arial" w:hAnsi="Times New Roman" w:cs="Times New Roman"/>
          <w:sz w:val="28"/>
          <w:szCs w:val="28"/>
        </w:rPr>
        <w:t xml:space="preserve">необходимости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замены арбитра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получена просьба о назначении нового арбитра, такое назначение осуществляется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с соблюдением пунктов 2-</w:t>
      </w:r>
      <w:r w:rsidR="007B2902">
        <w:rPr>
          <w:rFonts w:ascii="Times New Roman" w:eastAsia="Arial" w:hAnsi="Times New Roman" w:cs="Times New Roman"/>
          <w:sz w:val="28"/>
          <w:szCs w:val="28"/>
        </w:rPr>
        <w:t>5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настоящих Правил.</w:t>
      </w:r>
    </w:p>
    <w:p w:rsidR="00C54209" w:rsidRDefault="00BA1501" w:rsidP="00246B7D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7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Назначение арбитра </w:t>
      </w:r>
      <w:r w:rsidR="006F5FB1">
        <w:rPr>
          <w:rFonts w:ascii="Times New Roman" w:eastAsia="Arial" w:hAnsi="Times New Roman" w:cs="Times New Roman"/>
          <w:sz w:val="28"/>
          <w:szCs w:val="28"/>
        </w:rPr>
        <w:t xml:space="preserve">в порядке, предусмотренном пунктами 2-6 настоящих Правил,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осуществляется Пре</w:t>
      </w:r>
      <w:r w:rsidR="007B2902">
        <w:rPr>
          <w:rFonts w:ascii="Times New Roman" w:eastAsia="Arial" w:hAnsi="Times New Roman" w:cs="Times New Roman"/>
          <w:sz w:val="28"/>
          <w:szCs w:val="28"/>
        </w:rPr>
        <w:t>зидиумом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7B2902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6F5FB1" w:rsidRPr="00EA0E4C" w:rsidRDefault="006F5FB1" w:rsidP="006F5FB1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8.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Вопрос об отводе или прекращении полномочий арбитра решается Президиумом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</w:p>
    <w:p w:rsidR="00A61435" w:rsidRDefault="006F5FB1" w:rsidP="006F5FB1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9.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A61435" w:rsidRPr="00EA0E4C">
        <w:rPr>
          <w:rFonts w:ascii="Times New Roman" w:eastAsia="Arial" w:hAnsi="Times New Roman" w:cs="Times New Roman"/>
          <w:sz w:val="28"/>
          <w:szCs w:val="28"/>
        </w:rPr>
        <w:t xml:space="preserve"> может запрашивать от любой из сторон такую информацию, какую он считает необходимой для выполнения своих функций.</w:t>
      </w:r>
    </w:p>
    <w:p w:rsidR="00767223" w:rsidRPr="00EA0E4C" w:rsidRDefault="006F5FB1" w:rsidP="00246B7D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10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По просьбе сторон или состава арбитража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может оказывать организационное содейств</w:t>
      </w:r>
      <w:r w:rsidR="00C54209">
        <w:rPr>
          <w:rFonts w:ascii="Times New Roman" w:eastAsia="Arial" w:hAnsi="Times New Roman" w:cs="Times New Roman"/>
          <w:sz w:val="28"/>
          <w:szCs w:val="28"/>
        </w:rPr>
        <w:t>ие арбитражному разбирательству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, включая выполнение следующих функций: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а)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>направление документов сторонам и арбитрам;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б)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содействие </w:t>
      </w:r>
      <w:r w:rsidR="00C54209">
        <w:rPr>
          <w:rFonts w:ascii="Times New Roman" w:eastAsia="Arial" w:hAnsi="Times New Roman" w:cs="Times New Roman"/>
          <w:sz w:val="28"/>
          <w:szCs w:val="28"/>
        </w:rPr>
        <w:t>третейскому суду</w:t>
      </w:r>
      <w:r w:rsidRPr="00EA0E4C">
        <w:rPr>
          <w:rFonts w:ascii="Times New Roman" w:eastAsia="Arial" w:hAnsi="Times New Roman" w:cs="Times New Roman"/>
          <w:sz w:val="28"/>
          <w:szCs w:val="28"/>
        </w:rPr>
        <w:t xml:space="preserve"> в определении даты, времени и места слушания дела и направление заблаговременного уведомления сторонам о слушании;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в)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предоставление помещений для слушания дела и совещаний </w:t>
      </w:r>
      <w:r w:rsidR="00772680">
        <w:rPr>
          <w:rFonts w:ascii="Times New Roman" w:eastAsia="Arial" w:hAnsi="Times New Roman" w:cs="Times New Roman"/>
          <w:sz w:val="28"/>
          <w:szCs w:val="28"/>
        </w:rPr>
        <w:t xml:space="preserve"> третейского суда;</w:t>
      </w:r>
    </w:p>
    <w:p w:rsidR="00767223" w:rsidRPr="00EA0E4C" w:rsidRDefault="00C5420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г)</w:t>
      </w:r>
      <w:r>
        <w:rPr>
          <w:rFonts w:ascii="Times New Roman" w:eastAsia="Arial" w:hAnsi="Times New Roman" w:cs="Times New Roman"/>
          <w:sz w:val="28"/>
          <w:szCs w:val="28"/>
        </w:rPr>
        <w:tab/>
        <w:t>осуществление секретарских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работ;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д)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>обеспечение услугами переводчика;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е)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 xml:space="preserve">удостоверение подписей арбитров на арбитражном решении печатью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Pr="00EA0E4C">
        <w:rPr>
          <w:rFonts w:ascii="Times New Roman" w:eastAsia="Arial" w:hAnsi="Times New Roman" w:cs="Times New Roman"/>
          <w:sz w:val="28"/>
          <w:szCs w:val="28"/>
        </w:rPr>
        <w:t xml:space="preserve"> и подписью его ответственного секретаря;</w:t>
      </w:r>
    </w:p>
    <w:p w:rsidR="00767223" w:rsidRPr="00EA0E4C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ж)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>получение аванса арбитражных расходов и его дальнейшее перечисление с уч</w:t>
      </w:r>
      <w:r w:rsidR="003E618C">
        <w:rPr>
          <w:rFonts w:ascii="Times New Roman" w:eastAsia="Arial" w:hAnsi="Times New Roman" w:cs="Times New Roman"/>
          <w:sz w:val="28"/>
          <w:szCs w:val="28"/>
        </w:rPr>
        <w:t>ё</w:t>
      </w:r>
      <w:r w:rsidRPr="00EA0E4C">
        <w:rPr>
          <w:rFonts w:ascii="Times New Roman" w:eastAsia="Arial" w:hAnsi="Times New Roman" w:cs="Times New Roman"/>
          <w:sz w:val="28"/>
          <w:szCs w:val="28"/>
        </w:rPr>
        <w:t>том установленного распределения таких расходов;</w:t>
      </w:r>
    </w:p>
    <w:p w:rsidR="00767223" w:rsidRDefault="008275A9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0E4C">
        <w:rPr>
          <w:rFonts w:ascii="Times New Roman" w:eastAsia="Arial" w:hAnsi="Times New Roman" w:cs="Times New Roman"/>
          <w:sz w:val="28"/>
          <w:szCs w:val="28"/>
        </w:rPr>
        <w:t>з)</w:t>
      </w:r>
      <w:r w:rsidRPr="00EA0E4C">
        <w:rPr>
          <w:rFonts w:ascii="Times New Roman" w:eastAsia="Arial" w:hAnsi="Times New Roman" w:cs="Times New Roman"/>
          <w:sz w:val="28"/>
          <w:szCs w:val="28"/>
        </w:rPr>
        <w:tab/>
        <w:t>оказание иного содействия, насколько таковое возможно.</w:t>
      </w:r>
    </w:p>
    <w:p w:rsidR="001B1960" w:rsidRDefault="001B1960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B1960" w:rsidRPr="00EA0E4C" w:rsidRDefault="001B1960" w:rsidP="00246B7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750C0" w:rsidRPr="00D750C0" w:rsidRDefault="006F5FB1" w:rsidP="00D750C0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11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>.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ab/>
      </w:r>
      <w:proofErr w:type="gramStart"/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За выполнение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функций компетентного органа по назначению арбитра, принятию решения по отводу или прекращению полномочий арбитра взыскивается в каждом из этих случаев сбор независимо от суммы иска в размере 1000 долларов США</w:t>
      </w:r>
      <w:r w:rsidR="00D750C0" w:rsidRPr="00D750C0">
        <w:rPr>
          <w:rFonts w:ascii="Times New Roman" w:eastAsia="Arial" w:hAnsi="Times New Roman" w:cs="Times New Roman"/>
          <w:sz w:val="28"/>
          <w:szCs w:val="28"/>
        </w:rPr>
        <w:t xml:space="preserve"> или эквивалент указанной суммы </w:t>
      </w:r>
      <w:r w:rsidR="00D750C0" w:rsidRPr="00D750C0">
        <w:rPr>
          <w:rFonts w:ascii="Times New Roman" w:hAnsi="Times New Roman"/>
          <w:sz w:val="28"/>
          <w:szCs w:val="28"/>
        </w:rPr>
        <w:t>в российских рублях по курсу Центрального банка Российской Федерации на день оплаты, если это не противоречит действующему валютному законодательству Российской Федерации.</w:t>
      </w:r>
      <w:r w:rsidR="00D750C0" w:rsidRPr="00D750C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End"/>
    </w:p>
    <w:p w:rsidR="00767223" w:rsidRDefault="006F5FB1">
      <w:pPr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12. 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Размер сбора за оказание </w:t>
      </w:r>
      <w:r w:rsidR="00133F7D">
        <w:rPr>
          <w:rFonts w:ascii="Times New Roman" w:eastAsia="Arial" w:hAnsi="Times New Roman" w:cs="Times New Roman"/>
          <w:sz w:val="28"/>
          <w:szCs w:val="28"/>
        </w:rPr>
        <w:t>МАК</w:t>
      </w:r>
      <w:r w:rsidR="008275A9" w:rsidRPr="00EA0E4C">
        <w:rPr>
          <w:rFonts w:ascii="Times New Roman" w:eastAsia="Arial" w:hAnsi="Times New Roman" w:cs="Times New Roman"/>
          <w:sz w:val="28"/>
          <w:szCs w:val="28"/>
        </w:rPr>
        <w:t xml:space="preserve"> организационного содействия арбитражному разбирательству также исчисляется в долларах США и определяется в зависимости от цены иска, а также характера и объема функций, просьба о выполнении которых заявлена сторонами или составом арбитража.</w:t>
      </w:r>
    </w:p>
    <w:p w:rsidR="00591F46" w:rsidRPr="00A92E8D" w:rsidRDefault="00591F46" w:rsidP="00A92E8D">
      <w:pPr>
        <w:jc w:val="both"/>
        <w:rPr>
          <w:rFonts w:ascii="Times New Roman" w:hAnsi="Times New Roman" w:cs="Times New Roman"/>
        </w:rPr>
      </w:pPr>
    </w:p>
    <w:sectPr w:rsidR="00591F46" w:rsidRPr="00A92E8D" w:rsidSect="001B1960">
      <w:headerReference w:type="default" r:id="rId7"/>
      <w:foot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1F" w:rsidRDefault="006B2F1F" w:rsidP="00841895">
      <w:pPr>
        <w:spacing w:after="0" w:line="240" w:lineRule="auto"/>
      </w:pPr>
      <w:r>
        <w:separator/>
      </w:r>
    </w:p>
  </w:endnote>
  <w:endnote w:type="continuationSeparator" w:id="0">
    <w:p w:rsidR="006B2F1F" w:rsidRDefault="006B2F1F" w:rsidP="0084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5" w:rsidRDefault="00841895">
    <w:pPr>
      <w:pStyle w:val="a6"/>
      <w:jc w:val="right"/>
    </w:pPr>
  </w:p>
  <w:p w:rsidR="00841895" w:rsidRDefault="008418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1F" w:rsidRDefault="006B2F1F" w:rsidP="00841895">
      <w:pPr>
        <w:spacing w:after="0" w:line="240" w:lineRule="auto"/>
      </w:pPr>
      <w:r>
        <w:separator/>
      </w:r>
    </w:p>
  </w:footnote>
  <w:footnote w:type="continuationSeparator" w:id="0">
    <w:p w:rsidR="006B2F1F" w:rsidRDefault="006B2F1F" w:rsidP="0084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814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1960" w:rsidRPr="001B1960" w:rsidRDefault="001B196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19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19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19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262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B19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1960" w:rsidRDefault="001B19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60" w:rsidRPr="001B1960" w:rsidRDefault="001B1960" w:rsidP="001B1960">
    <w:pPr>
      <w:pStyle w:val="a4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  <w:p w:rsidR="001B1960" w:rsidRDefault="001B19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23"/>
    <w:rsid w:val="00104843"/>
    <w:rsid w:val="00122AD2"/>
    <w:rsid w:val="00133F7D"/>
    <w:rsid w:val="001B1960"/>
    <w:rsid w:val="00246B7D"/>
    <w:rsid w:val="00267760"/>
    <w:rsid w:val="002879A0"/>
    <w:rsid w:val="00366D8A"/>
    <w:rsid w:val="003E618C"/>
    <w:rsid w:val="00465F77"/>
    <w:rsid w:val="00493776"/>
    <w:rsid w:val="005120AB"/>
    <w:rsid w:val="0052152B"/>
    <w:rsid w:val="00591F46"/>
    <w:rsid w:val="00647BB4"/>
    <w:rsid w:val="006B2F1F"/>
    <w:rsid w:val="006F5FB1"/>
    <w:rsid w:val="00767223"/>
    <w:rsid w:val="00772680"/>
    <w:rsid w:val="0078200C"/>
    <w:rsid w:val="007B2902"/>
    <w:rsid w:val="00801E3A"/>
    <w:rsid w:val="008140B9"/>
    <w:rsid w:val="00827119"/>
    <w:rsid w:val="008275A9"/>
    <w:rsid w:val="00841895"/>
    <w:rsid w:val="008B37ED"/>
    <w:rsid w:val="00923AEE"/>
    <w:rsid w:val="0096262E"/>
    <w:rsid w:val="00984F58"/>
    <w:rsid w:val="009F07AA"/>
    <w:rsid w:val="00A44BC1"/>
    <w:rsid w:val="00A61435"/>
    <w:rsid w:val="00A92E8D"/>
    <w:rsid w:val="00AA06AD"/>
    <w:rsid w:val="00B57ABD"/>
    <w:rsid w:val="00B97CF4"/>
    <w:rsid w:val="00BA1501"/>
    <w:rsid w:val="00C54209"/>
    <w:rsid w:val="00CC4481"/>
    <w:rsid w:val="00D45A9C"/>
    <w:rsid w:val="00D750C0"/>
    <w:rsid w:val="00DA5844"/>
    <w:rsid w:val="00E17791"/>
    <w:rsid w:val="00E93DD1"/>
    <w:rsid w:val="00EA0E4C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895"/>
  </w:style>
  <w:style w:type="paragraph" w:styleId="a6">
    <w:name w:val="footer"/>
    <w:basedOn w:val="a"/>
    <w:link w:val="a7"/>
    <w:uiPriority w:val="99"/>
    <w:unhideWhenUsed/>
    <w:rsid w:val="0084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895"/>
  </w:style>
  <w:style w:type="paragraph" w:customStyle="1" w:styleId="ConsPlusNormal">
    <w:name w:val="ConsPlusNormal"/>
    <w:rsid w:val="00465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B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895"/>
  </w:style>
  <w:style w:type="paragraph" w:styleId="a6">
    <w:name w:val="footer"/>
    <w:basedOn w:val="a"/>
    <w:link w:val="a7"/>
    <w:uiPriority w:val="99"/>
    <w:unhideWhenUsed/>
    <w:rsid w:val="0084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895"/>
  </w:style>
  <w:style w:type="paragraph" w:customStyle="1" w:styleId="ConsPlusNormal">
    <w:name w:val="ConsPlusNormal"/>
    <w:rsid w:val="00465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B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Лобызов А.А. (340)</dc:creator>
  <cp:lastModifiedBy>Ролдугина</cp:lastModifiedBy>
  <cp:revision>19</cp:revision>
  <cp:lastPrinted>2017-01-13T08:17:00Z</cp:lastPrinted>
  <dcterms:created xsi:type="dcterms:W3CDTF">2016-11-29T10:26:00Z</dcterms:created>
  <dcterms:modified xsi:type="dcterms:W3CDTF">2017-01-13T08:18:00Z</dcterms:modified>
</cp:coreProperties>
</file>