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93" w:rsidRDefault="000C3393" w:rsidP="00DF419A">
      <w:pPr>
        <w:pStyle w:val="aa"/>
        <w:spacing w:line="228" w:lineRule="auto"/>
        <w:ind w:right="-1"/>
        <w:jc w:val="right"/>
        <w:rPr>
          <w:b w:val="0"/>
        </w:rPr>
      </w:pPr>
      <w:r>
        <w:rPr>
          <w:b w:val="0"/>
        </w:rPr>
        <w:t>Приложение 6 к приказу</w:t>
      </w:r>
      <w:r w:rsidR="00DF419A">
        <w:rPr>
          <w:b w:val="0"/>
        </w:rPr>
        <w:t xml:space="preserve"> </w:t>
      </w:r>
      <w:r w:rsidR="00DF419A">
        <w:rPr>
          <w:b w:val="0"/>
          <w:bCs w:val="0"/>
        </w:rPr>
        <w:t>ТПП РФ</w:t>
      </w:r>
    </w:p>
    <w:p w:rsidR="000C3393" w:rsidRDefault="000C3393" w:rsidP="0082676B">
      <w:pPr>
        <w:pStyle w:val="aa"/>
        <w:spacing w:line="228" w:lineRule="auto"/>
        <w:ind w:right="424"/>
        <w:jc w:val="right"/>
        <w:rPr>
          <w:b w:val="0"/>
        </w:rPr>
      </w:pPr>
      <w:r>
        <w:rPr>
          <w:b w:val="0"/>
        </w:rPr>
        <w:t>№</w:t>
      </w:r>
      <w:r w:rsidR="0082676B">
        <w:rPr>
          <w:b w:val="0"/>
        </w:rPr>
        <w:t xml:space="preserve"> 6 </w:t>
      </w:r>
      <w:r>
        <w:rPr>
          <w:b w:val="0"/>
        </w:rPr>
        <w:t>от «</w:t>
      </w:r>
      <w:r w:rsidR="0082676B">
        <w:rPr>
          <w:b w:val="0"/>
        </w:rPr>
        <w:t>11</w:t>
      </w:r>
      <w:r>
        <w:rPr>
          <w:b w:val="0"/>
        </w:rPr>
        <w:t>» января 2017 года</w:t>
      </w:r>
      <w:r w:rsidR="008461A7">
        <w:rPr>
          <w:rStyle w:val="af8"/>
          <w:b w:val="0"/>
        </w:rPr>
        <w:footnoteReference w:id="1"/>
      </w:r>
    </w:p>
    <w:p w:rsidR="009F3E92" w:rsidRDefault="009F3E92" w:rsidP="003D6BB2">
      <w:pPr>
        <w:spacing w:after="100" w:afterAutospacing="1"/>
      </w:pPr>
    </w:p>
    <w:p w:rsidR="000C3393" w:rsidRDefault="000C3393" w:rsidP="000C3393">
      <w:pPr>
        <w:spacing w:after="100" w:afterAutospacing="1"/>
      </w:pPr>
    </w:p>
    <w:p w:rsidR="009F3E92" w:rsidRDefault="009F3E92" w:rsidP="009F3E92">
      <w:pPr>
        <w:pStyle w:val="ConsTitle"/>
        <w:widowControl/>
        <w:spacing w:after="100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ПОЛОЖЕНИЕ ОБ АРБИТРАЖНЫХ РАСХОДАХ</w:t>
      </w:r>
    </w:p>
    <w:p w:rsidR="00F55041" w:rsidRDefault="00F55041"/>
    <w:p w:rsidR="002E65F5" w:rsidRPr="00642894" w:rsidRDefault="002E65F5" w:rsidP="000C3393">
      <w:pPr>
        <w:pStyle w:val="ConsNormal"/>
        <w:widowControl/>
        <w:tabs>
          <w:tab w:val="left" w:pos="1134"/>
        </w:tabs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0" w:name="_Toc461009847"/>
      <w:bookmarkStart w:id="1" w:name="_Toc468180919"/>
      <w:r w:rsidRPr="00642894">
        <w:rPr>
          <w:rFonts w:ascii="Times New Roman" w:hAnsi="Times New Roman"/>
          <w:b/>
          <w:sz w:val="28"/>
          <w:szCs w:val="28"/>
        </w:rPr>
        <w:t>§ 1. Определение терминов</w:t>
      </w:r>
      <w:bookmarkEnd w:id="0"/>
      <w:bookmarkEnd w:id="1"/>
    </w:p>
    <w:p w:rsidR="00F55041" w:rsidRPr="00642894" w:rsidRDefault="00F55041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5D6" w:rsidRPr="00642894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Арбитражные расходы</w:t>
      </w:r>
      <w:r w:rsidR="007535D6" w:rsidRPr="00642894">
        <w:rPr>
          <w:rFonts w:ascii="Times New Roman" w:hAnsi="Times New Roman"/>
          <w:sz w:val="28"/>
          <w:szCs w:val="28"/>
        </w:rPr>
        <w:t xml:space="preserve"> - </w:t>
      </w:r>
      <w:r w:rsidR="00313E16" w:rsidRPr="00642894">
        <w:rPr>
          <w:rFonts w:ascii="Times New Roman" w:hAnsi="Times New Roman"/>
          <w:sz w:val="28"/>
          <w:szCs w:val="28"/>
        </w:rPr>
        <w:t>регистрационный, обеспечительный, арбитражный, апелляционный сбор</w:t>
      </w:r>
      <w:r w:rsidR="006D5A15" w:rsidRPr="00642894">
        <w:rPr>
          <w:rFonts w:ascii="Times New Roman" w:hAnsi="Times New Roman"/>
          <w:sz w:val="28"/>
          <w:szCs w:val="28"/>
        </w:rPr>
        <w:t>ы</w:t>
      </w:r>
      <w:r w:rsidR="00C538AC" w:rsidRPr="00642894">
        <w:rPr>
          <w:rFonts w:ascii="Times New Roman" w:hAnsi="Times New Roman"/>
          <w:sz w:val="28"/>
          <w:szCs w:val="28"/>
        </w:rPr>
        <w:t>, дополнительные расходы и издержки сторон.</w:t>
      </w:r>
    </w:p>
    <w:p w:rsidR="00C54912" w:rsidRPr="00642894" w:rsidRDefault="00C54912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Сборы – регистрационный сбор, обеспечительный сбор, арбитражный сбор, апелляционный сбор.  </w:t>
      </w:r>
    </w:p>
    <w:p w:rsidR="00D00CB6" w:rsidRPr="00642894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Регистрационный сбор</w:t>
      </w:r>
      <w:r w:rsidR="002E65F5" w:rsidRPr="00642894">
        <w:rPr>
          <w:rFonts w:ascii="Times New Roman" w:hAnsi="Times New Roman"/>
          <w:sz w:val="28"/>
          <w:szCs w:val="28"/>
        </w:rPr>
        <w:t xml:space="preserve"> </w:t>
      </w:r>
      <w:r w:rsidR="00040CD7" w:rsidRPr="00642894">
        <w:rPr>
          <w:rFonts w:ascii="Times New Roman" w:hAnsi="Times New Roman"/>
          <w:sz w:val="28"/>
          <w:szCs w:val="28"/>
        </w:rPr>
        <w:t>-</w:t>
      </w:r>
      <w:r w:rsidR="002E65F5" w:rsidRPr="00642894">
        <w:rPr>
          <w:rFonts w:ascii="Times New Roman" w:hAnsi="Times New Roman"/>
          <w:sz w:val="28"/>
          <w:szCs w:val="28"/>
        </w:rPr>
        <w:t xml:space="preserve"> сбор, уплачиваемый при подаче в МКАС искового заявления для покрытия расходов, связанных с начало</w:t>
      </w:r>
      <w:r w:rsidR="00D00CB6" w:rsidRPr="00642894">
        <w:rPr>
          <w:rFonts w:ascii="Times New Roman" w:hAnsi="Times New Roman"/>
          <w:sz w:val="28"/>
          <w:szCs w:val="28"/>
        </w:rPr>
        <w:t>м разбирательства.</w:t>
      </w:r>
    </w:p>
    <w:p w:rsidR="004C0359" w:rsidRPr="00642894" w:rsidRDefault="004C0359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Обеспечительный сбор </w:t>
      </w:r>
      <w:r w:rsidR="00040CD7" w:rsidRPr="00642894">
        <w:rPr>
          <w:rFonts w:ascii="Times New Roman" w:hAnsi="Times New Roman"/>
          <w:sz w:val="28"/>
          <w:szCs w:val="28"/>
        </w:rPr>
        <w:t>-</w:t>
      </w:r>
      <w:r w:rsidRPr="00642894">
        <w:rPr>
          <w:rFonts w:ascii="Times New Roman" w:hAnsi="Times New Roman"/>
          <w:sz w:val="28"/>
          <w:szCs w:val="28"/>
        </w:rPr>
        <w:t xml:space="preserve"> сбор, уплачиваемый при подаче в МКАС заявления о принятии обеспечительных мер, для покрытия </w:t>
      </w:r>
      <w:r w:rsidR="001E40C0" w:rsidRPr="00642894">
        <w:rPr>
          <w:rFonts w:ascii="Times New Roman" w:hAnsi="Times New Roman"/>
          <w:sz w:val="28"/>
          <w:szCs w:val="28"/>
        </w:rPr>
        <w:t xml:space="preserve">организационно-технических и </w:t>
      </w:r>
      <w:r w:rsidR="00AF7306" w:rsidRPr="00642894">
        <w:rPr>
          <w:rFonts w:ascii="Times New Roman" w:hAnsi="Times New Roman"/>
          <w:sz w:val="28"/>
          <w:szCs w:val="28"/>
        </w:rPr>
        <w:t xml:space="preserve">административных </w:t>
      </w:r>
      <w:r w:rsidRPr="00642894">
        <w:rPr>
          <w:rFonts w:ascii="Times New Roman" w:hAnsi="Times New Roman"/>
          <w:sz w:val="28"/>
          <w:szCs w:val="28"/>
        </w:rPr>
        <w:t xml:space="preserve">расходов, </w:t>
      </w:r>
      <w:r w:rsidR="001E40C0" w:rsidRPr="00642894">
        <w:rPr>
          <w:rFonts w:ascii="Times New Roman" w:hAnsi="Times New Roman"/>
          <w:sz w:val="28"/>
          <w:szCs w:val="28"/>
        </w:rPr>
        <w:t xml:space="preserve">а также расходов, </w:t>
      </w:r>
      <w:r w:rsidRPr="00642894">
        <w:rPr>
          <w:rFonts w:ascii="Times New Roman" w:hAnsi="Times New Roman"/>
          <w:sz w:val="28"/>
          <w:szCs w:val="28"/>
        </w:rPr>
        <w:t xml:space="preserve">связанных с рассмотрением </w:t>
      </w:r>
      <w:r w:rsidR="001E40C0" w:rsidRPr="00642894">
        <w:rPr>
          <w:rFonts w:ascii="Times New Roman" w:hAnsi="Times New Roman"/>
          <w:sz w:val="28"/>
          <w:szCs w:val="28"/>
        </w:rPr>
        <w:t xml:space="preserve">заявления и вынесением по нему постановления Председателем МКАС или третейским судом. </w:t>
      </w:r>
      <w:r w:rsidR="00D379C5" w:rsidRPr="00642894">
        <w:rPr>
          <w:rFonts w:ascii="Times New Roman" w:hAnsi="Times New Roman"/>
          <w:sz w:val="28"/>
          <w:szCs w:val="28"/>
        </w:rPr>
        <w:t xml:space="preserve"> </w:t>
      </w:r>
    </w:p>
    <w:p w:rsidR="00D379C5" w:rsidRPr="00642894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Арбитражный сбор</w:t>
      </w:r>
      <w:r w:rsidR="002E65F5" w:rsidRPr="00642894">
        <w:rPr>
          <w:rFonts w:ascii="Times New Roman" w:hAnsi="Times New Roman"/>
          <w:sz w:val="28"/>
          <w:szCs w:val="28"/>
        </w:rPr>
        <w:t xml:space="preserve"> </w:t>
      </w:r>
      <w:r w:rsidR="00040CD7" w:rsidRPr="00642894">
        <w:rPr>
          <w:rFonts w:ascii="Times New Roman" w:hAnsi="Times New Roman"/>
          <w:sz w:val="28"/>
          <w:szCs w:val="28"/>
        </w:rPr>
        <w:t>-</w:t>
      </w:r>
      <w:r w:rsidR="002E65F5" w:rsidRPr="00642894">
        <w:rPr>
          <w:rFonts w:ascii="Times New Roman" w:hAnsi="Times New Roman"/>
          <w:sz w:val="28"/>
          <w:szCs w:val="28"/>
        </w:rPr>
        <w:t xml:space="preserve"> сбор, уплачиваемый авансом по каждому поданному в МКАС иску</w:t>
      </w:r>
      <w:r w:rsidR="0010582A" w:rsidRPr="00642894">
        <w:rPr>
          <w:rFonts w:ascii="Times New Roman" w:hAnsi="Times New Roman"/>
          <w:sz w:val="28"/>
          <w:szCs w:val="28"/>
        </w:rPr>
        <w:t xml:space="preserve"> для покрытия</w:t>
      </w:r>
      <w:r w:rsidR="005315DC" w:rsidRPr="00642894">
        <w:rPr>
          <w:rFonts w:ascii="Times New Roman" w:hAnsi="Times New Roman"/>
          <w:sz w:val="28"/>
          <w:szCs w:val="28"/>
        </w:rPr>
        <w:t xml:space="preserve"> </w:t>
      </w:r>
      <w:r w:rsidR="00327CEB" w:rsidRPr="00642894">
        <w:rPr>
          <w:rFonts w:ascii="Times New Roman" w:hAnsi="Times New Roman"/>
          <w:sz w:val="28"/>
          <w:szCs w:val="28"/>
        </w:rPr>
        <w:t>расходов</w:t>
      </w:r>
      <w:r w:rsidR="00D379C5" w:rsidRPr="00642894">
        <w:rPr>
          <w:rFonts w:ascii="Times New Roman" w:hAnsi="Times New Roman"/>
          <w:sz w:val="28"/>
          <w:szCs w:val="28"/>
        </w:rPr>
        <w:t>, включающих:</w:t>
      </w:r>
    </w:p>
    <w:p w:rsidR="00D379C5" w:rsidRPr="00642894" w:rsidRDefault="00D379C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1) выплату гонораров арбитрам;</w:t>
      </w:r>
    </w:p>
    <w:p w:rsidR="00D379C5" w:rsidRPr="00642894" w:rsidRDefault="00D379C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2) затраты на организационное, материально-техническое и иное обеспечение арбитража;</w:t>
      </w:r>
    </w:p>
    <w:p w:rsidR="00D379C5" w:rsidRPr="00642894" w:rsidRDefault="00D379C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3) вознаграждение </w:t>
      </w:r>
      <w:r w:rsidR="00022469" w:rsidRPr="00642894">
        <w:rPr>
          <w:rFonts w:ascii="Times New Roman" w:hAnsi="Times New Roman"/>
          <w:sz w:val="28"/>
          <w:szCs w:val="28"/>
        </w:rPr>
        <w:t>П</w:t>
      </w:r>
      <w:r w:rsidRPr="00642894">
        <w:rPr>
          <w:rFonts w:ascii="Times New Roman" w:hAnsi="Times New Roman"/>
          <w:sz w:val="28"/>
          <w:szCs w:val="28"/>
        </w:rPr>
        <w:t>редс</w:t>
      </w:r>
      <w:r w:rsidR="00D74ACC" w:rsidRPr="00642894">
        <w:rPr>
          <w:rFonts w:ascii="Times New Roman" w:hAnsi="Times New Roman"/>
          <w:sz w:val="28"/>
          <w:szCs w:val="28"/>
        </w:rPr>
        <w:t xml:space="preserve">едателю </w:t>
      </w:r>
      <w:r w:rsidR="00114AA0" w:rsidRPr="00642894">
        <w:rPr>
          <w:rFonts w:ascii="Times New Roman" w:hAnsi="Times New Roman"/>
          <w:sz w:val="28"/>
          <w:szCs w:val="28"/>
        </w:rPr>
        <w:t xml:space="preserve">МКАС, </w:t>
      </w:r>
      <w:r w:rsidR="00A204C3" w:rsidRPr="00642894">
        <w:rPr>
          <w:rFonts w:ascii="Times New Roman" w:hAnsi="Times New Roman"/>
          <w:sz w:val="28"/>
          <w:szCs w:val="28"/>
        </w:rPr>
        <w:t xml:space="preserve">заместителю Председателя МКАС, </w:t>
      </w:r>
      <w:r w:rsidR="00D74ACC" w:rsidRPr="00642894">
        <w:rPr>
          <w:rFonts w:ascii="Times New Roman" w:hAnsi="Times New Roman"/>
          <w:sz w:val="28"/>
          <w:szCs w:val="28"/>
        </w:rPr>
        <w:t>членам Президиума</w:t>
      </w:r>
      <w:r w:rsidRPr="00642894">
        <w:rPr>
          <w:rFonts w:ascii="Times New Roman" w:hAnsi="Times New Roman"/>
          <w:sz w:val="28"/>
          <w:szCs w:val="28"/>
        </w:rPr>
        <w:t xml:space="preserve">, членам </w:t>
      </w:r>
      <w:r w:rsidR="000C3393">
        <w:rPr>
          <w:rFonts w:ascii="Times New Roman" w:hAnsi="Times New Roman"/>
          <w:sz w:val="28"/>
          <w:szCs w:val="28"/>
        </w:rPr>
        <w:t>к</w:t>
      </w:r>
      <w:r w:rsidRPr="00642894">
        <w:rPr>
          <w:rFonts w:ascii="Times New Roman" w:hAnsi="Times New Roman"/>
          <w:sz w:val="28"/>
          <w:szCs w:val="28"/>
        </w:rPr>
        <w:t>омитет</w:t>
      </w:r>
      <w:r w:rsidR="006D5A15" w:rsidRPr="00642894">
        <w:rPr>
          <w:rFonts w:ascii="Times New Roman" w:hAnsi="Times New Roman"/>
          <w:sz w:val="28"/>
          <w:szCs w:val="28"/>
        </w:rPr>
        <w:t>а</w:t>
      </w:r>
      <w:r w:rsidRPr="00642894">
        <w:rPr>
          <w:rFonts w:ascii="Times New Roman" w:hAnsi="Times New Roman"/>
          <w:sz w:val="28"/>
          <w:szCs w:val="28"/>
        </w:rPr>
        <w:t xml:space="preserve"> </w:t>
      </w:r>
      <w:r w:rsidR="00404FEB" w:rsidRPr="00642894">
        <w:rPr>
          <w:rFonts w:ascii="Times New Roman" w:hAnsi="Times New Roman"/>
          <w:sz w:val="28"/>
          <w:szCs w:val="28"/>
        </w:rPr>
        <w:t>по</w:t>
      </w:r>
      <w:r w:rsidRPr="00642894">
        <w:rPr>
          <w:rFonts w:ascii="Times New Roman" w:hAnsi="Times New Roman"/>
          <w:sz w:val="28"/>
          <w:szCs w:val="28"/>
        </w:rPr>
        <w:t xml:space="preserve"> назначениям и докладчик</w:t>
      </w:r>
      <w:r w:rsidR="000B31CE" w:rsidRPr="00642894">
        <w:rPr>
          <w:rFonts w:ascii="Times New Roman" w:hAnsi="Times New Roman"/>
          <w:sz w:val="28"/>
          <w:szCs w:val="28"/>
        </w:rPr>
        <w:t>у</w:t>
      </w:r>
      <w:r w:rsidRPr="00642894">
        <w:rPr>
          <w:rFonts w:ascii="Times New Roman" w:hAnsi="Times New Roman"/>
          <w:sz w:val="28"/>
          <w:szCs w:val="28"/>
        </w:rPr>
        <w:t>.</w:t>
      </w:r>
    </w:p>
    <w:p w:rsidR="004B0D4B" w:rsidRPr="00642894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Апелляционный сбор</w:t>
      </w:r>
      <w:r w:rsidR="004B0D4B" w:rsidRPr="00642894">
        <w:rPr>
          <w:rFonts w:ascii="Times New Roman" w:hAnsi="Times New Roman"/>
          <w:sz w:val="28"/>
          <w:szCs w:val="28"/>
        </w:rPr>
        <w:t xml:space="preserve"> - сбор, уплачиваемый авансом при подаче </w:t>
      </w:r>
      <w:r w:rsidR="00C209D2" w:rsidRPr="00642894">
        <w:rPr>
          <w:rFonts w:ascii="Times New Roman" w:hAnsi="Times New Roman"/>
          <w:sz w:val="28"/>
          <w:szCs w:val="28"/>
        </w:rPr>
        <w:t xml:space="preserve">в МКАС </w:t>
      </w:r>
      <w:r w:rsidR="004B0D4B" w:rsidRPr="00642894">
        <w:rPr>
          <w:rFonts w:ascii="Times New Roman" w:hAnsi="Times New Roman"/>
          <w:sz w:val="28"/>
          <w:szCs w:val="28"/>
        </w:rPr>
        <w:t xml:space="preserve">апелляционного заявления на решение </w:t>
      </w:r>
      <w:r w:rsidR="00AF7306" w:rsidRPr="00642894">
        <w:rPr>
          <w:rFonts w:ascii="Times New Roman" w:hAnsi="Times New Roman"/>
          <w:sz w:val="28"/>
          <w:szCs w:val="28"/>
        </w:rPr>
        <w:t xml:space="preserve">общероссийской </w:t>
      </w:r>
      <w:r w:rsidR="004B0D4B" w:rsidRPr="00642894">
        <w:rPr>
          <w:rFonts w:ascii="Times New Roman" w:hAnsi="Times New Roman"/>
          <w:sz w:val="28"/>
          <w:szCs w:val="28"/>
        </w:rPr>
        <w:t>антидопинговой организации</w:t>
      </w:r>
      <w:r w:rsidR="00AF7306" w:rsidRPr="00642894">
        <w:rPr>
          <w:rFonts w:ascii="Times New Roman" w:hAnsi="Times New Roman"/>
          <w:sz w:val="28"/>
          <w:szCs w:val="28"/>
        </w:rPr>
        <w:t>,</w:t>
      </w:r>
      <w:r w:rsidR="00C209D2" w:rsidRPr="00642894">
        <w:rPr>
          <w:rFonts w:ascii="Times New Roman" w:hAnsi="Times New Roman"/>
          <w:sz w:val="28"/>
          <w:szCs w:val="28"/>
        </w:rPr>
        <w:t xml:space="preserve"> </w:t>
      </w:r>
      <w:r w:rsidR="00AF7306" w:rsidRPr="00642894">
        <w:rPr>
          <w:rFonts w:ascii="Times New Roman" w:hAnsi="Times New Roman"/>
          <w:sz w:val="28"/>
          <w:szCs w:val="28"/>
        </w:rPr>
        <w:t>спортивных федераций и физкультурно-спортивных организаций, включая физкультурно-спортивные общества, спортивные клубы, профессиональные спортивные лиги.</w:t>
      </w:r>
    </w:p>
    <w:p w:rsidR="00711D99" w:rsidRPr="00642894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Дополнительные расходы</w:t>
      </w:r>
      <w:r w:rsidR="002E65F5" w:rsidRPr="00642894">
        <w:rPr>
          <w:rFonts w:ascii="Times New Roman" w:hAnsi="Times New Roman"/>
          <w:sz w:val="28"/>
          <w:szCs w:val="28"/>
        </w:rPr>
        <w:t xml:space="preserve"> </w:t>
      </w:r>
      <w:r w:rsidR="00040CD7" w:rsidRPr="00642894">
        <w:rPr>
          <w:rFonts w:ascii="Times New Roman" w:hAnsi="Times New Roman"/>
          <w:sz w:val="28"/>
          <w:szCs w:val="28"/>
        </w:rPr>
        <w:t xml:space="preserve">- </w:t>
      </w:r>
      <w:r w:rsidR="00D379C5" w:rsidRPr="00642894">
        <w:rPr>
          <w:rFonts w:ascii="Times New Roman" w:hAnsi="Times New Roman"/>
          <w:sz w:val="28"/>
          <w:szCs w:val="28"/>
        </w:rPr>
        <w:t>особые</w:t>
      </w:r>
      <w:r w:rsidR="004C0359" w:rsidRPr="00642894">
        <w:rPr>
          <w:rFonts w:ascii="Times New Roman" w:hAnsi="Times New Roman"/>
          <w:sz w:val="28"/>
          <w:szCs w:val="28"/>
        </w:rPr>
        <w:t xml:space="preserve"> расходы</w:t>
      </w:r>
      <w:r w:rsidR="002E65F5" w:rsidRPr="00642894">
        <w:rPr>
          <w:rFonts w:ascii="Times New Roman" w:hAnsi="Times New Roman"/>
          <w:sz w:val="28"/>
          <w:szCs w:val="28"/>
        </w:rPr>
        <w:t xml:space="preserve"> в связи с разбирательством </w:t>
      </w:r>
      <w:r w:rsidR="004C0359" w:rsidRPr="00642894">
        <w:rPr>
          <w:rFonts w:ascii="Times New Roman" w:hAnsi="Times New Roman"/>
          <w:sz w:val="28"/>
          <w:szCs w:val="28"/>
        </w:rPr>
        <w:t>спора</w:t>
      </w:r>
      <w:r w:rsidR="002E65F5" w:rsidRPr="00642894">
        <w:rPr>
          <w:rFonts w:ascii="Times New Roman" w:hAnsi="Times New Roman"/>
          <w:sz w:val="28"/>
          <w:szCs w:val="28"/>
        </w:rPr>
        <w:t xml:space="preserve"> (в частности, </w:t>
      </w:r>
      <w:r w:rsidR="00266F31" w:rsidRPr="00642894">
        <w:rPr>
          <w:rFonts w:ascii="Times New Roman" w:hAnsi="Times New Roman"/>
          <w:sz w:val="28"/>
          <w:szCs w:val="28"/>
        </w:rPr>
        <w:t>расходы</w:t>
      </w:r>
      <w:r w:rsidR="002E65F5" w:rsidRPr="00642894">
        <w:rPr>
          <w:rFonts w:ascii="Times New Roman" w:hAnsi="Times New Roman"/>
          <w:sz w:val="28"/>
          <w:szCs w:val="28"/>
        </w:rPr>
        <w:t xml:space="preserve"> на проведение экспертизы, переводы, </w:t>
      </w:r>
      <w:r w:rsidR="00512E2B" w:rsidRPr="00642894">
        <w:rPr>
          <w:rFonts w:ascii="Times New Roman" w:hAnsi="Times New Roman"/>
          <w:sz w:val="28"/>
          <w:szCs w:val="28"/>
        </w:rPr>
        <w:t>оплату проезда, проживания и иные расходы, связанные с участием в разрешении спора в МКАС арбитров, имеющих постоянное местопребывание вне г.</w:t>
      </w:r>
      <w:r w:rsidR="00257FC7">
        <w:rPr>
          <w:rFonts w:ascii="Times New Roman" w:hAnsi="Times New Roman"/>
          <w:sz w:val="28"/>
          <w:szCs w:val="28"/>
        </w:rPr>
        <w:t> </w:t>
      </w:r>
      <w:r w:rsidR="00512E2B" w:rsidRPr="00642894">
        <w:rPr>
          <w:rFonts w:ascii="Times New Roman" w:hAnsi="Times New Roman"/>
          <w:sz w:val="28"/>
          <w:szCs w:val="28"/>
        </w:rPr>
        <w:t>Москв</w:t>
      </w:r>
      <w:r w:rsidR="00D379C5" w:rsidRPr="00642894">
        <w:rPr>
          <w:rFonts w:ascii="Times New Roman" w:hAnsi="Times New Roman"/>
          <w:sz w:val="28"/>
          <w:szCs w:val="28"/>
        </w:rPr>
        <w:t>ы</w:t>
      </w:r>
      <w:r w:rsidR="00512E2B" w:rsidRPr="00642894">
        <w:rPr>
          <w:rFonts w:ascii="Times New Roman" w:hAnsi="Times New Roman"/>
          <w:sz w:val="28"/>
          <w:szCs w:val="28"/>
        </w:rPr>
        <w:t>, а также расходов арбитров на оплату их проезда, проживания</w:t>
      </w:r>
      <w:r w:rsidR="00052D57" w:rsidRPr="00642894">
        <w:rPr>
          <w:rFonts w:ascii="Times New Roman" w:hAnsi="Times New Roman"/>
          <w:sz w:val="28"/>
          <w:szCs w:val="28"/>
        </w:rPr>
        <w:t>,</w:t>
      </w:r>
      <w:r w:rsidR="00512E2B" w:rsidRPr="00642894">
        <w:rPr>
          <w:rFonts w:ascii="Times New Roman" w:hAnsi="Times New Roman"/>
          <w:sz w:val="28"/>
          <w:szCs w:val="28"/>
        </w:rPr>
        <w:t xml:space="preserve"> иные расходы, связанные с проведением заседаний МКАС вне г.</w:t>
      </w:r>
      <w:r w:rsidR="00257FC7">
        <w:rPr>
          <w:rFonts w:ascii="Times New Roman" w:hAnsi="Times New Roman"/>
          <w:sz w:val="28"/>
          <w:szCs w:val="28"/>
        </w:rPr>
        <w:t> </w:t>
      </w:r>
      <w:bookmarkStart w:id="2" w:name="_GoBack"/>
      <w:bookmarkEnd w:id="2"/>
      <w:r w:rsidR="00512E2B" w:rsidRPr="00642894">
        <w:rPr>
          <w:rFonts w:ascii="Times New Roman" w:hAnsi="Times New Roman"/>
          <w:sz w:val="28"/>
          <w:szCs w:val="28"/>
        </w:rPr>
        <w:t>Москв</w:t>
      </w:r>
      <w:r w:rsidR="00D379C5" w:rsidRPr="00642894">
        <w:rPr>
          <w:rFonts w:ascii="Times New Roman" w:hAnsi="Times New Roman"/>
          <w:sz w:val="28"/>
          <w:szCs w:val="28"/>
        </w:rPr>
        <w:t>ы</w:t>
      </w:r>
      <w:r w:rsidR="002E65F5" w:rsidRPr="00642894">
        <w:rPr>
          <w:rFonts w:ascii="Times New Roman" w:hAnsi="Times New Roman"/>
          <w:sz w:val="28"/>
          <w:szCs w:val="28"/>
        </w:rPr>
        <w:t>).</w:t>
      </w:r>
      <w:proofErr w:type="gramEnd"/>
    </w:p>
    <w:p w:rsidR="002E65F5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Издержки сторон</w:t>
      </w:r>
      <w:r w:rsidR="002E65F5" w:rsidRPr="00642894">
        <w:rPr>
          <w:rFonts w:ascii="Times New Roman" w:hAnsi="Times New Roman"/>
          <w:sz w:val="28"/>
          <w:szCs w:val="28"/>
        </w:rPr>
        <w:t xml:space="preserve"> </w:t>
      </w:r>
      <w:r w:rsidR="00040CD7" w:rsidRPr="00642894">
        <w:rPr>
          <w:rFonts w:ascii="Times New Roman" w:hAnsi="Times New Roman"/>
          <w:sz w:val="28"/>
          <w:szCs w:val="28"/>
        </w:rPr>
        <w:t xml:space="preserve">- </w:t>
      </w:r>
      <w:r w:rsidR="004C0359" w:rsidRPr="00642894">
        <w:rPr>
          <w:rFonts w:ascii="Times New Roman" w:hAnsi="Times New Roman"/>
          <w:sz w:val="28"/>
          <w:szCs w:val="28"/>
        </w:rPr>
        <w:t xml:space="preserve">иные </w:t>
      </w:r>
      <w:r w:rsidR="002E65F5" w:rsidRPr="00642894">
        <w:rPr>
          <w:rFonts w:ascii="Times New Roman" w:hAnsi="Times New Roman"/>
          <w:sz w:val="28"/>
          <w:szCs w:val="28"/>
        </w:rPr>
        <w:t>расходы</w:t>
      </w:r>
      <w:r w:rsidR="00266F31" w:rsidRPr="00642894">
        <w:rPr>
          <w:rFonts w:ascii="Times New Roman" w:hAnsi="Times New Roman"/>
          <w:sz w:val="28"/>
          <w:szCs w:val="28"/>
        </w:rPr>
        <w:t xml:space="preserve"> с</w:t>
      </w:r>
      <w:r w:rsidR="002E65F5" w:rsidRPr="00642894">
        <w:rPr>
          <w:rFonts w:ascii="Times New Roman" w:hAnsi="Times New Roman"/>
          <w:sz w:val="28"/>
          <w:szCs w:val="28"/>
        </w:rPr>
        <w:t>торон в связи с защитой своих интересов при разбирательстве спора в МКАС, помимо указанных в предыдущих пунктах настоящего параграфа.</w:t>
      </w:r>
      <w:proofErr w:type="gramEnd"/>
    </w:p>
    <w:p w:rsidR="000C3393" w:rsidRPr="00642894" w:rsidRDefault="000C3393" w:rsidP="000C3393">
      <w:pPr>
        <w:pStyle w:val="ConsNormal"/>
        <w:widowControl/>
        <w:tabs>
          <w:tab w:val="left" w:pos="1134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4B5DD3" w:rsidRDefault="000C3393" w:rsidP="00642894">
      <w:pPr>
        <w:pStyle w:val="ConsNormal"/>
        <w:widowControl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Сторона</w:t>
      </w:r>
      <w:r w:rsidR="00446AEB" w:rsidRPr="00642894">
        <w:rPr>
          <w:rFonts w:ascii="Times New Roman" w:hAnsi="Times New Roman"/>
          <w:sz w:val="28"/>
          <w:szCs w:val="28"/>
        </w:rPr>
        <w:t xml:space="preserve"> - </w:t>
      </w:r>
      <w:r w:rsidR="009341AB" w:rsidRPr="00642894">
        <w:rPr>
          <w:rFonts w:ascii="Times New Roman" w:hAnsi="Times New Roman"/>
          <w:sz w:val="28"/>
          <w:szCs w:val="28"/>
        </w:rPr>
        <w:t xml:space="preserve">каждый из </w:t>
      </w:r>
      <w:r w:rsidR="00446AEB" w:rsidRPr="00642894">
        <w:rPr>
          <w:rFonts w:ascii="Times New Roman" w:hAnsi="Times New Roman"/>
          <w:sz w:val="28"/>
          <w:szCs w:val="28"/>
        </w:rPr>
        <w:t>ист</w:t>
      </w:r>
      <w:r w:rsidR="009341AB" w:rsidRPr="00642894">
        <w:rPr>
          <w:rFonts w:ascii="Times New Roman" w:hAnsi="Times New Roman"/>
          <w:sz w:val="28"/>
          <w:szCs w:val="28"/>
        </w:rPr>
        <w:t>цов</w:t>
      </w:r>
      <w:r w:rsidR="00AF22CD" w:rsidRPr="00642894">
        <w:rPr>
          <w:rFonts w:ascii="Times New Roman" w:hAnsi="Times New Roman"/>
          <w:sz w:val="28"/>
          <w:szCs w:val="28"/>
        </w:rPr>
        <w:t xml:space="preserve"> и</w:t>
      </w:r>
      <w:r w:rsidR="00446AEB" w:rsidRPr="00642894">
        <w:rPr>
          <w:rFonts w:ascii="Times New Roman" w:hAnsi="Times New Roman"/>
          <w:sz w:val="28"/>
          <w:szCs w:val="28"/>
        </w:rPr>
        <w:t xml:space="preserve"> ответчик</w:t>
      </w:r>
      <w:r w:rsidR="009341AB" w:rsidRPr="00642894">
        <w:rPr>
          <w:rFonts w:ascii="Times New Roman" w:hAnsi="Times New Roman"/>
          <w:sz w:val="28"/>
          <w:szCs w:val="28"/>
        </w:rPr>
        <w:t>ов</w:t>
      </w:r>
      <w:r w:rsidR="00AF22CD" w:rsidRPr="00642894">
        <w:rPr>
          <w:rFonts w:ascii="Times New Roman" w:hAnsi="Times New Roman"/>
          <w:sz w:val="28"/>
          <w:szCs w:val="28"/>
        </w:rPr>
        <w:t>. В</w:t>
      </w:r>
      <w:r w:rsidR="00446AEB" w:rsidRPr="00642894">
        <w:rPr>
          <w:rFonts w:ascii="Times New Roman" w:hAnsi="Times New Roman"/>
          <w:sz w:val="28"/>
          <w:szCs w:val="28"/>
        </w:rPr>
        <w:t xml:space="preserve"> случаях</w:t>
      </w:r>
      <w:r w:rsidR="00AF22CD" w:rsidRPr="00642894">
        <w:rPr>
          <w:rFonts w:ascii="Times New Roman" w:hAnsi="Times New Roman"/>
          <w:sz w:val="28"/>
          <w:szCs w:val="28"/>
        </w:rPr>
        <w:t xml:space="preserve">, предусмотренных применимым законодательством и Правилами МКАС, для целей возмещения </w:t>
      </w:r>
      <w:r w:rsidR="004139A1" w:rsidRPr="00642894">
        <w:rPr>
          <w:rFonts w:ascii="Times New Roman" w:hAnsi="Times New Roman"/>
          <w:sz w:val="28"/>
          <w:szCs w:val="28"/>
        </w:rPr>
        <w:t xml:space="preserve">арбитражных </w:t>
      </w:r>
      <w:r w:rsidR="00AF22CD" w:rsidRPr="00642894">
        <w:rPr>
          <w:rFonts w:ascii="Times New Roman" w:hAnsi="Times New Roman"/>
          <w:sz w:val="28"/>
          <w:szCs w:val="28"/>
        </w:rPr>
        <w:t>расходов в соответствии с настоящим Положением к сторонам могут быть приравнены</w:t>
      </w:r>
      <w:r w:rsidR="00446AEB" w:rsidRPr="00642894">
        <w:rPr>
          <w:rFonts w:ascii="Times New Roman" w:hAnsi="Times New Roman"/>
          <w:sz w:val="28"/>
          <w:szCs w:val="28"/>
        </w:rPr>
        <w:t xml:space="preserve"> </w:t>
      </w:r>
      <w:r w:rsidR="005F55BF" w:rsidRPr="00642894">
        <w:rPr>
          <w:rFonts w:ascii="Times New Roman" w:hAnsi="Times New Roman"/>
          <w:sz w:val="28"/>
          <w:szCs w:val="28"/>
        </w:rPr>
        <w:t xml:space="preserve">иные </w:t>
      </w:r>
      <w:r w:rsidR="000D2BE2" w:rsidRPr="00642894">
        <w:rPr>
          <w:rFonts w:ascii="Times New Roman" w:hAnsi="Times New Roman"/>
          <w:sz w:val="28"/>
          <w:szCs w:val="28"/>
        </w:rPr>
        <w:t xml:space="preserve">участники </w:t>
      </w:r>
      <w:r w:rsidR="005F55BF" w:rsidRPr="00642894">
        <w:rPr>
          <w:rFonts w:ascii="Times New Roman" w:hAnsi="Times New Roman"/>
          <w:sz w:val="28"/>
          <w:szCs w:val="28"/>
        </w:rPr>
        <w:t>разбирательств</w:t>
      </w:r>
      <w:r w:rsidR="000D2BE2" w:rsidRPr="00642894">
        <w:rPr>
          <w:rFonts w:ascii="Times New Roman" w:hAnsi="Times New Roman"/>
          <w:sz w:val="28"/>
          <w:szCs w:val="28"/>
        </w:rPr>
        <w:t>а</w:t>
      </w:r>
      <w:r w:rsidR="005F55BF" w:rsidRPr="00642894">
        <w:rPr>
          <w:rFonts w:ascii="Times New Roman" w:hAnsi="Times New Roman"/>
          <w:sz w:val="28"/>
          <w:szCs w:val="28"/>
        </w:rPr>
        <w:t xml:space="preserve">, </w:t>
      </w:r>
      <w:r w:rsidR="009341AB" w:rsidRPr="00642894">
        <w:rPr>
          <w:rFonts w:ascii="Times New Roman" w:hAnsi="Times New Roman"/>
          <w:sz w:val="28"/>
          <w:szCs w:val="28"/>
        </w:rPr>
        <w:t xml:space="preserve">в частности, </w:t>
      </w:r>
      <w:r w:rsidR="00446AEB" w:rsidRPr="00642894">
        <w:rPr>
          <w:rFonts w:ascii="Times New Roman" w:hAnsi="Times New Roman"/>
          <w:sz w:val="28"/>
          <w:szCs w:val="28"/>
        </w:rPr>
        <w:t>дополнительная сторона</w:t>
      </w:r>
      <w:r w:rsidR="005F55BF" w:rsidRPr="00642894">
        <w:rPr>
          <w:rFonts w:ascii="Times New Roman" w:hAnsi="Times New Roman"/>
          <w:sz w:val="28"/>
          <w:szCs w:val="28"/>
        </w:rPr>
        <w:t>,</w:t>
      </w:r>
      <w:r w:rsidR="00446AEB" w:rsidRPr="00642894">
        <w:rPr>
          <w:rFonts w:ascii="Times New Roman" w:hAnsi="Times New Roman"/>
          <w:sz w:val="28"/>
          <w:szCs w:val="28"/>
        </w:rPr>
        <w:t xml:space="preserve"> третье лицо</w:t>
      </w:r>
      <w:r w:rsidR="000D2BE2" w:rsidRPr="00642894">
        <w:rPr>
          <w:rFonts w:ascii="Times New Roman" w:hAnsi="Times New Roman"/>
          <w:sz w:val="28"/>
          <w:szCs w:val="28"/>
        </w:rPr>
        <w:t>,</w:t>
      </w:r>
      <w:r w:rsidR="00446AEB" w:rsidRPr="00642894">
        <w:rPr>
          <w:rFonts w:ascii="Times New Roman" w:hAnsi="Times New Roman"/>
          <w:sz w:val="28"/>
          <w:szCs w:val="28"/>
        </w:rPr>
        <w:t xml:space="preserve"> заинтересованн</w:t>
      </w:r>
      <w:r w:rsidR="000D2BE2" w:rsidRPr="00642894">
        <w:rPr>
          <w:rFonts w:ascii="Times New Roman" w:hAnsi="Times New Roman"/>
          <w:sz w:val="28"/>
          <w:szCs w:val="28"/>
        </w:rPr>
        <w:t>ое</w:t>
      </w:r>
      <w:r w:rsidR="00446AEB" w:rsidRPr="00642894">
        <w:rPr>
          <w:rFonts w:ascii="Times New Roman" w:hAnsi="Times New Roman"/>
          <w:sz w:val="28"/>
          <w:szCs w:val="28"/>
        </w:rPr>
        <w:t xml:space="preserve"> лиц</w:t>
      </w:r>
      <w:r w:rsidR="000D2BE2" w:rsidRPr="00642894">
        <w:rPr>
          <w:rFonts w:ascii="Times New Roman" w:hAnsi="Times New Roman"/>
          <w:sz w:val="28"/>
          <w:szCs w:val="28"/>
        </w:rPr>
        <w:t>о</w:t>
      </w:r>
      <w:r w:rsidR="00446AEB" w:rsidRPr="00642894">
        <w:rPr>
          <w:rFonts w:ascii="Times New Roman" w:hAnsi="Times New Roman"/>
          <w:sz w:val="28"/>
          <w:szCs w:val="28"/>
        </w:rPr>
        <w:t>,</w:t>
      </w:r>
      <w:r w:rsidR="005F55BF" w:rsidRPr="00642894">
        <w:rPr>
          <w:rFonts w:ascii="Times New Roman" w:hAnsi="Times New Roman"/>
          <w:sz w:val="28"/>
          <w:szCs w:val="28"/>
        </w:rPr>
        <w:t xml:space="preserve"> присоединивш</w:t>
      </w:r>
      <w:r w:rsidR="000D2BE2" w:rsidRPr="00642894">
        <w:rPr>
          <w:rFonts w:ascii="Times New Roman" w:hAnsi="Times New Roman"/>
          <w:sz w:val="28"/>
          <w:szCs w:val="28"/>
        </w:rPr>
        <w:t>е</w:t>
      </w:r>
      <w:r w:rsidR="005F55BF" w:rsidRPr="00642894">
        <w:rPr>
          <w:rFonts w:ascii="Times New Roman" w:hAnsi="Times New Roman"/>
          <w:sz w:val="28"/>
          <w:szCs w:val="28"/>
        </w:rPr>
        <w:t>еся</w:t>
      </w:r>
      <w:r w:rsidR="009341AB" w:rsidRPr="00642894">
        <w:rPr>
          <w:rFonts w:ascii="Times New Roman" w:hAnsi="Times New Roman"/>
          <w:sz w:val="28"/>
          <w:szCs w:val="28"/>
        </w:rPr>
        <w:t xml:space="preserve"> к арбитражу корпоративных споров.</w:t>
      </w:r>
      <w:r w:rsidR="005F55BF" w:rsidRPr="00642894">
        <w:rPr>
          <w:rFonts w:ascii="Times New Roman" w:hAnsi="Times New Roman"/>
          <w:sz w:val="28"/>
          <w:szCs w:val="28"/>
        </w:rPr>
        <w:t xml:space="preserve"> </w:t>
      </w:r>
    </w:p>
    <w:p w:rsidR="000C3393" w:rsidRPr="00642894" w:rsidRDefault="000C3393" w:rsidP="000C3393">
      <w:pPr>
        <w:pStyle w:val="ConsNormal"/>
        <w:widowControl/>
        <w:tabs>
          <w:tab w:val="left" w:pos="1134"/>
        </w:tabs>
        <w:ind w:left="567" w:firstLine="0"/>
        <w:jc w:val="both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_Toc461009848"/>
      <w:bookmarkStart w:id="4" w:name="_Toc468180920"/>
      <w:r w:rsidRPr="00642894">
        <w:rPr>
          <w:rFonts w:ascii="Times New Roman" w:hAnsi="Times New Roman"/>
          <w:b/>
          <w:sz w:val="28"/>
          <w:szCs w:val="28"/>
        </w:rPr>
        <w:t>§ 2. Регистрационный сбор</w:t>
      </w:r>
      <w:bookmarkEnd w:id="3"/>
      <w:bookmarkEnd w:id="4"/>
    </w:p>
    <w:p w:rsidR="00F80D25" w:rsidRPr="00642894" w:rsidRDefault="00F80D25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13E16" w:rsidRPr="00642894" w:rsidRDefault="00313E16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Регистрационный сбор при подаче искового заявления, относящегося  к международному коммерческому арбитражу</w:t>
      </w:r>
      <w:r w:rsidR="00DF419A">
        <w:rPr>
          <w:rFonts w:ascii="Times New Roman" w:hAnsi="Times New Roman"/>
          <w:sz w:val="28"/>
          <w:szCs w:val="28"/>
        </w:rPr>
        <w:t xml:space="preserve"> или арбитражу корпоративных споров</w:t>
      </w:r>
      <w:r w:rsidRPr="00642894">
        <w:rPr>
          <w:rFonts w:ascii="Times New Roman" w:hAnsi="Times New Roman"/>
          <w:sz w:val="28"/>
          <w:szCs w:val="28"/>
        </w:rPr>
        <w:t xml:space="preserve">, составляет эквивалент </w:t>
      </w:r>
      <w:r w:rsidR="005D59C9" w:rsidRPr="00642894">
        <w:rPr>
          <w:rFonts w:ascii="Times New Roman" w:hAnsi="Times New Roman"/>
          <w:sz w:val="28"/>
          <w:szCs w:val="28"/>
        </w:rPr>
        <w:t>1</w:t>
      </w:r>
      <w:r w:rsidR="000C3393">
        <w:rPr>
          <w:rFonts w:ascii="Times New Roman" w:hAnsi="Times New Roman"/>
          <w:sz w:val="28"/>
          <w:szCs w:val="28"/>
        </w:rPr>
        <w:t>.</w:t>
      </w:r>
      <w:r w:rsidRPr="00642894">
        <w:rPr>
          <w:rFonts w:ascii="Times New Roman" w:hAnsi="Times New Roman"/>
          <w:sz w:val="28"/>
          <w:szCs w:val="28"/>
        </w:rPr>
        <w:t>000 долларов США.</w:t>
      </w:r>
    </w:p>
    <w:p w:rsidR="00D973F4" w:rsidRPr="00642894" w:rsidRDefault="00D973F4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Регистрационный сбор </w:t>
      </w:r>
      <w:r w:rsidR="00313E16" w:rsidRPr="00642894">
        <w:rPr>
          <w:rFonts w:ascii="Times New Roman" w:hAnsi="Times New Roman"/>
          <w:sz w:val="28"/>
          <w:szCs w:val="28"/>
        </w:rPr>
        <w:t xml:space="preserve">при подаче искового заявления, относящегося к арбитражу внутренних споров или спортивному арбитражу, </w:t>
      </w:r>
      <w:r w:rsidRPr="00642894">
        <w:rPr>
          <w:rFonts w:ascii="Times New Roman" w:hAnsi="Times New Roman"/>
          <w:sz w:val="28"/>
          <w:szCs w:val="28"/>
        </w:rPr>
        <w:t xml:space="preserve">составляет </w:t>
      </w:r>
      <w:r w:rsidR="000C3393">
        <w:rPr>
          <w:rFonts w:ascii="Times New Roman" w:hAnsi="Times New Roman"/>
          <w:sz w:val="28"/>
          <w:szCs w:val="28"/>
        </w:rPr>
        <w:br/>
      </w:r>
      <w:r w:rsidR="004C0359" w:rsidRPr="00642894">
        <w:rPr>
          <w:rFonts w:ascii="Times New Roman" w:hAnsi="Times New Roman"/>
          <w:sz w:val="28"/>
          <w:szCs w:val="28"/>
        </w:rPr>
        <w:t>1</w:t>
      </w:r>
      <w:r w:rsidRPr="00642894">
        <w:rPr>
          <w:rFonts w:ascii="Times New Roman" w:hAnsi="Times New Roman"/>
          <w:sz w:val="28"/>
          <w:szCs w:val="28"/>
        </w:rPr>
        <w:t>0</w:t>
      </w:r>
      <w:r w:rsidR="00DF419A">
        <w:rPr>
          <w:rFonts w:ascii="Times New Roman" w:hAnsi="Times New Roman"/>
          <w:sz w:val="28"/>
          <w:szCs w:val="28"/>
        </w:rPr>
        <w:t>.</w:t>
      </w:r>
      <w:r w:rsidRPr="00642894">
        <w:rPr>
          <w:rFonts w:ascii="Times New Roman" w:hAnsi="Times New Roman"/>
          <w:sz w:val="28"/>
          <w:szCs w:val="28"/>
        </w:rPr>
        <w:t>000 российских рублей</w:t>
      </w:r>
      <w:r w:rsidR="00313E16" w:rsidRPr="00642894">
        <w:rPr>
          <w:rFonts w:ascii="Times New Roman" w:hAnsi="Times New Roman"/>
          <w:sz w:val="28"/>
          <w:szCs w:val="28"/>
        </w:rPr>
        <w:t>.</w:t>
      </w:r>
      <w:r w:rsidRPr="00642894">
        <w:rPr>
          <w:rFonts w:ascii="Times New Roman" w:hAnsi="Times New Roman"/>
          <w:sz w:val="28"/>
          <w:szCs w:val="28"/>
        </w:rPr>
        <w:t xml:space="preserve"> </w:t>
      </w:r>
    </w:p>
    <w:p w:rsidR="00266F31" w:rsidRPr="00642894" w:rsidRDefault="00D973F4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Регистрационный сбор </w:t>
      </w:r>
      <w:r w:rsidR="002B561F" w:rsidRPr="00642894">
        <w:rPr>
          <w:rFonts w:ascii="Times New Roman" w:hAnsi="Times New Roman"/>
          <w:sz w:val="28"/>
          <w:szCs w:val="28"/>
        </w:rPr>
        <w:t>не включается в арбитражный сбор</w:t>
      </w:r>
      <w:r w:rsidR="0074187A" w:rsidRPr="00642894">
        <w:rPr>
          <w:rFonts w:ascii="Times New Roman" w:hAnsi="Times New Roman"/>
          <w:sz w:val="28"/>
          <w:szCs w:val="28"/>
        </w:rPr>
        <w:t>.</w:t>
      </w:r>
    </w:p>
    <w:p w:rsidR="00B5513F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Уплаченный по поданному исковому заявлению регистрационный сбор не подлежит возврату.</w:t>
      </w:r>
    </w:p>
    <w:p w:rsidR="00642894" w:rsidRPr="00642894" w:rsidRDefault="00642894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_Toc461009849"/>
    </w:p>
    <w:p w:rsidR="00F55041" w:rsidRPr="00642894" w:rsidRDefault="004C0359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_Toc468180921"/>
      <w:r w:rsidRPr="00642894">
        <w:rPr>
          <w:rFonts w:ascii="Times New Roman" w:hAnsi="Times New Roman"/>
          <w:b/>
          <w:sz w:val="28"/>
          <w:szCs w:val="28"/>
        </w:rPr>
        <w:t>§ 3. Обеспечительный сбор</w:t>
      </w:r>
      <w:bookmarkEnd w:id="5"/>
      <w:bookmarkEnd w:id="6"/>
    </w:p>
    <w:p w:rsidR="00F80D25" w:rsidRPr="00642894" w:rsidRDefault="00F80D25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C0359" w:rsidRPr="00642894" w:rsidRDefault="004C0359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Обеспечительный сбор </w:t>
      </w:r>
      <w:r w:rsidR="005D59C9" w:rsidRPr="00642894">
        <w:rPr>
          <w:rFonts w:ascii="Times New Roman" w:hAnsi="Times New Roman"/>
          <w:sz w:val="28"/>
          <w:szCs w:val="28"/>
        </w:rPr>
        <w:t xml:space="preserve">при подаче заявления о принятии обеспечительных мер Председателем МКАС или третейским судом </w:t>
      </w:r>
      <w:r w:rsidRPr="00642894">
        <w:rPr>
          <w:rFonts w:ascii="Times New Roman" w:hAnsi="Times New Roman"/>
          <w:sz w:val="28"/>
          <w:szCs w:val="28"/>
        </w:rPr>
        <w:t xml:space="preserve">составляет </w:t>
      </w:r>
      <w:r w:rsidR="009E3607" w:rsidRPr="00642894">
        <w:rPr>
          <w:rFonts w:ascii="Times New Roman" w:hAnsi="Times New Roman"/>
          <w:sz w:val="28"/>
          <w:szCs w:val="28"/>
        </w:rPr>
        <w:t>эквивалент</w:t>
      </w:r>
      <w:r w:rsidR="000C3393">
        <w:rPr>
          <w:rFonts w:ascii="Times New Roman" w:hAnsi="Times New Roman"/>
          <w:sz w:val="28"/>
          <w:szCs w:val="28"/>
        </w:rPr>
        <w:br/>
      </w:r>
      <w:r w:rsidR="009E3607" w:rsidRPr="00642894">
        <w:rPr>
          <w:rFonts w:ascii="Times New Roman" w:hAnsi="Times New Roman"/>
          <w:sz w:val="28"/>
          <w:szCs w:val="28"/>
        </w:rPr>
        <w:t xml:space="preserve"> </w:t>
      </w:r>
      <w:r w:rsidRPr="00642894">
        <w:rPr>
          <w:rFonts w:ascii="Times New Roman" w:hAnsi="Times New Roman"/>
          <w:sz w:val="28"/>
          <w:szCs w:val="28"/>
        </w:rPr>
        <w:t>30</w:t>
      </w:r>
      <w:r w:rsidR="005E3864" w:rsidRPr="00642894">
        <w:rPr>
          <w:rFonts w:ascii="Times New Roman" w:hAnsi="Times New Roman"/>
          <w:sz w:val="28"/>
          <w:szCs w:val="28"/>
        </w:rPr>
        <w:t xml:space="preserve"> </w:t>
      </w:r>
      <w:r w:rsidRPr="00642894">
        <w:rPr>
          <w:rFonts w:ascii="Times New Roman" w:hAnsi="Times New Roman"/>
          <w:sz w:val="28"/>
          <w:szCs w:val="28"/>
        </w:rPr>
        <w:t>000 российских рублей</w:t>
      </w:r>
      <w:r w:rsidR="005D59C9" w:rsidRPr="00642894">
        <w:rPr>
          <w:rFonts w:ascii="Times New Roman" w:hAnsi="Times New Roman"/>
          <w:sz w:val="28"/>
          <w:szCs w:val="28"/>
        </w:rPr>
        <w:t>.</w:t>
      </w:r>
    </w:p>
    <w:p w:rsidR="009E3607" w:rsidRDefault="009E3607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Обеспечительный сбор </w:t>
      </w:r>
      <w:r w:rsidR="005D59C9" w:rsidRPr="00642894">
        <w:rPr>
          <w:rFonts w:ascii="Times New Roman" w:hAnsi="Times New Roman"/>
          <w:sz w:val="28"/>
          <w:szCs w:val="28"/>
        </w:rPr>
        <w:t>н</w:t>
      </w:r>
      <w:r w:rsidRPr="00642894">
        <w:rPr>
          <w:rFonts w:ascii="Times New Roman" w:hAnsi="Times New Roman"/>
          <w:sz w:val="28"/>
          <w:szCs w:val="28"/>
        </w:rPr>
        <w:t>е включается в арбитражный сбор.</w:t>
      </w:r>
    </w:p>
    <w:p w:rsidR="00950A30" w:rsidRPr="00642894" w:rsidRDefault="00950A30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5513F" w:rsidRPr="00642894" w:rsidRDefault="00DC0264" w:rsidP="00642894">
      <w:pPr>
        <w:pStyle w:val="ConsNormal"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_Toc461009850"/>
      <w:bookmarkStart w:id="8" w:name="_Toc468180922"/>
      <w:r w:rsidRPr="00642894">
        <w:rPr>
          <w:rFonts w:ascii="Times New Roman" w:hAnsi="Times New Roman"/>
          <w:b/>
          <w:sz w:val="28"/>
          <w:szCs w:val="28"/>
        </w:rPr>
        <w:t>§ 4. Апелляционный сбор</w:t>
      </w:r>
      <w:bookmarkEnd w:id="7"/>
      <w:bookmarkEnd w:id="8"/>
    </w:p>
    <w:p w:rsidR="00F80D25" w:rsidRPr="00642894" w:rsidRDefault="00F80D25" w:rsidP="00642894">
      <w:pPr>
        <w:pStyle w:val="ConsNormal"/>
        <w:tabs>
          <w:tab w:val="left" w:pos="1134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C0264" w:rsidRPr="00642894" w:rsidRDefault="00DC0264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Апелляционный сбор </w:t>
      </w:r>
      <w:r w:rsidR="005D59C9" w:rsidRPr="00642894">
        <w:rPr>
          <w:rFonts w:ascii="Times New Roman" w:hAnsi="Times New Roman"/>
          <w:sz w:val="28"/>
          <w:szCs w:val="28"/>
        </w:rPr>
        <w:t>при п</w:t>
      </w:r>
      <w:r w:rsidR="000C3393">
        <w:rPr>
          <w:rFonts w:ascii="Times New Roman" w:hAnsi="Times New Roman"/>
          <w:sz w:val="28"/>
          <w:szCs w:val="28"/>
        </w:rPr>
        <w:t>одаче заявления, указанного в пункте</w:t>
      </w:r>
      <w:r w:rsidR="005D59C9" w:rsidRPr="00642894">
        <w:rPr>
          <w:rFonts w:ascii="Times New Roman" w:hAnsi="Times New Roman"/>
          <w:sz w:val="28"/>
          <w:szCs w:val="28"/>
        </w:rPr>
        <w:t xml:space="preserve"> </w:t>
      </w:r>
      <w:r w:rsidR="00950A30">
        <w:rPr>
          <w:rFonts w:ascii="Times New Roman" w:hAnsi="Times New Roman"/>
          <w:sz w:val="28"/>
          <w:szCs w:val="28"/>
        </w:rPr>
        <w:t>6</w:t>
      </w:r>
      <w:r w:rsidR="005D59C9" w:rsidRPr="00642894">
        <w:rPr>
          <w:rFonts w:ascii="Times New Roman" w:hAnsi="Times New Roman"/>
          <w:sz w:val="28"/>
          <w:szCs w:val="28"/>
        </w:rPr>
        <w:t xml:space="preserve"> </w:t>
      </w:r>
      <w:r w:rsidR="005E3864" w:rsidRPr="00642894">
        <w:rPr>
          <w:rFonts w:ascii="Times New Roman" w:hAnsi="Times New Roman"/>
          <w:sz w:val="28"/>
          <w:szCs w:val="28"/>
        </w:rPr>
        <w:t xml:space="preserve">§ </w:t>
      </w:r>
      <w:r w:rsidR="005D59C9" w:rsidRPr="00642894">
        <w:rPr>
          <w:rFonts w:ascii="Times New Roman" w:hAnsi="Times New Roman"/>
          <w:sz w:val="28"/>
          <w:szCs w:val="28"/>
        </w:rPr>
        <w:t>1 настоящего Положения,</w:t>
      </w:r>
      <w:r w:rsidR="005E3864" w:rsidRPr="00642894">
        <w:rPr>
          <w:rFonts w:ascii="Times New Roman" w:hAnsi="Times New Roman"/>
          <w:sz w:val="28"/>
          <w:szCs w:val="28"/>
        </w:rPr>
        <w:t xml:space="preserve"> составляет 50 </w:t>
      </w:r>
      <w:r w:rsidRPr="00642894">
        <w:rPr>
          <w:rFonts w:ascii="Times New Roman" w:hAnsi="Times New Roman"/>
          <w:sz w:val="28"/>
          <w:szCs w:val="28"/>
        </w:rPr>
        <w:t>000 российски</w:t>
      </w:r>
      <w:r w:rsidR="00D31F73" w:rsidRPr="00642894">
        <w:rPr>
          <w:rFonts w:ascii="Times New Roman" w:hAnsi="Times New Roman"/>
          <w:sz w:val="28"/>
          <w:szCs w:val="28"/>
        </w:rPr>
        <w:t>х</w:t>
      </w:r>
      <w:r w:rsidRPr="00642894">
        <w:rPr>
          <w:rFonts w:ascii="Times New Roman" w:hAnsi="Times New Roman"/>
          <w:sz w:val="28"/>
          <w:szCs w:val="28"/>
        </w:rPr>
        <w:t xml:space="preserve"> рублей.</w:t>
      </w:r>
    </w:p>
    <w:p w:rsidR="006E5943" w:rsidRPr="00642894" w:rsidRDefault="006E5943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5F5" w:rsidRPr="00642894" w:rsidRDefault="004C0359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9" w:name="_Toc461009851"/>
      <w:bookmarkStart w:id="10" w:name="_Toc468180923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5</w:t>
      </w:r>
      <w:r w:rsidR="002E65F5" w:rsidRPr="00642894">
        <w:rPr>
          <w:rFonts w:ascii="Times New Roman" w:hAnsi="Times New Roman"/>
          <w:b/>
          <w:sz w:val="28"/>
          <w:szCs w:val="28"/>
        </w:rPr>
        <w:t>. Арбитражный сбор</w:t>
      </w:r>
      <w:bookmarkEnd w:id="9"/>
      <w:bookmarkEnd w:id="10"/>
    </w:p>
    <w:p w:rsidR="003D6BB2" w:rsidRPr="00642894" w:rsidRDefault="003D6BB2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57BD7" w:rsidRPr="00642894" w:rsidRDefault="00926A11" w:rsidP="000C3393">
      <w:pPr>
        <w:pStyle w:val="ConsNonformat"/>
        <w:widowControl/>
        <w:numPr>
          <w:ilvl w:val="0"/>
          <w:numId w:val="8"/>
        </w:numPr>
        <w:tabs>
          <w:tab w:val="left" w:pos="1134"/>
        </w:tabs>
        <w:spacing w:after="100" w:afterAutospacing="1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Арбитражный сбор при </w:t>
      </w:r>
      <w:r w:rsidR="00220171" w:rsidRPr="00642894">
        <w:rPr>
          <w:rFonts w:ascii="Times New Roman" w:hAnsi="Times New Roman"/>
          <w:sz w:val="28"/>
          <w:szCs w:val="28"/>
        </w:rPr>
        <w:t>арбитраже</w:t>
      </w:r>
      <w:r w:rsidRPr="00642894">
        <w:rPr>
          <w:rFonts w:ascii="Times New Roman" w:hAnsi="Times New Roman"/>
          <w:sz w:val="28"/>
          <w:szCs w:val="28"/>
        </w:rPr>
        <w:t xml:space="preserve"> международны</w:t>
      </w:r>
      <w:r w:rsidR="00220171" w:rsidRPr="00642894">
        <w:rPr>
          <w:rFonts w:ascii="Times New Roman" w:hAnsi="Times New Roman"/>
          <w:sz w:val="28"/>
          <w:szCs w:val="28"/>
        </w:rPr>
        <w:t>х</w:t>
      </w:r>
      <w:r w:rsidRPr="00642894">
        <w:rPr>
          <w:rFonts w:ascii="Times New Roman" w:hAnsi="Times New Roman"/>
          <w:sz w:val="28"/>
          <w:szCs w:val="28"/>
        </w:rPr>
        <w:t xml:space="preserve"> коммерчески</w:t>
      </w:r>
      <w:r w:rsidR="00220171" w:rsidRPr="00642894">
        <w:rPr>
          <w:rFonts w:ascii="Times New Roman" w:hAnsi="Times New Roman"/>
          <w:sz w:val="28"/>
          <w:szCs w:val="28"/>
        </w:rPr>
        <w:t>х</w:t>
      </w:r>
      <w:r w:rsidRPr="00642894">
        <w:rPr>
          <w:rFonts w:ascii="Times New Roman" w:hAnsi="Times New Roman"/>
          <w:sz w:val="28"/>
          <w:szCs w:val="28"/>
        </w:rPr>
        <w:t xml:space="preserve"> </w:t>
      </w:r>
      <w:r w:rsidR="00220171" w:rsidRPr="00642894">
        <w:rPr>
          <w:rFonts w:ascii="Times New Roman" w:hAnsi="Times New Roman"/>
          <w:sz w:val="28"/>
          <w:szCs w:val="28"/>
        </w:rPr>
        <w:t xml:space="preserve">или корпоративных </w:t>
      </w:r>
      <w:r w:rsidRPr="00642894">
        <w:rPr>
          <w:rFonts w:ascii="Times New Roman" w:hAnsi="Times New Roman"/>
          <w:sz w:val="28"/>
          <w:szCs w:val="28"/>
        </w:rPr>
        <w:t>спор</w:t>
      </w:r>
      <w:r w:rsidR="00220171" w:rsidRPr="00642894">
        <w:rPr>
          <w:rFonts w:ascii="Times New Roman" w:hAnsi="Times New Roman"/>
          <w:sz w:val="28"/>
          <w:szCs w:val="28"/>
        </w:rPr>
        <w:t>ов</w:t>
      </w:r>
      <w:r w:rsidRPr="00642894">
        <w:rPr>
          <w:rFonts w:ascii="Times New Roman" w:hAnsi="Times New Roman"/>
          <w:sz w:val="28"/>
          <w:szCs w:val="28"/>
        </w:rPr>
        <w:t xml:space="preserve"> исчисляется в долларах США в соответствии со следующей шкалой: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926A11" w:rsidRPr="00642894" w:rsidTr="007C6235">
        <w:trPr>
          <w:cantSplit/>
          <w:tblHeader/>
        </w:trPr>
        <w:tc>
          <w:tcPr>
            <w:tcW w:w="4111" w:type="dxa"/>
          </w:tcPr>
          <w:p w:rsidR="00926A11" w:rsidRPr="00642894" w:rsidRDefault="00926A11" w:rsidP="00642894">
            <w:pPr>
              <w:tabs>
                <w:tab w:val="left" w:pos="1134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642894">
              <w:rPr>
                <w:b/>
                <w:sz w:val="28"/>
                <w:szCs w:val="28"/>
              </w:rPr>
              <w:t>Цена иска</w:t>
            </w:r>
          </w:p>
          <w:p w:rsidR="00926A11" w:rsidRPr="00642894" w:rsidRDefault="00926A11" w:rsidP="000C3393">
            <w:pPr>
              <w:tabs>
                <w:tab w:val="left" w:pos="1134"/>
              </w:tabs>
              <w:spacing w:after="120"/>
              <w:ind w:firstLine="567"/>
              <w:jc w:val="center"/>
              <w:rPr>
                <w:b/>
                <w:sz w:val="28"/>
                <w:szCs w:val="28"/>
              </w:rPr>
            </w:pPr>
            <w:r w:rsidRPr="00642894">
              <w:rPr>
                <w:b/>
                <w:sz w:val="28"/>
                <w:szCs w:val="28"/>
              </w:rPr>
              <w:t>(доллары США)</w:t>
            </w:r>
          </w:p>
        </w:tc>
        <w:tc>
          <w:tcPr>
            <w:tcW w:w="5812" w:type="dxa"/>
          </w:tcPr>
          <w:p w:rsidR="00926A11" w:rsidRPr="00642894" w:rsidRDefault="00926A11" w:rsidP="00642894">
            <w:pPr>
              <w:tabs>
                <w:tab w:val="left" w:pos="1134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642894">
              <w:rPr>
                <w:b/>
                <w:sz w:val="28"/>
                <w:szCs w:val="28"/>
              </w:rPr>
              <w:t>Арбитражный сбор</w:t>
            </w:r>
          </w:p>
          <w:p w:rsidR="00926A11" w:rsidRPr="00642894" w:rsidRDefault="00926A11" w:rsidP="00642894">
            <w:pPr>
              <w:tabs>
                <w:tab w:val="left" w:pos="1134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642894">
              <w:rPr>
                <w:b/>
                <w:sz w:val="28"/>
                <w:szCs w:val="28"/>
              </w:rPr>
              <w:t>(доллары США)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74187A" w:rsidP="00642894">
            <w:pPr>
              <w:tabs>
                <w:tab w:val="left" w:pos="459"/>
              </w:tabs>
              <w:ind w:firstLine="176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до 10.000</w:t>
            </w:r>
          </w:p>
        </w:tc>
        <w:tc>
          <w:tcPr>
            <w:tcW w:w="5812" w:type="dxa"/>
          </w:tcPr>
          <w:p w:rsidR="0074187A" w:rsidRPr="00642894" w:rsidRDefault="00AB51B7" w:rsidP="006428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3.</w:t>
            </w:r>
            <w:r w:rsidR="0074187A" w:rsidRPr="00642894">
              <w:rPr>
                <w:sz w:val="28"/>
                <w:szCs w:val="28"/>
              </w:rPr>
              <w:t>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74187A" w:rsidP="00642894">
            <w:pPr>
              <w:tabs>
                <w:tab w:val="left" w:pos="459"/>
              </w:tabs>
              <w:ind w:firstLine="176"/>
              <w:rPr>
                <w:sz w:val="28"/>
                <w:szCs w:val="28"/>
                <w:lang w:val="en-US"/>
              </w:rPr>
            </w:pPr>
            <w:r w:rsidRPr="00642894">
              <w:rPr>
                <w:sz w:val="28"/>
                <w:szCs w:val="28"/>
              </w:rPr>
              <w:t>от 10.00</w:t>
            </w:r>
            <w:r w:rsidR="00AB51B7" w:rsidRPr="00642894">
              <w:rPr>
                <w:sz w:val="28"/>
                <w:szCs w:val="28"/>
              </w:rPr>
              <w:t>0</w:t>
            </w:r>
            <w:r w:rsidRPr="00642894">
              <w:rPr>
                <w:sz w:val="28"/>
                <w:szCs w:val="28"/>
              </w:rPr>
              <w:t xml:space="preserve"> до 50.000</w:t>
            </w:r>
          </w:p>
        </w:tc>
        <w:tc>
          <w:tcPr>
            <w:tcW w:w="5812" w:type="dxa"/>
          </w:tcPr>
          <w:p w:rsidR="0074187A" w:rsidRPr="00642894" w:rsidRDefault="0074187A" w:rsidP="006428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3</w:t>
            </w:r>
            <w:r w:rsidR="00AB51B7" w:rsidRPr="00642894">
              <w:rPr>
                <w:sz w:val="28"/>
                <w:szCs w:val="28"/>
              </w:rPr>
              <w:t>.</w:t>
            </w:r>
            <w:r w:rsidRPr="00642894">
              <w:rPr>
                <w:sz w:val="28"/>
                <w:szCs w:val="28"/>
              </w:rPr>
              <w:t>000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 xml:space="preserve">+ 12,5%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 10.000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74187A" w:rsidP="00642894">
            <w:pPr>
              <w:tabs>
                <w:tab w:val="left" w:pos="459"/>
              </w:tabs>
              <w:ind w:firstLine="176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от 50.00</w:t>
            </w:r>
            <w:r w:rsidR="001A302D" w:rsidRPr="00642894">
              <w:rPr>
                <w:sz w:val="28"/>
                <w:szCs w:val="28"/>
              </w:rPr>
              <w:t>0</w:t>
            </w:r>
            <w:r w:rsidRPr="00642894">
              <w:rPr>
                <w:sz w:val="28"/>
                <w:szCs w:val="28"/>
              </w:rPr>
              <w:t xml:space="preserve"> до 100.000</w:t>
            </w:r>
          </w:p>
        </w:tc>
        <w:tc>
          <w:tcPr>
            <w:tcW w:w="5812" w:type="dxa"/>
          </w:tcPr>
          <w:p w:rsidR="0074187A" w:rsidRPr="00642894" w:rsidRDefault="0074187A" w:rsidP="006428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8</w:t>
            </w:r>
            <w:r w:rsidR="00AB51B7" w:rsidRPr="00642894">
              <w:rPr>
                <w:sz w:val="28"/>
                <w:szCs w:val="28"/>
              </w:rPr>
              <w:t>.</w:t>
            </w:r>
            <w:r w:rsidRPr="00642894">
              <w:rPr>
                <w:sz w:val="28"/>
                <w:szCs w:val="28"/>
              </w:rPr>
              <w:t>000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 xml:space="preserve">11%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50.000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74187A" w:rsidP="00642894">
            <w:pPr>
              <w:tabs>
                <w:tab w:val="left" w:pos="459"/>
              </w:tabs>
              <w:ind w:firstLine="176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от 100.00</w:t>
            </w:r>
            <w:r w:rsidR="001A302D" w:rsidRPr="00642894">
              <w:rPr>
                <w:sz w:val="28"/>
                <w:szCs w:val="28"/>
              </w:rPr>
              <w:t>0</w:t>
            </w:r>
            <w:r w:rsidRPr="00642894">
              <w:rPr>
                <w:sz w:val="28"/>
                <w:szCs w:val="28"/>
              </w:rPr>
              <w:t xml:space="preserve"> до 200.000</w:t>
            </w:r>
          </w:p>
        </w:tc>
        <w:tc>
          <w:tcPr>
            <w:tcW w:w="5812" w:type="dxa"/>
          </w:tcPr>
          <w:p w:rsidR="0074187A" w:rsidRPr="00642894" w:rsidRDefault="0074187A" w:rsidP="006428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13</w:t>
            </w:r>
            <w:r w:rsidR="00AB51B7" w:rsidRPr="00642894">
              <w:rPr>
                <w:sz w:val="28"/>
                <w:szCs w:val="28"/>
              </w:rPr>
              <w:t>.</w:t>
            </w:r>
            <w:r w:rsidRPr="00642894">
              <w:rPr>
                <w:sz w:val="28"/>
                <w:szCs w:val="28"/>
              </w:rPr>
              <w:t>500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 xml:space="preserve">6%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 100.000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1A302D" w:rsidP="00642894">
            <w:pPr>
              <w:tabs>
                <w:tab w:val="left" w:pos="459"/>
              </w:tabs>
              <w:ind w:firstLine="176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от 200.000</w:t>
            </w:r>
            <w:r w:rsidR="0074187A" w:rsidRPr="00642894">
              <w:rPr>
                <w:sz w:val="28"/>
                <w:szCs w:val="28"/>
              </w:rPr>
              <w:t xml:space="preserve"> до 500.000</w:t>
            </w:r>
          </w:p>
        </w:tc>
        <w:tc>
          <w:tcPr>
            <w:tcW w:w="5812" w:type="dxa"/>
          </w:tcPr>
          <w:p w:rsidR="0074187A" w:rsidRPr="00642894" w:rsidRDefault="0074187A" w:rsidP="006428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19</w:t>
            </w:r>
            <w:r w:rsidR="00AB51B7" w:rsidRPr="00642894">
              <w:rPr>
                <w:sz w:val="28"/>
                <w:szCs w:val="28"/>
              </w:rPr>
              <w:t>.</w:t>
            </w:r>
            <w:r w:rsidRPr="00642894">
              <w:rPr>
                <w:sz w:val="28"/>
                <w:szCs w:val="28"/>
              </w:rPr>
              <w:t>500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 xml:space="preserve">3%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200.000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1A302D" w:rsidP="00642894">
            <w:pPr>
              <w:tabs>
                <w:tab w:val="left" w:pos="459"/>
              </w:tabs>
              <w:ind w:firstLine="176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lastRenderedPageBreak/>
              <w:t>от 500.000</w:t>
            </w:r>
            <w:r w:rsidR="0074187A" w:rsidRPr="00642894">
              <w:rPr>
                <w:sz w:val="28"/>
                <w:szCs w:val="28"/>
              </w:rPr>
              <w:t xml:space="preserve">  до 1.000.000</w:t>
            </w:r>
          </w:p>
        </w:tc>
        <w:tc>
          <w:tcPr>
            <w:tcW w:w="5812" w:type="dxa"/>
          </w:tcPr>
          <w:p w:rsidR="0074187A" w:rsidRPr="00642894" w:rsidRDefault="0074187A" w:rsidP="00642894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28</w:t>
            </w:r>
            <w:r w:rsidR="00AB51B7" w:rsidRPr="00642894">
              <w:rPr>
                <w:sz w:val="28"/>
                <w:szCs w:val="28"/>
              </w:rPr>
              <w:t>.</w:t>
            </w:r>
            <w:r w:rsidR="00225261" w:rsidRPr="00642894">
              <w:rPr>
                <w:sz w:val="28"/>
                <w:szCs w:val="28"/>
              </w:rPr>
              <w:t>500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="00225261"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="00225261" w:rsidRPr="00642894">
              <w:rPr>
                <w:sz w:val="28"/>
                <w:szCs w:val="28"/>
              </w:rPr>
              <w:t>1,8</w:t>
            </w:r>
            <w:r w:rsidRPr="00642894">
              <w:rPr>
                <w:sz w:val="28"/>
                <w:szCs w:val="28"/>
              </w:rPr>
              <w:t xml:space="preserve">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500.000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74187A" w:rsidP="00274AED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от 1.000.00</w:t>
            </w:r>
            <w:r w:rsidR="001A302D" w:rsidRPr="00642894">
              <w:rPr>
                <w:sz w:val="28"/>
                <w:szCs w:val="28"/>
              </w:rPr>
              <w:t>0</w:t>
            </w:r>
            <w:r w:rsidRPr="00642894">
              <w:rPr>
                <w:sz w:val="28"/>
                <w:szCs w:val="28"/>
              </w:rPr>
              <w:t xml:space="preserve"> до 2.000.000</w:t>
            </w:r>
          </w:p>
        </w:tc>
        <w:tc>
          <w:tcPr>
            <w:tcW w:w="5812" w:type="dxa"/>
          </w:tcPr>
          <w:p w:rsidR="0074187A" w:rsidRPr="00642894" w:rsidRDefault="0074187A" w:rsidP="00274AED">
            <w:pPr>
              <w:tabs>
                <w:tab w:val="left" w:pos="1134"/>
              </w:tabs>
              <w:ind w:left="63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37</w:t>
            </w:r>
            <w:r w:rsidR="00AB51B7" w:rsidRPr="00642894">
              <w:rPr>
                <w:sz w:val="28"/>
                <w:szCs w:val="28"/>
              </w:rPr>
              <w:t>.</w:t>
            </w:r>
            <w:r w:rsidR="00225261" w:rsidRPr="00642894">
              <w:rPr>
                <w:sz w:val="28"/>
                <w:szCs w:val="28"/>
              </w:rPr>
              <w:t>5</w:t>
            </w:r>
            <w:r w:rsidRPr="00642894">
              <w:rPr>
                <w:sz w:val="28"/>
                <w:szCs w:val="28"/>
              </w:rPr>
              <w:t>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 xml:space="preserve">1%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 1.000.000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1A302D" w:rsidP="00274AED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от 2.000.000</w:t>
            </w:r>
            <w:r w:rsidR="0074187A" w:rsidRPr="00642894">
              <w:rPr>
                <w:sz w:val="28"/>
                <w:szCs w:val="28"/>
              </w:rPr>
              <w:t xml:space="preserve"> до 5.000.000</w:t>
            </w:r>
          </w:p>
        </w:tc>
        <w:tc>
          <w:tcPr>
            <w:tcW w:w="5812" w:type="dxa"/>
          </w:tcPr>
          <w:p w:rsidR="0074187A" w:rsidRPr="00642894" w:rsidRDefault="0074187A" w:rsidP="00274AED">
            <w:pPr>
              <w:tabs>
                <w:tab w:val="left" w:pos="1134"/>
              </w:tabs>
              <w:ind w:left="63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47</w:t>
            </w:r>
            <w:r w:rsidR="00AB51B7" w:rsidRPr="00642894">
              <w:rPr>
                <w:sz w:val="28"/>
                <w:szCs w:val="28"/>
              </w:rPr>
              <w:t>.</w:t>
            </w:r>
            <w:r w:rsidR="00BE681F" w:rsidRPr="00642894">
              <w:rPr>
                <w:sz w:val="28"/>
                <w:szCs w:val="28"/>
              </w:rPr>
              <w:t>5</w:t>
            </w:r>
            <w:r w:rsidRPr="00642894">
              <w:rPr>
                <w:sz w:val="28"/>
                <w:szCs w:val="28"/>
              </w:rPr>
              <w:t>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 xml:space="preserve">0,6% от суммы </w:t>
            </w:r>
            <w:r w:rsidR="00AB51B7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2.000.000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436325" w:rsidP="00274AE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от 5.000.000</w:t>
            </w:r>
            <w:r w:rsidR="0074187A" w:rsidRPr="00642894">
              <w:rPr>
                <w:sz w:val="28"/>
                <w:szCs w:val="28"/>
              </w:rPr>
              <w:t xml:space="preserve"> до 10.000.000</w:t>
            </w:r>
          </w:p>
        </w:tc>
        <w:tc>
          <w:tcPr>
            <w:tcW w:w="5812" w:type="dxa"/>
          </w:tcPr>
          <w:p w:rsidR="0074187A" w:rsidRPr="00642894" w:rsidRDefault="0074187A" w:rsidP="00274AED">
            <w:pPr>
              <w:tabs>
                <w:tab w:val="left" w:pos="1134"/>
              </w:tabs>
              <w:ind w:left="63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65</w:t>
            </w:r>
            <w:r w:rsidR="00AB51B7" w:rsidRPr="00642894">
              <w:rPr>
                <w:sz w:val="28"/>
                <w:szCs w:val="28"/>
              </w:rPr>
              <w:t>.</w:t>
            </w:r>
            <w:r w:rsidRPr="00642894">
              <w:rPr>
                <w:sz w:val="28"/>
                <w:szCs w:val="28"/>
              </w:rPr>
              <w:t>500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0,</w:t>
            </w:r>
            <w:r w:rsidR="003A286E" w:rsidRPr="00642894">
              <w:rPr>
                <w:sz w:val="28"/>
                <w:szCs w:val="28"/>
              </w:rPr>
              <w:t>5</w:t>
            </w:r>
            <w:r w:rsidRPr="00642894">
              <w:rPr>
                <w:sz w:val="28"/>
                <w:szCs w:val="28"/>
              </w:rPr>
              <w:t xml:space="preserve">% от суммы </w:t>
            </w:r>
            <w:r w:rsidR="005020DF" w:rsidRPr="00642894">
              <w:rPr>
                <w:sz w:val="28"/>
                <w:szCs w:val="28"/>
              </w:rPr>
              <w:t>с</w:t>
            </w:r>
            <w:r w:rsidRPr="00642894">
              <w:rPr>
                <w:sz w:val="28"/>
                <w:szCs w:val="28"/>
              </w:rPr>
              <w:t>выше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Pr="00642894">
              <w:rPr>
                <w:sz w:val="28"/>
                <w:szCs w:val="28"/>
              </w:rPr>
              <w:t>5.000.000</w:t>
            </w:r>
          </w:p>
        </w:tc>
      </w:tr>
      <w:tr w:rsidR="0074187A" w:rsidRPr="00642894" w:rsidTr="007C6235">
        <w:trPr>
          <w:cantSplit/>
        </w:trPr>
        <w:tc>
          <w:tcPr>
            <w:tcW w:w="4111" w:type="dxa"/>
          </w:tcPr>
          <w:p w:rsidR="0074187A" w:rsidRPr="00642894" w:rsidRDefault="0074187A" w:rsidP="00274AED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свыше 10.000.000</w:t>
            </w:r>
          </w:p>
        </w:tc>
        <w:tc>
          <w:tcPr>
            <w:tcW w:w="5812" w:type="dxa"/>
          </w:tcPr>
          <w:p w:rsidR="0074187A" w:rsidRPr="00642894" w:rsidRDefault="003A286E" w:rsidP="00274AED">
            <w:pPr>
              <w:tabs>
                <w:tab w:val="left" w:pos="1134"/>
              </w:tabs>
              <w:ind w:left="63"/>
              <w:rPr>
                <w:sz w:val="28"/>
                <w:szCs w:val="28"/>
              </w:rPr>
            </w:pPr>
            <w:r w:rsidRPr="00642894">
              <w:rPr>
                <w:sz w:val="28"/>
                <w:szCs w:val="28"/>
              </w:rPr>
              <w:t>90</w:t>
            </w:r>
            <w:r w:rsidR="00AB51B7" w:rsidRPr="00642894">
              <w:rPr>
                <w:sz w:val="28"/>
                <w:szCs w:val="28"/>
              </w:rPr>
              <w:t>.</w:t>
            </w:r>
            <w:r w:rsidR="0074187A" w:rsidRPr="00642894">
              <w:rPr>
                <w:sz w:val="28"/>
                <w:szCs w:val="28"/>
              </w:rPr>
              <w:t>500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="0074187A" w:rsidRPr="00642894">
              <w:rPr>
                <w:sz w:val="28"/>
                <w:szCs w:val="28"/>
              </w:rPr>
              <w:t>+</w:t>
            </w:r>
            <w:r w:rsidR="00370058" w:rsidRPr="00642894">
              <w:rPr>
                <w:sz w:val="28"/>
                <w:szCs w:val="28"/>
                <w:lang w:val="en-US"/>
              </w:rPr>
              <w:t xml:space="preserve"> </w:t>
            </w:r>
            <w:r w:rsidR="0074187A" w:rsidRPr="00642894">
              <w:rPr>
                <w:sz w:val="28"/>
                <w:szCs w:val="28"/>
              </w:rPr>
              <w:t xml:space="preserve">0,14% от суммы </w:t>
            </w:r>
            <w:r w:rsidR="005020DF" w:rsidRPr="00642894">
              <w:rPr>
                <w:sz w:val="28"/>
                <w:szCs w:val="28"/>
              </w:rPr>
              <w:t>с</w:t>
            </w:r>
            <w:r w:rsidR="0074187A" w:rsidRPr="00642894">
              <w:rPr>
                <w:sz w:val="28"/>
                <w:szCs w:val="28"/>
              </w:rPr>
              <w:t>выше 10.000.000</w:t>
            </w:r>
          </w:p>
        </w:tc>
      </w:tr>
    </w:tbl>
    <w:p w:rsidR="000C3393" w:rsidRPr="00642894" w:rsidRDefault="000C3393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5F5" w:rsidRPr="003D1CF4" w:rsidRDefault="002E65F5" w:rsidP="000C3393">
      <w:pPr>
        <w:pStyle w:val="ConsNormal"/>
        <w:widowControl/>
        <w:numPr>
          <w:ilvl w:val="0"/>
          <w:numId w:val="8"/>
        </w:numPr>
        <w:tabs>
          <w:tab w:val="left" w:pos="1134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Арбитражный сбор </w:t>
      </w:r>
      <w:r w:rsidR="00B62AF3" w:rsidRPr="00642894">
        <w:rPr>
          <w:rFonts w:ascii="Times New Roman" w:hAnsi="Times New Roman"/>
          <w:sz w:val="28"/>
          <w:szCs w:val="28"/>
        </w:rPr>
        <w:t xml:space="preserve">при </w:t>
      </w:r>
      <w:r w:rsidR="00220171" w:rsidRPr="00642894">
        <w:rPr>
          <w:rFonts w:ascii="Times New Roman" w:hAnsi="Times New Roman"/>
          <w:sz w:val="28"/>
          <w:szCs w:val="28"/>
        </w:rPr>
        <w:t>арбитраже</w:t>
      </w:r>
      <w:r w:rsidR="00B62AF3" w:rsidRPr="00642894">
        <w:rPr>
          <w:rFonts w:ascii="Times New Roman" w:hAnsi="Times New Roman"/>
          <w:sz w:val="28"/>
          <w:szCs w:val="28"/>
        </w:rPr>
        <w:t xml:space="preserve"> внутренни</w:t>
      </w:r>
      <w:r w:rsidR="00220171" w:rsidRPr="00642894">
        <w:rPr>
          <w:rFonts w:ascii="Times New Roman" w:hAnsi="Times New Roman"/>
          <w:sz w:val="28"/>
          <w:szCs w:val="28"/>
        </w:rPr>
        <w:t>х</w:t>
      </w:r>
      <w:r w:rsidR="00B62AF3" w:rsidRPr="00642894">
        <w:rPr>
          <w:rFonts w:ascii="Times New Roman" w:hAnsi="Times New Roman"/>
          <w:sz w:val="28"/>
          <w:szCs w:val="28"/>
        </w:rPr>
        <w:t xml:space="preserve"> </w:t>
      </w:r>
      <w:r w:rsidR="004B0D4B" w:rsidRPr="00642894">
        <w:rPr>
          <w:rFonts w:ascii="Times New Roman" w:hAnsi="Times New Roman"/>
          <w:sz w:val="28"/>
          <w:szCs w:val="28"/>
        </w:rPr>
        <w:t>и</w:t>
      </w:r>
      <w:r w:rsidR="00220171" w:rsidRPr="00642894">
        <w:rPr>
          <w:rFonts w:ascii="Times New Roman" w:hAnsi="Times New Roman"/>
          <w:sz w:val="28"/>
          <w:szCs w:val="28"/>
        </w:rPr>
        <w:t>ли</w:t>
      </w:r>
      <w:r w:rsidR="004B0D4B" w:rsidRPr="00642894">
        <w:rPr>
          <w:rFonts w:ascii="Times New Roman" w:hAnsi="Times New Roman"/>
          <w:sz w:val="28"/>
          <w:szCs w:val="28"/>
        </w:rPr>
        <w:t xml:space="preserve"> спортивны</w:t>
      </w:r>
      <w:r w:rsidR="00220171" w:rsidRPr="00642894">
        <w:rPr>
          <w:rFonts w:ascii="Times New Roman" w:hAnsi="Times New Roman"/>
          <w:sz w:val="28"/>
          <w:szCs w:val="28"/>
        </w:rPr>
        <w:t>х</w:t>
      </w:r>
      <w:r w:rsidR="004B0D4B" w:rsidRPr="00642894">
        <w:rPr>
          <w:rFonts w:ascii="Times New Roman" w:hAnsi="Times New Roman"/>
          <w:sz w:val="28"/>
          <w:szCs w:val="28"/>
        </w:rPr>
        <w:t xml:space="preserve"> </w:t>
      </w:r>
      <w:r w:rsidR="00B62AF3" w:rsidRPr="00642894">
        <w:rPr>
          <w:rFonts w:ascii="Times New Roman" w:hAnsi="Times New Roman"/>
          <w:sz w:val="28"/>
          <w:szCs w:val="28"/>
        </w:rPr>
        <w:t>спор</w:t>
      </w:r>
      <w:r w:rsidR="00220171" w:rsidRPr="00642894">
        <w:rPr>
          <w:rFonts w:ascii="Times New Roman" w:hAnsi="Times New Roman"/>
          <w:sz w:val="28"/>
          <w:szCs w:val="28"/>
        </w:rPr>
        <w:t>ов</w:t>
      </w:r>
      <w:r w:rsidR="00B62AF3" w:rsidRPr="00642894">
        <w:rPr>
          <w:rFonts w:ascii="Times New Roman" w:hAnsi="Times New Roman"/>
          <w:sz w:val="28"/>
          <w:szCs w:val="28"/>
        </w:rPr>
        <w:t xml:space="preserve"> исчисляется в российских </w:t>
      </w:r>
      <w:r w:rsidR="00562AD0" w:rsidRPr="00642894">
        <w:rPr>
          <w:rFonts w:ascii="Times New Roman" w:hAnsi="Times New Roman"/>
          <w:sz w:val="28"/>
          <w:szCs w:val="28"/>
        </w:rPr>
        <w:t xml:space="preserve">рублях </w:t>
      </w:r>
      <w:r w:rsidRPr="00642894">
        <w:rPr>
          <w:rFonts w:ascii="Times New Roman" w:hAnsi="Times New Roman"/>
          <w:sz w:val="28"/>
          <w:szCs w:val="28"/>
        </w:rPr>
        <w:t>в соответствии со следующей шкалой:</w:t>
      </w:r>
    </w:p>
    <w:p w:rsidR="00EF3FF7" w:rsidRPr="00EF3FF7" w:rsidRDefault="00EF3FF7" w:rsidP="00EF3FF7">
      <w:pPr>
        <w:pStyle w:val="ConsNormal"/>
        <w:widowControl/>
        <w:tabs>
          <w:tab w:val="left" w:pos="1134"/>
        </w:tabs>
        <w:spacing w:after="12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EF3FF7" w:rsidRPr="00734F65" w:rsidTr="00EF3FF7">
        <w:tc>
          <w:tcPr>
            <w:tcW w:w="4111" w:type="dxa"/>
            <w:shd w:val="clear" w:color="auto" w:fill="auto"/>
          </w:tcPr>
          <w:p w:rsidR="00EF3FF7" w:rsidRPr="00AF788D" w:rsidRDefault="00EF3FF7" w:rsidP="005D7AF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b/>
                <w:bCs/>
                <w:color w:val="000000"/>
                <w:sz w:val="28"/>
                <w:szCs w:val="28"/>
              </w:rPr>
              <w:t>Цена иска</w:t>
            </w:r>
          </w:p>
          <w:p w:rsidR="00EF3FF7" w:rsidRPr="00AF788D" w:rsidRDefault="00EF3FF7" w:rsidP="005D7AF8">
            <w:pPr>
              <w:spacing w:after="120"/>
              <w:jc w:val="center"/>
              <w:rPr>
                <w:rFonts w:eastAsia="Calibri"/>
                <w:sz w:val="28"/>
                <w:szCs w:val="28"/>
              </w:rPr>
            </w:pPr>
            <w:r w:rsidRPr="00AF788D"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(российские рубли)</w:t>
            </w:r>
          </w:p>
        </w:tc>
        <w:tc>
          <w:tcPr>
            <w:tcW w:w="5812" w:type="dxa"/>
            <w:shd w:val="clear" w:color="auto" w:fill="auto"/>
          </w:tcPr>
          <w:p w:rsidR="00EF3FF7" w:rsidRPr="00AF788D" w:rsidRDefault="00EF3FF7" w:rsidP="005D7AF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Арбитражный сбор</w:t>
            </w:r>
          </w:p>
          <w:p w:rsidR="00EF3FF7" w:rsidRPr="00AF788D" w:rsidRDefault="00EF3FF7" w:rsidP="005D7AF8">
            <w:pPr>
              <w:spacing w:after="120"/>
              <w:jc w:val="center"/>
              <w:rPr>
                <w:rFonts w:eastAsia="Calibri"/>
                <w:sz w:val="28"/>
                <w:szCs w:val="28"/>
              </w:rPr>
            </w:pPr>
            <w:r w:rsidRPr="00AF788D"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(российские рубли)</w:t>
            </w:r>
          </w:p>
        </w:tc>
      </w:tr>
      <w:tr w:rsidR="00EF3FF7" w:rsidRPr="00734F65" w:rsidTr="00EF3FF7">
        <w:tc>
          <w:tcPr>
            <w:tcW w:w="4111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до 100.000</w:t>
            </w:r>
          </w:p>
        </w:tc>
        <w:tc>
          <w:tcPr>
            <w:tcW w:w="5812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10.000</w:t>
            </w:r>
          </w:p>
        </w:tc>
      </w:tr>
      <w:tr w:rsidR="00EF3FF7" w:rsidRPr="00734F65" w:rsidTr="00EF3FF7">
        <w:tc>
          <w:tcPr>
            <w:tcW w:w="4111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от 100.000 до 1.000.000</w:t>
            </w:r>
          </w:p>
        </w:tc>
        <w:tc>
          <w:tcPr>
            <w:tcW w:w="5812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10.000 + 1,15% от суммы свыше 100.000</w:t>
            </w:r>
          </w:p>
        </w:tc>
      </w:tr>
      <w:tr w:rsidR="00EF3FF7" w:rsidRPr="00734F65" w:rsidTr="00EF3FF7">
        <w:tc>
          <w:tcPr>
            <w:tcW w:w="4111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от 1.000.000 до 10.000.000</w:t>
            </w:r>
          </w:p>
        </w:tc>
        <w:tc>
          <w:tcPr>
            <w:tcW w:w="5812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20.350 + 1,65% от суммы свыше 1.000.000</w:t>
            </w:r>
          </w:p>
        </w:tc>
      </w:tr>
      <w:tr w:rsidR="00EF3FF7" w:rsidRPr="00734F65" w:rsidTr="00EF3FF7">
        <w:tc>
          <w:tcPr>
            <w:tcW w:w="4111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от 10.000.000 до 50.000.000</w:t>
            </w:r>
          </w:p>
        </w:tc>
        <w:tc>
          <w:tcPr>
            <w:tcW w:w="5812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168.850 + 0,55% от суммы свыше 10.000.000</w:t>
            </w:r>
          </w:p>
        </w:tc>
      </w:tr>
      <w:tr w:rsidR="00EF3FF7" w:rsidRPr="00734F65" w:rsidTr="00EF3FF7">
        <w:tc>
          <w:tcPr>
            <w:tcW w:w="4111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свыше 50.000.000</w:t>
            </w:r>
          </w:p>
        </w:tc>
        <w:tc>
          <w:tcPr>
            <w:tcW w:w="5812" w:type="dxa"/>
            <w:shd w:val="clear" w:color="auto" w:fill="auto"/>
          </w:tcPr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 xml:space="preserve">388.850 + 0,27% от суммы свыше 50.000.000 </w:t>
            </w:r>
          </w:p>
          <w:p w:rsidR="00EF3FF7" w:rsidRPr="00AF788D" w:rsidRDefault="00EF3FF7" w:rsidP="005D7AF8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AF788D">
              <w:rPr>
                <w:rFonts w:eastAsia="Calibri"/>
                <w:color w:val="000000"/>
                <w:sz w:val="28"/>
                <w:szCs w:val="28"/>
              </w:rPr>
              <w:t>но не более 4.000.000</w:t>
            </w:r>
          </w:p>
        </w:tc>
      </w:tr>
    </w:tbl>
    <w:p w:rsidR="003D1CF4" w:rsidRPr="00522AE4" w:rsidRDefault="003D1CF4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7999" w:rsidRPr="00642894" w:rsidRDefault="007C623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C6235">
        <w:rPr>
          <w:rFonts w:ascii="Times New Roman" w:hAnsi="Times New Roman"/>
          <w:sz w:val="28"/>
          <w:szCs w:val="28"/>
        </w:rPr>
        <w:t>Установленные ограничения не исключают применения пункта 6 настоящего параграфа при наличии указанных в нем оснований</w:t>
      </w:r>
      <w:r>
        <w:rPr>
          <w:rFonts w:ascii="Times New Roman" w:hAnsi="Times New Roman"/>
          <w:sz w:val="28"/>
          <w:szCs w:val="28"/>
        </w:rPr>
        <w:t>.</w:t>
      </w:r>
    </w:p>
    <w:p w:rsidR="00FB6ED4" w:rsidRPr="00642894" w:rsidRDefault="004D6E5B" w:rsidP="00642894">
      <w:pPr>
        <w:pStyle w:val="ConsNormal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Арбитражный сбор</w:t>
      </w:r>
      <w:r w:rsidR="00FB6ED4" w:rsidRPr="00642894">
        <w:rPr>
          <w:rFonts w:ascii="Times New Roman" w:hAnsi="Times New Roman"/>
          <w:sz w:val="28"/>
          <w:szCs w:val="28"/>
        </w:rPr>
        <w:t xml:space="preserve"> исчисляется в полных </w:t>
      </w:r>
      <w:r w:rsidR="00CC49E4" w:rsidRPr="00642894">
        <w:rPr>
          <w:rFonts w:ascii="Times New Roman" w:hAnsi="Times New Roman"/>
          <w:sz w:val="28"/>
          <w:szCs w:val="28"/>
        </w:rPr>
        <w:t>величинах</w:t>
      </w:r>
      <w:r w:rsidR="00FB6ED4" w:rsidRPr="00642894">
        <w:rPr>
          <w:rFonts w:ascii="Times New Roman" w:hAnsi="Times New Roman"/>
          <w:sz w:val="28"/>
          <w:szCs w:val="28"/>
        </w:rPr>
        <w:t xml:space="preserve">: сумма менее </w:t>
      </w:r>
      <w:r w:rsidR="000C3393">
        <w:rPr>
          <w:rFonts w:ascii="Times New Roman" w:hAnsi="Times New Roman"/>
          <w:sz w:val="28"/>
          <w:szCs w:val="28"/>
        </w:rPr>
        <w:br/>
      </w:r>
      <w:r w:rsidR="00FB6ED4" w:rsidRPr="00642894">
        <w:rPr>
          <w:rFonts w:ascii="Times New Roman" w:hAnsi="Times New Roman"/>
          <w:sz w:val="28"/>
          <w:szCs w:val="28"/>
        </w:rPr>
        <w:t xml:space="preserve">50 </w:t>
      </w:r>
      <w:r w:rsidR="006E1730" w:rsidRPr="00642894">
        <w:rPr>
          <w:rFonts w:ascii="Times New Roman" w:hAnsi="Times New Roman"/>
          <w:sz w:val="28"/>
          <w:szCs w:val="28"/>
        </w:rPr>
        <w:t>центов/</w:t>
      </w:r>
      <w:r w:rsidR="00FB6ED4" w:rsidRPr="00642894">
        <w:rPr>
          <w:rFonts w:ascii="Times New Roman" w:hAnsi="Times New Roman"/>
          <w:sz w:val="28"/>
          <w:szCs w:val="28"/>
        </w:rPr>
        <w:t xml:space="preserve">копеек отбрасывается, а сумма 50 </w:t>
      </w:r>
      <w:r w:rsidR="006E1730" w:rsidRPr="00642894">
        <w:rPr>
          <w:rFonts w:ascii="Times New Roman" w:hAnsi="Times New Roman"/>
          <w:sz w:val="28"/>
          <w:szCs w:val="28"/>
        </w:rPr>
        <w:t>центов/</w:t>
      </w:r>
      <w:r w:rsidR="00FB6ED4" w:rsidRPr="00642894">
        <w:rPr>
          <w:rFonts w:ascii="Times New Roman" w:hAnsi="Times New Roman"/>
          <w:sz w:val="28"/>
          <w:szCs w:val="28"/>
        </w:rPr>
        <w:t xml:space="preserve">копеек и более округляется до полного </w:t>
      </w:r>
      <w:r w:rsidR="00E1677A" w:rsidRPr="00642894">
        <w:rPr>
          <w:rFonts w:ascii="Times New Roman" w:hAnsi="Times New Roman"/>
          <w:sz w:val="28"/>
          <w:szCs w:val="28"/>
        </w:rPr>
        <w:t xml:space="preserve">доллара США/российского </w:t>
      </w:r>
      <w:r w:rsidR="00FB6ED4" w:rsidRPr="00642894">
        <w:rPr>
          <w:rFonts w:ascii="Times New Roman" w:hAnsi="Times New Roman"/>
          <w:sz w:val="28"/>
          <w:szCs w:val="28"/>
        </w:rPr>
        <w:t>рубля.</w:t>
      </w:r>
    </w:p>
    <w:p w:rsidR="00022469" w:rsidRPr="00642894" w:rsidRDefault="00022469" w:rsidP="00642894">
      <w:pPr>
        <w:pStyle w:val="ConsNormal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Если иск состоит из нескольких требований, охватываемых разными арбитражными соглашениями, общий размер арбитражного сбора определяется путем суммирования величин арбитражных сборов, рассчитанных по требованиям, охватываемым каждым из арбитражных соглашений.</w:t>
      </w:r>
    </w:p>
    <w:p w:rsidR="00022469" w:rsidRPr="00642894" w:rsidRDefault="00022469" w:rsidP="00642894">
      <w:pPr>
        <w:pStyle w:val="ConsNormal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При объединении разбирательств по нескольким делам общий размер арбитражного сбора определяется путем суммирования арбитражных сборов, рассчитанных отдельно для соответствующих требований до объединения разбирательств.</w:t>
      </w:r>
    </w:p>
    <w:p w:rsidR="007951DA" w:rsidRDefault="007951DA" w:rsidP="00642894">
      <w:pPr>
        <w:pStyle w:val="ConsNormal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С учетом сложности дела, множественности требований или участников в рамках одного разбирательства, существенно повышенных временных затрат и расходов, связанных с разбирательством, по представлению третейского суда Президиум</w:t>
      </w:r>
      <w:r w:rsidR="00220171" w:rsidRPr="00642894">
        <w:rPr>
          <w:rFonts w:ascii="Times New Roman" w:hAnsi="Times New Roman"/>
          <w:sz w:val="28"/>
          <w:szCs w:val="28"/>
        </w:rPr>
        <w:t xml:space="preserve"> </w:t>
      </w:r>
      <w:r w:rsidRPr="00642894">
        <w:rPr>
          <w:rFonts w:ascii="Times New Roman" w:hAnsi="Times New Roman"/>
          <w:sz w:val="28"/>
          <w:szCs w:val="28"/>
        </w:rPr>
        <w:t>вправе вынести постановление об увеличении размера арбитражного сбора.</w:t>
      </w:r>
    </w:p>
    <w:p w:rsidR="005A37DB" w:rsidRDefault="002E65F5" w:rsidP="005A37DB">
      <w:pPr>
        <w:pStyle w:val="ConsNormal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Гонорары арбитров, </w:t>
      </w:r>
      <w:r w:rsidR="003F6A03" w:rsidRPr="00642894">
        <w:rPr>
          <w:rFonts w:ascii="Times New Roman" w:hAnsi="Times New Roman"/>
          <w:sz w:val="28"/>
          <w:szCs w:val="28"/>
        </w:rPr>
        <w:t>вознаграждени</w:t>
      </w:r>
      <w:r w:rsidR="00367B38" w:rsidRPr="00642894">
        <w:rPr>
          <w:rFonts w:ascii="Times New Roman" w:hAnsi="Times New Roman"/>
          <w:sz w:val="28"/>
          <w:szCs w:val="28"/>
        </w:rPr>
        <w:t>е</w:t>
      </w:r>
      <w:r w:rsidR="00022469" w:rsidRPr="00642894">
        <w:rPr>
          <w:rFonts w:ascii="Times New Roman" w:hAnsi="Times New Roman"/>
          <w:sz w:val="28"/>
          <w:szCs w:val="28"/>
        </w:rPr>
        <w:t xml:space="preserve"> П</w:t>
      </w:r>
      <w:r w:rsidRPr="00642894">
        <w:rPr>
          <w:rFonts w:ascii="Times New Roman" w:hAnsi="Times New Roman"/>
          <w:sz w:val="28"/>
          <w:szCs w:val="28"/>
        </w:rPr>
        <w:t>редседател</w:t>
      </w:r>
      <w:r w:rsidR="00367B38" w:rsidRPr="00642894">
        <w:rPr>
          <w:rFonts w:ascii="Times New Roman" w:hAnsi="Times New Roman"/>
          <w:sz w:val="28"/>
          <w:szCs w:val="28"/>
        </w:rPr>
        <w:t>ю</w:t>
      </w:r>
      <w:r w:rsidRPr="00642894">
        <w:rPr>
          <w:rFonts w:ascii="Times New Roman" w:hAnsi="Times New Roman"/>
          <w:sz w:val="28"/>
          <w:szCs w:val="28"/>
        </w:rPr>
        <w:t xml:space="preserve"> МКАС</w:t>
      </w:r>
      <w:r w:rsidR="00771B00" w:rsidRPr="00642894">
        <w:rPr>
          <w:rFonts w:ascii="Times New Roman" w:hAnsi="Times New Roman"/>
          <w:sz w:val="28"/>
          <w:szCs w:val="28"/>
        </w:rPr>
        <w:t>,</w:t>
      </w:r>
      <w:r w:rsidR="00AF22CD" w:rsidRPr="00642894">
        <w:rPr>
          <w:rFonts w:ascii="Times New Roman" w:hAnsi="Times New Roman"/>
          <w:sz w:val="28"/>
          <w:szCs w:val="28"/>
        </w:rPr>
        <w:t xml:space="preserve">  заместителям</w:t>
      </w:r>
      <w:r w:rsidR="00771B00" w:rsidRPr="00642894">
        <w:rPr>
          <w:rFonts w:ascii="Times New Roman" w:hAnsi="Times New Roman"/>
          <w:sz w:val="28"/>
          <w:szCs w:val="28"/>
        </w:rPr>
        <w:t xml:space="preserve"> Председателя МКАС</w:t>
      </w:r>
      <w:r w:rsidR="00436325" w:rsidRPr="00642894">
        <w:rPr>
          <w:rFonts w:ascii="Times New Roman" w:hAnsi="Times New Roman"/>
          <w:sz w:val="28"/>
          <w:szCs w:val="28"/>
        </w:rPr>
        <w:t>,</w:t>
      </w:r>
      <w:r w:rsidR="00266F31" w:rsidRPr="00642894">
        <w:rPr>
          <w:rFonts w:ascii="Times New Roman" w:hAnsi="Times New Roman"/>
          <w:sz w:val="28"/>
          <w:szCs w:val="28"/>
        </w:rPr>
        <w:t xml:space="preserve"> </w:t>
      </w:r>
      <w:r w:rsidR="00436325" w:rsidRPr="00642894">
        <w:rPr>
          <w:rFonts w:ascii="Times New Roman" w:hAnsi="Times New Roman"/>
          <w:sz w:val="28"/>
          <w:szCs w:val="28"/>
        </w:rPr>
        <w:t>член</w:t>
      </w:r>
      <w:r w:rsidR="00367B38" w:rsidRPr="00642894">
        <w:rPr>
          <w:rFonts w:ascii="Times New Roman" w:hAnsi="Times New Roman"/>
          <w:sz w:val="28"/>
          <w:szCs w:val="28"/>
        </w:rPr>
        <w:t>ам</w:t>
      </w:r>
      <w:r w:rsidR="004B63C5" w:rsidRPr="00642894">
        <w:rPr>
          <w:rFonts w:ascii="Times New Roman" w:hAnsi="Times New Roman"/>
          <w:sz w:val="28"/>
          <w:szCs w:val="28"/>
        </w:rPr>
        <w:t xml:space="preserve"> Президиума</w:t>
      </w:r>
      <w:r w:rsidR="00022469" w:rsidRPr="00642894">
        <w:rPr>
          <w:rFonts w:ascii="Times New Roman" w:hAnsi="Times New Roman"/>
          <w:sz w:val="28"/>
          <w:szCs w:val="28"/>
        </w:rPr>
        <w:t>,</w:t>
      </w:r>
      <w:r w:rsidR="00436325" w:rsidRPr="00642894">
        <w:rPr>
          <w:rFonts w:ascii="Times New Roman" w:hAnsi="Times New Roman"/>
          <w:sz w:val="28"/>
          <w:szCs w:val="28"/>
        </w:rPr>
        <w:t xml:space="preserve"> </w:t>
      </w:r>
      <w:r w:rsidR="00A222F2" w:rsidRPr="00642894">
        <w:rPr>
          <w:rFonts w:ascii="Times New Roman" w:hAnsi="Times New Roman"/>
          <w:sz w:val="28"/>
          <w:szCs w:val="28"/>
        </w:rPr>
        <w:t>членам к</w:t>
      </w:r>
      <w:r w:rsidR="00436325" w:rsidRPr="00642894">
        <w:rPr>
          <w:rFonts w:ascii="Times New Roman" w:hAnsi="Times New Roman"/>
          <w:sz w:val="28"/>
          <w:szCs w:val="28"/>
        </w:rPr>
        <w:t>омитет</w:t>
      </w:r>
      <w:r w:rsidR="00A222F2" w:rsidRPr="00642894">
        <w:rPr>
          <w:rFonts w:ascii="Times New Roman" w:hAnsi="Times New Roman"/>
          <w:sz w:val="28"/>
          <w:szCs w:val="28"/>
        </w:rPr>
        <w:t>ов</w:t>
      </w:r>
      <w:r w:rsidR="00436325" w:rsidRPr="00642894">
        <w:rPr>
          <w:rFonts w:ascii="Times New Roman" w:hAnsi="Times New Roman"/>
          <w:sz w:val="28"/>
          <w:szCs w:val="28"/>
        </w:rPr>
        <w:t xml:space="preserve"> по назначени</w:t>
      </w:r>
      <w:r w:rsidR="00AB51B7" w:rsidRPr="00642894">
        <w:rPr>
          <w:rFonts w:ascii="Times New Roman" w:hAnsi="Times New Roman"/>
          <w:sz w:val="28"/>
          <w:szCs w:val="28"/>
        </w:rPr>
        <w:t>ям</w:t>
      </w:r>
      <w:r w:rsidRPr="00642894">
        <w:rPr>
          <w:rFonts w:ascii="Times New Roman" w:hAnsi="Times New Roman"/>
          <w:sz w:val="28"/>
          <w:szCs w:val="28"/>
        </w:rPr>
        <w:t xml:space="preserve"> </w:t>
      </w:r>
      <w:r w:rsidR="00022469" w:rsidRPr="00642894">
        <w:rPr>
          <w:rFonts w:ascii="Times New Roman" w:hAnsi="Times New Roman"/>
          <w:sz w:val="28"/>
          <w:szCs w:val="28"/>
        </w:rPr>
        <w:t xml:space="preserve">и докладчикам </w:t>
      </w:r>
      <w:r w:rsidR="00220171" w:rsidRPr="00642894">
        <w:rPr>
          <w:rFonts w:ascii="Times New Roman" w:hAnsi="Times New Roman"/>
          <w:sz w:val="28"/>
          <w:szCs w:val="28"/>
        </w:rPr>
        <w:t>исчисляются в соответствии с П</w:t>
      </w:r>
      <w:r w:rsidR="00771B00" w:rsidRPr="00642894">
        <w:rPr>
          <w:rFonts w:ascii="Times New Roman" w:hAnsi="Times New Roman"/>
          <w:sz w:val="28"/>
          <w:szCs w:val="28"/>
        </w:rPr>
        <w:t>оложением</w:t>
      </w:r>
      <w:r w:rsidRPr="00642894">
        <w:rPr>
          <w:rFonts w:ascii="Times New Roman" w:hAnsi="Times New Roman"/>
          <w:sz w:val="28"/>
          <w:szCs w:val="28"/>
        </w:rPr>
        <w:t xml:space="preserve"> о гонорарах </w:t>
      </w:r>
      <w:r w:rsidR="003F6A03" w:rsidRPr="00642894">
        <w:rPr>
          <w:rFonts w:ascii="Times New Roman" w:hAnsi="Times New Roman"/>
          <w:sz w:val="28"/>
          <w:szCs w:val="28"/>
        </w:rPr>
        <w:t xml:space="preserve">и вознаграждении </w:t>
      </w:r>
      <w:r w:rsidRPr="00642894">
        <w:rPr>
          <w:rFonts w:ascii="Times New Roman" w:hAnsi="Times New Roman"/>
          <w:sz w:val="28"/>
          <w:szCs w:val="28"/>
        </w:rPr>
        <w:t xml:space="preserve">по делам Международного коммерческого арбитражного суда при Торгово-промышленной палате Российской </w:t>
      </w:r>
      <w:r w:rsidRPr="007C4FAB">
        <w:rPr>
          <w:rFonts w:ascii="Times New Roman" w:hAnsi="Times New Roman"/>
          <w:sz w:val="28"/>
          <w:szCs w:val="28"/>
        </w:rPr>
        <w:t>Федерации.</w:t>
      </w:r>
    </w:p>
    <w:p w:rsidR="005A37DB" w:rsidRDefault="005A37DB" w:rsidP="005A37DB">
      <w:pPr>
        <w:pStyle w:val="ConsNormal"/>
        <w:widowControl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37DB">
        <w:rPr>
          <w:rFonts w:ascii="Times New Roman" w:hAnsi="Times New Roman"/>
          <w:sz w:val="28"/>
          <w:szCs w:val="28"/>
        </w:rPr>
        <w:lastRenderedPageBreak/>
        <w:t>Арбитражный сбор уплачивается в долларах США, если цена иска выражена в иностранной валюте. По просьбе истца ему может быть разрешено Секретариатом МКАС уплатить арбитражный сбор в иной свободно конвертируемой валюте, чем доллары США, а также в российских рублях по курсу Центрального банка Российской Федерации на день оплаты, если это не противоречит действующему валютному законодательству Российской Федерации.</w:t>
      </w: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При пересчете цены иска в доллары США применяется курс Центрального </w:t>
      </w:r>
      <w:r w:rsidR="00A57F64" w:rsidRPr="00642894">
        <w:rPr>
          <w:rFonts w:ascii="Times New Roman" w:hAnsi="Times New Roman"/>
          <w:sz w:val="28"/>
          <w:szCs w:val="28"/>
        </w:rPr>
        <w:t>б</w:t>
      </w:r>
      <w:r w:rsidRPr="00642894">
        <w:rPr>
          <w:rFonts w:ascii="Times New Roman" w:hAnsi="Times New Roman"/>
          <w:sz w:val="28"/>
          <w:szCs w:val="28"/>
        </w:rPr>
        <w:t>анка Российской Федерации на дату предъявления иска.</w:t>
      </w:r>
    </w:p>
    <w:p w:rsidR="002E65F5" w:rsidRPr="00642894" w:rsidRDefault="002E65F5" w:rsidP="00642894">
      <w:pPr>
        <w:pStyle w:val="ConsNonformat"/>
        <w:widowControl/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keepNext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11" w:name="_Toc461009852"/>
      <w:bookmarkStart w:id="12" w:name="_Toc468180924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6</w:t>
      </w:r>
      <w:r w:rsidRPr="00642894">
        <w:rPr>
          <w:rFonts w:ascii="Times New Roman" w:hAnsi="Times New Roman"/>
          <w:b/>
          <w:sz w:val="28"/>
          <w:szCs w:val="28"/>
        </w:rPr>
        <w:t>. Уменьшение арбитражного сбора</w:t>
      </w:r>
      <w:bookmarkEnd w:id="11"/>
      <w:bookmarkEnd w:id="12"/>
      <w:r w:rsidR="00AB51B7" w:rsidRPr="00642894">
        <w:rPr>
          <w:rFonts w:ascii="Times New Roman" w:hAnsi="Times New Roman"/>
          <w:b/>
          <w:sz w:val="28"/>
          <w:szCs w:val="28"/>
        </w:rPr>
        <w:t xml:space="preserve"> </w:t>
      </w:r>
    </w:p>
    <w:p w:rsidR="00FB607E" w:rsidRPr="00642894" w:rsidRDefault="00FB607E" w:rsidP="00642894">
      <w:pPr>
        <w:pStyle w:val="ConsNormal"/>
        <w:keepNext/>
        <w:widowControl/>
        <w:tabs>
          <w:tab w:val="left" w:pos="1134"/>
        </w:tabs>
        <w:ind w:firstLine="567"/>
        <w:jc w:val="center"/>
        <w:rPr>
          <w:rFonts w:ascii="Times New Roman" w:hAnsi="Times New Roman"/>
          <w:i/>
          <w:sz w:val="28"/>
          <w:szCs w:val="28"/>
        </w:rPr>
      </w:pPr>
    </w:p>
    <w:p w:rsidR="002E65F5" w:rsidRPr="00642894" w:rsidRDefault="002E65F5" w:rsidP="00642894">
      <w:pPr>
        <w:pStyle w:val="ConsNormal"/>
        <w:keepNext/>
        <w:widowControl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Если дело рассматривается единоличным арбитром, арбитражный сбор уменьшается на 20%.</w:t>
      </w:r>
    </w:p>
    <w:p w:rsidR="00176629" w:rsidRPr="00642894" w:rsidRDefault="00176629" w:rsidP="00642894">
      <w:pPr>
        <w:pStyle w:val="ConsNormal"/>
        <w:widowControl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Если разбирательство прекращаетс</w:t>
      </w:r>
      <w:r w:rsidR="004B63C5" w:rsidRPr="00642894">
        <w:rPr>
          <w:rFonts w:ascii="Times New Roman" w:hAnsi="Times New Roman"/>
          <w:sz w:val="28"/>
          <w:szCs w:val="28"/>
        </w:rPr>
        <w:t>я постановлением Президиума</w:t>
      </w:r>
      <w:r w:rsidRPr="00642894">
        <w:rPr>
          <w:rFonts w:ascii="Times New Roman" w:hAnsi="Times New Roman"/>
          <w:sz w:val="28"/>
          <w:szCs w:val="28"/>
        </w:rPr>
        <w:t xml:space="preserve"> вследствие очевидной невозможности рассмотрения спора, арбитражный сбор уменьшается </w:t>
      </w:r>
      <w:r w:rsidR="00094FB1" w:rsidRPr="00642894">
        <w:rPr>
          <w:rFonts w:ascii="Times New Roman" w:hAnsi="Times New Roman"/>
          <w:sz w:val="28"/>
          <w:szCs w:val="28"/>
        </w:rPr>
        <w:t>на 75%.</w:t>
      </w:r>
    </w:p>
    <w:p w:rsidR="002E65F5" w:rsidRPr="00642894" w:rsidRDefault="002E65F5" w:rsidP="00642894">
      <w:pPr>
        <w:pStyle w:val="ConsNormal"/>
        <w:widowControl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2894">
        <w:rPr>
          <w:rFonts w:ascii="Times New Roman" w:hAnsi="Times New Roman"/>
          <w:sz w:val="28"/>
          <w:szCs w:val="28"/>
        </w:rPr>
        <w:t>Если разбирательство прекращается в связи с отказом истца до дня первого заседания по делу от требований, в частности, вследствие того, что стороны урегулировали спор мирным путем, равно как и в иных случаях получения МКАС заявления до указанного дня об отказе сторон от разбирательства спора в МКАС, арбитражный сбор уменьшается на 50%.</w:t>
      </w:r>
      <w:proofErr w:type="gramEnd"/>
    </w:p>
    <w:p w:rsidR="002E65F5" w:rsidRPr="00642894" w:rsidRDefault="002E65F5" w:rsidP="00642894">
      <w:pPr>
        <w:pStyle w:val="ConsNormal"/>
        <w:widowControl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Если разбирательство прекращено в первом заседании по делу без вынесения решения, арбитражный сбор уменьшается на 25%.</w:t>
      </w:r>
    </w:p>
    <w:p w:rsidR="002E65F5" w:rsidRPr="00642894" w:rsidRDefault="002E65F5" w:rsidP="00642894">
      <w:pPr>
        <w:pStyle w:val="ConsNormal"/>
        <w:widowControl/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С учетом обстоятельств</w:t>
      </w:r>
      <w:r w:rsidR="004B63C5" w:rsidRPr="00642894">
        <w:rPr>
          <w:rFonts w:ascii="Times New Roman" w:hAnsi="Times New Roman"/>
          <w:sz w:val="28"/>
          <w:szCs w:val="28"/>
        </w:rPr>
        <w:t xml:space="preserve"> конкретного дела Президиум</w:t>
      </w:r>
      <w:r w:rsidRPr="00642894">
        <w:rPr>
          <w:rFonts w:ascii="Times New Roman" w:hAnsi="Times New Roman"/>
          <w:sz w:val="28"/>
          <w:szCs w:val="28"/>
        </w:rPr>
        <w:t xml:space="preserve"> вправе вынести постановление об уменьшении арбитражного сбора в иных случаях и ином размере, чем это предусмотрено настоящим параграфом.</w:t>
      </w:r>
    </w:p>
    <w:p w:rsidR="006E5943" w:rsidRPr="00642894" w:rsidRDefault="006E5943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3" w:name="_Toc461009853"/>
      <w:bookmarkStart w:id="14" w:name="_Toc468180925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7</w:t>
      </w:r>
      <w:r w:rsidR="00F50DB7" w:rsidRPr="00642894">
        <w:rPr>
          <w:rFonts w:ascii="Times New Roman" w:hAnsi="Times New Roman"/>
          <w:b/>
          <w:sz w:val="28"/>
          <w:szCs w:val="28"/>
        </w:rPr>
        <w:t>. С</w:t>
      </w:r>
      <w:r w:rsidRPr="00642894">
        <w:rPr>
          <w:rFonts w:ascii="Times New Roman" w:hAnsi="Times New Roman"/>
          <w:b/>
          <w:sz w:val="28"/>
          <w:szCs w:val="28"/>
        </w:rPr>
        <w:t>бор</w:t>
      </w:r>
      <w:r w:rsidR="003F6A03" w:rsidRPr="00642894">
        <w:rPr>
          <w:rFonts w:ascii="Times New Roman" w:hAnsi="Times New Roman"/>
          <w:b/>
          <w:sz w:val="28"/>
          <w:szCs w:val="28"/>
        </w:rPr>
        <w:t>ы</w:t>
      </w:r>
      <w:r w:rsidRPr="00642894">
        <w:rPr>
          <w:rFonts w:ascii="Times New Roman" w:hAnsi="Times New Roman"/>
          <w:b/>
          <w:sz w:val="28"/>
          <w:szCs w:val="28"/>
        </w:rPr>
        <w:t xml:space="preserve"> при встречном иске</w:t>
      </w:r>
      <w:bookmarkEnd w:id="13"/>
      <w:r w:rsidR="00647579" w:rsidRPr="00642894">
        <w:rPr>
          <w:rFonts w:ascii="Times New Roman" w:hAnsi="Times New Roman"/>
          <w:b/>
          <w:sz w:val="28"/>
          <w:szCs w:val="28"/>
        </w:rPr>
        <w:t>, иске к дополнительной стороне, иске дополнительной стороны</w:t>
      </w:r>
      <w:bookmarkStart w:id="15" w:name="_Toc461009854"/>
      <w:bookmarkStart w:id="16" w:name="_Toc461013385"/>
      <w:r w:rsidR="00A6575F" w:rsidRPr="00642894">
        <w:rPr>
          <w:rFonts w:ascii="Times New Roman" w:hAnsi="Times New Roman"/>
          <w:b/>
          <w:sz w:val="28"/>
          <w:szCs w:val="28"/>
        </w:rPr>
        <w:t xml:space="preserve"> </w:t>
      </w:r>
      <w:r w:rsidRPr="00642894">
        <w:rPr>
          <w:rFonts w:ascii="Times New Roman" w:hAnsi="Times New Roman"/>
          <w:b/>
          <w:sz w:val="28"/>
          <w:szCs w:val="28"/>
        </w:rPr>
        <w:t>или предъявлении требования к зачету</w:t>
      </w:r>
      <w:bookmarkEnd w:id="14"/>
      <w:bookmarkEnd w:id="15"/>
      <w:bookmarkEnd w:id="16"/>
    </w:p>
    <w:p w:rsidR="00D018FF" w:rsidRPr="00642894" w:rsidRDefault="00D018FF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К встречному иску</w:t>
      </w:r>
      <w:r w:rsidR="00647579" w:rsidRPr="00642894">
        <w:rPr>
          <w:rFonts w:ascii="Times New Roman" w:hAnsi="Times New Roman"/>
          <w:sz w:val="28"/>
          <w:szCs w:val="28"/>
        </w:rPr>
        <w:t>, иску к дополнительной стороне, иску, предъявленному дополнительной стороной, а также</w:t>
      </w:r>
      <w:r w:rsidRPr="00642894">
        <w:rPr>
          <w:rFonts w:ascii="Times New Roman" w:hAnsi="Times New Roman"/>
          <w:sz w:val="28"/>
          <w:szCs w:val="28"/>
        </w:rPr>
        <w:t xml:space="preserve"> к требованию, предъявленному к зачету, применяются те же правила о сбор</w:t>
      </w:r>
      <w:r w:rsidR="00022469" w:rsidRPr="00642894">
        <w:rPr>
          <w:rFonts w:ascii="Times New Roman" w:hAnsi="Times New Roman"/>
          <w:sz w:val="28"/>
          <w:szCs w:val="28"/>
        </w:rPr>
        <w:t>ах</w:t>
      </w:r>
      <w:r w:rsidRPr="00642894">
        <w:rPr>
          <w:rFonts w:ascii="Times New Roman" w:hAnsi="Times New Roman"/>
          <w:sz w:val="28"/>
          <w:szCs w:val="28"/>
        </w:rPr>
        <w:t>, что и к пер</w:t>
      </w:r>
      <w:r w:rsidR="00F50DB7" w:rsidRPr="00642894">
        <w:rPr>
          <w:rFonts w:ascii="Times New Roman" w:hAnsi="Times New Roman"/>
          <w:sz w:val="28"/>
          <w:szCs w:val="28"/>
        </w:rPr>
        <w:t>воначальному иску. С</w:t>
      </w:r>
      <w:r w:rsidRPr="00642894">
        <w:rPr>
          <w:rFonts w:ascii="Times New Roman" w:hAnsi="Times New Roman"/>
          <w:sz w:val="28"/>
          <w:szCs w:val="28"/>
        </w:rPr>
        <w:t>бор по встречному иску</w:t>
      </w:r>
      <w:r w:rsidR="00647579" w:rsidRPr="00642894">
        <w:rPr>
          <w:rFonts w:ascii="Times New Roman" w:hAnsi="Times New Roman"/>
          <w:sz w:val="28"/>
          <w:szCs w:val="28"/>
        </w:rPr>
        <w:t>, иску к дополнительной стороне, иску, предъявляемому дополнительной стороной,</w:t>
      </w:r>
      <w:r w:rsidRPr="00642894">
        <w:rPr>
          <w:rFonts w:ascii="Times New Roman" w:hAnsi="Times New Roman"/>
          <w:sz w:val="28"/>
          <w:szCs w:val="28"/>
        </w:rPr>
        <w:t xml:space="preserve"> или требованию, предъявляемому к зачету, исчисляется </w:t>
      </w:r>
      <w:r w:rsidR="00F50DB7" w:rsidRPr="00642894">
        <w:rPr>
          <w:rFonts w:ascii="Times New Roman" w:hAnsi="Times New Roman"/>
          <w:sz w:val="28"/>
          <w:szCs w:val="28"/>
        </w:rPr>
        <w:t>в порядке</w:t>
      </w:r>
      <w:r w:rsidRPr="00642894">
        <w:rPr>
          <w:rFonts w:ascii="Times New Roman" w:hAnsi="Times New Roman"/>
          <w:sz w:val="28"/>
          <w:szCs w:val="28"/>
        </w:rPr>
        <w:t>, действовавше</w:t>
      </w:r>
      <w:r w:rsidR="00F50DB7" w:rsidRPr="00642894">
        <w:rPr>
          <w:rFonts w:ascii="Times New Roman" w:hAnsi="Times New Roman"/>
          <w:sz w:val="28"/>
          <w:szCs w:val="28"/>
        </w:rPr>
        <w:t>м</w:t>
      </w:r>
      <w:r w:rsidRPr="00642894">
        <w:rPr>
          <w:rFonts w:ascii="Times New Roman" w:hAnsi="Times New Roman"/>
          <w:sz w:val="28"/>
          <w:szCs w:val="28"/>
        </w:rPr>
        <w:t xml:space="preserve"> на дату подачи первоначального иска, и оплачивается в по</w:t>
      </w:r>
      <w:r w:rsidR="00B7588F" w:rsidRPr="00642894">
        <w:rPr>
          <w:rFonts w:ascii="Times New Roman" w:hAnsi="Times New Roman"/>
          <w:sz w:val="28"/>
          <w:szCs w:val="28"/>
        </w:rPr>
        <w:t>рядке, установленном в §</w:t>
      </w:r>
      <w:r w:rsidRPr="00642894">
        <w:rPr>
          <w:rFonts w:ascii="Times New Roman" w:hAnsi="Times New Roman"/>
          <w:sz w:val="28"/>
          <w:szCs w:val="28"/>
        </w:rPr>
        <w:t xml:space="preserve"> </w:t>
      </w:r>
      <w:r w:rsidR="00F50DB7" w:rsidRPr="00642894">
        <w:rPr>
          <w:rFonts w:ascii="Times New Roman" w:hAnsi="Times New Roman"/>
          <w:sz w:val="28"/>
          <w:szCs w:val="28"/>
        </w:rPr>
        <w:t>5</w:t>
      </w:r>
      <w:r w:rsidRPr="00642894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370058" w:rsidRDefault="00370058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C3393" w:rsidRPr="00642894" w:rsidRDefault="000C3393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7" w:name="_Toc461009855"/>
      <w:bookmarkStart w:id="18" w:name="_Toc468180926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8</w:t>
      </w:r>
      <w:r w:rsidRPr="00642894">
        <w:rPr>
          <w:rFonts w:ascii="Times New Roman" w:hAnsi="Times New Roman"/>
          <w:b/>
          <w:sz w:val="28"/>
          <w:szCs w:val="28"/>
        </w:rPr>
        <w:t xml:space="preserve">. Распределение </w:t>
      </w:r>
      <w:r w:rsidR="003F6A03" w:rsidRPr="00642894">
        <w:rPr>
          <w:rFonts w:ascii="Times New Roman" w:hAnsi="Times New Roman"/>
          <w:b/>
          <w:sz w:val="28"/>
          <w:szCs w:val="28"/>
        </w:rPr>
        <w:t>сборов</w:t>
      </w:r>
      <w:r w:rsidRPr="00642894">
        <w:rPr>
          <w:rFonts w:ascii="Times New Roman" w:hAnsi="Times New Roman"/>
          <w:b/>
          <w:sz w:val="28"/>
          <w:szCs w:val="28"/>
        </w:rPr>
        <w:t xml:space="preserve"> между сторонами</w:t>
      </w:r>
      <w:bookmarkEnd w:id="17"/>
      <w:bookmarkEnd w:id="18"/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Если стороны не договорились об ином, </w:t>
      </w:r>
      <w:r w:rsidR="003F6A03" w:rsidRPr="00642894">
        <w:rPr>
          <w:rFonts w:ascii="Times New Roman" w:hAnsi="Times New Roman"/>
          <w:sz w:val="28"/>
          <w:szCs w:val="28"/>
        </w:rPr>
        <w:t>сборы</w:t>
      </w:r>
      <w:r w:rsidRPr="00642894">
        <w:rPr>
          <w:rFonts w:ascii="Times New Roman" w:hAnsi="Times New Roman"/>
          <w:sz w:val="28"/>
          <w:szCs w:val="28"/>
        </w:rPr>
        <w:t xml:space="preserve"> возлага</w:t>
      </w:r>
      <w:r w:rsidR="00647579" w:rsidRPr="00642894">
        <w:rPr>
          <w:rFonts w:ascii="Times New Roman" w:hAnsi="Times New Roman"/>
          <w:sz w:val="28"/>
          <w:szCs w:val="28"/>
        </w:rPr>
        <w:t>ю</w:t>
      </w:r>
      <w:r w:rsidRPr="00642894">
        <w:rPr>
          <w:rFonts w:ascii="Times New Roman" w:hAnsi="Times New Roman"/>
          <w:sz w:val="28"/>
          <w:szCs w:val="28"/>
        </w:rPr>
        <w:t xml:space="preserve">тся на сторону, против которой состоялось решение </w:t>
      </w:r>
      <w:r w:rsidR="000501E0" w:rsidRPr="00642894">
        <w:rPr>
          <w:rFonts w:ascii="Times New Roman" w:hAnsi="Times New Roman"/>
          <w:sz w:val="28"/>
          <w:szCs w:val="28"/>
        </w:rPr>
        <w:t>третейского суда</w:t>
      </w:r>
      <w:r w:rsidRPr="00642894">
        <w:rPr>
          <w:rFonts w:ascii="Times New Roman" w:hAnsi="Times New Roman"/>
          <w:sz w:val="28"/>
          <w:szCs w:val="28"/>
        </w:rPr>
        <w:t>.</w:t>
      </w:r>
    </w:p>
    <w:p w:rsidR="00CF49B8" w:rsidRPr="00642894" w:rsidRDefault="002E65F5" w:rsidP="00642894">
      <w:pPr>
        <w:pStyle w:val="ConsNormal"/>
        <w:widowControl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lastRenderedPageBreak/>
        <w:t>Если иск</w:t>
      </w:r>
      <w:r w:rsidR="00C209D2" w:rsidRPr="00642894">
        <w:rPr>
          <w:rFonts w:ascii="Times New Roman" w:hAnsi="Times New Roman"/>
          <w:sz w:val="28"/>
          <w:szCs w:val="28"/>
        </w:rPr>
        <w:t xml:space="preserve"> (</w:t>
      </w:r>
      <w:r w:rsidR="00D46976" w:rsidRPr="00642894">
        <w:rPr>
          <w:rFonts w:ascii="Times New Roman" w:hAnsi="Times New Roman"/>
          <w:sz w:val="28"/>
          <w:szCs w:val="28"/>
        </w:rPr>
        <w:t xml:space="preserve">апелляционное </w:t>
      </w:r>
      <w:r w:rsidR="00C209D2" w:rsidRPr="00642894">
        <w:rPr>
          <w:rFonts w:ascii="Times New Roman" w:hAnsi="Times New Roman"/>
          <w:sz w:val="28"/>
          <w:szCs w:val="28"/>
        </w:rPr>
        <w:t>заявление)</w:t>
      </w:r>
      <w:r w:rsidRPr="00642894">
        <w:rPr>
          <w:rFonts w:ascii="Times New Roman" w:hAnsi="Times New Roman"/>
          <w:sz w:val="28"/>
          <w:szCs w:val="28"/>
        </w:rPr>
        <w:t xml:space="preserve"> удовл</w:t>
      </w:r>
      <w:r w:rsidR="00D46976" w:rsidRPr="00642894">
        <w:rPr>
          <w:rFonts w:ascii="Times New Roman" w:hAnsi="Times New Roman"/>
          <w:sz w:val="28"/>
          <w:szCs w:val="28"/>
        </w:rPr>
        <w:t>етворен частично, то</w:t>
      </w:r>
      <w:r w:rsidR="003F6A03" w:rsidRPr="00642894">
        <w:rPr>
          <w:rFonts w:ascii="Times New Roman" w:hAnsi="Times New Roman"/>
          <w:sz w:val="28"/>
          <w:szCs w:val="28"/>
        </w:rPr>
        <w:t xml:space="preserve"> сборы</w:t>
      </w:r>
      <w:r w:rsidRPr="00642894">
        <w:rPr>
          <w:rFonts w:ascii="Times New Roman" w:hAnsi="Times New Roman"/>
          <w:sz w:val="28"/>
          <w:szCs w:val="28"/>
        </w:rPr>
        <w:t xml:space="preserve"> возлага</w:t>
      </w:r>
      <w:r w:rsidR="00D46976" w:rsidRPr="00642894">
        <w:rPr>
          <w:rFonts w:ascii="Times New Roman" w:hAnsi="Times New Roman"/>
          <w:sz w:val="28"/>
          <w:szCs w:val="28"/>
        </w:rPr>
        <w:t>ю</w:t>
      </w:r>
      <w:r w:rsidRPr="00642894">
        <w:rPr>
          <w:rFonts w:ascii="Times New Roman" w:hAnsi="Times New Roman"/>
          <w:sz w:val="28"/>
          <w:szCs w:val="28"/>
        </w:rPr>
        <w:t>тся на ответчика пропорционально размеру удовлетворенных исковых требований и на истца — пропорционально той части исковых требований, в которой иск не удовлетворен.</w:t>
      </w:r>
    </w:p>
    <w:p w:rsidR="002E65F5" w:rsidRPr="00642894" w:rsidRDefault="002E65F5" w:rsidP="00642894">
      <w:pPr>
        <w:pStyle w:val="ConsNonformat"/>
        <w:widowControl/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9" w:name="_Toc461009856"/>
      <w:bookmarkStart w:id="20" w:name="_Toc468180927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9</w:t>
      </w:r>
      <w:r w:rsidRPr="00642894">
        <w:rPr>
          <w:rFonts w:ascii="Times New Roman" w:hAnsi="Times New Roman"/>
          <w:b/>
          <w:sz w:val="28"/>
          <w:szCs w:val="28"/>
        </w:rPr>
        <w:t>. Покрытие дополнительных расходов</w:t>
      </w:r>
      <w:bookmarkEnd w:id="19"/>
      <w:bookmarkEnd w:id="20"/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E65F5" w:rsidRPr="00642894" w:rsidRDefault="00CF49B8" w:rsidP="00642894">
      <w:pPr>
        <w:pStyle w:val="ConsNormal"/>
        <w:widowControl/>
        <w:numPr>
          <w:ilvl w:val="0"/>
          <w:numId w:val="14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Ответственный секретарь </w:t>
      </w:r>
      <w:r w:rsidR="002E65F5" w:rsidRPr="00642894">
        <w:rPr>
          <w:rFonts w:ascii="Times New Roman" w:hAnsi="Times New Roman"/>
          <w:sz w:val="28"/>
          <w:szCs w:val="28"/>
        </w:rPr>
        <w:t>МКАС</w:t>
      </w:r>
      <w:r w:rsidR="000501E0" w:rsidRPr="00642894">
        <w:rPr>
          <w:rFonts w:ascii="Times New Roman" w:hAnsi="Times New Roman"/>
          <w:sz w:val="28"/>
          <w:szCs w:val="28"/>
        </w:rPr>
        <w:t>,</w:t>
      </w:r>
      <w:r w:rsidRPr="00642894">
        <w:rPr>
          <w:rFonts w:ascii="Times New Roman" w:hAnsi="Times New Roman"/>
          <w:sz w:val="28"/>
          <w:szCs w:val="28"/>
        </w:rPr>
        <w:t xml:space="preserve"> его заместител</w:t>
      </w:r>
      <w:r w:rsidR="00F15C33" w:rsidRPr="00642894">
        <w:rPr>
          <w:rFonts w:ascii="Times New Roman" w:hAnsi="Times New Roman"/>
          <w:sz w:val="28"/>
          <w:szCs w:val="28"/>
        </w:rPr>
        <w:t>и</w:t>
      </w:r>
      <w:r w:rsidRPr="00642894">
        <w:rPr>
          <w:rFonts w:ascii="Times New Roman" w:hAnsi="Times New Roman"/>
          <w:sz w:val="28"/>
          <w:szCs w:val="28"/>
        </w:rPr>
        <w:t xml:space="preserve"> по соответствующ</w:t>
      </w:r>
      <w:r w:rsidR="000501E0" w:rsidRPr="00642894">
        <w:rPr>
          <w:rFonts w:ascii="Times New Roman" w:hAnsi="Times New Roman"/>
          <w:sz w:val="28"/>
          <w:szCs w:val="28"/>
        </w:rPr>
        <w:t>им</w:t>
      </w:r>
      <w:r w:rsidRPr="00642894">
        <w:rPr>
          <w:rFonts w:ascii="Times New Roman" w:hAnsi="Times New Roman"/>
          <w:sz w:val="28"/>
          <w:szCs w:val="28"/>
        </w:rPr>
        <w:t xml:space="preserve"> вид</w:t>
      </w:r>
      <w:r w:rsidR="000501E0" w:rsidRPr="00642894">
        <w:rPr>
          <w:rFonts w:ascii="Times New Roman" w:hAnsi="Times New Roman"/>
          <w:sz w:val="28"/>
          <w:szCs w:val="28"/>
        </w:rPr>
        <w:t>ам</w:t>
      </w:r>
      <w:r w:rsidRPr="00642894">
        <w:rPr>
          <w:rFonts w:ascii="Times New Roman" w:hAnsi="Times New Roman"/>
          <w:sz w:val="28"/>
          <w:szCs w:val="28"/>
        </w:rPr>
        <w:t xml:space="preserve"> спор</w:t>
      </w:r>
      <w:r w:rsidR="000501E0" w:rsidRPr="00642894">
        <w:rPr>
          <w:rFonts w:ascii="Times New Roman" w:hAnsi="Times New Roman"/>
          <w:sz w:val="28"/>
          <w:szCs w:val="28"/>
        </w:rPr>
        <w:t>ов или третейский суд</w:t>
      </w:r>
      <w:r w:rsidR="002E65F5" w:rsidRPr="006428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E65F5" w:rsidRPr="00642894">
        <w:rPr>
          <w:rFonts w:ascii="Times New Roman" w:hAnsi="Times New Roman"/>
          <w:sz w:val="28"/>
          <w:szCs w:val="28"/>
        </w:rPr>
        <w:t>мо</w:t>
      </w:r>
      <w:r w:rsidR="000501E0" w:rsidRPr="00642894">
        <w:rPr>
          <w:rFonts w:ascii="Times New Roman" w:hAnsi="Times New Roman"/>
          <w:sz w:val="28"/>
          <w:szCs w:val="28"/>
        </w:rPr>
        <w:t>гут</w:t>
      </w:r>
      <w:r w:rsidR="002E65F5" w:rsidRPr="00642894">
        <w:rPr>
          <w:rFonts w:ascii="Times New Roman" w:hAnsi="Times New Roman"/>
          <w:sz w:val="28"/>
          <w:szCs w:val="28"/>
        </w:rPr>
        <w:t xml:space="preserve"> возложить на стороны или на одну из них обязанность внести аванс на покрытие дополнительных расходов в связи с ведением разбирательства. Аванс на покрытие дополнительных расходов может быть, в частности, истребован МКАС от стороны, заявившей о необходимости осуществления могущего вызвать дополнительные расходы действия по разбирательству спора, если такое заявление будет признано обоснованным.</w:t>
      </w:r>
    </w:p>
    <w:p w:rsidR="002E65F5" w:rsidRPr="00642894" w:rsidRDefault="005A3E9E" w:rsidP="00642894">
      <w:pPr>
        <w:pStyle w:val="ConsNormal"/>
        <w:widowControl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Соответствующие органы</w:t>
      </w:r>
      <w:r w:rsidR="000501E0" w:rsidRPr="00642894">
        <w:rPr>
          <w:rFonts w:ascii="Times New Roman" w:hAnsi="Times New Roman"/>
          <w:sz w:val="28"/>
          <w:szCs w:val="28"/>
        </w:rPr>
        <w:t>,</w:t>
      </w:r>
      <w:r w:rsidRPr="00642894">
        <w:rPr>
          <w:rFonts w:ascii="Times New Roman" w:hAnsi="Times New Roman"/>
          <w:sz w:val="28"/>
          <w:szCs w:val="28"/>
        </w:rPr>
        <w:t xml:space="preserve"> </w:t>
      </w:r>
      <w:r w:rsidR="00D2598E" w:rsidRPr="00642894">
        <w:rPr>
          <w:rFonts w:ascii="Times New Roman" w:hAnsi="Times New Roman"/>
          <w:sz w:val="28"/>
          <w:szCs w:val="28"/>
        </w:rPr>
        <w:t xml:space="preserve">уполномоченные лица </w:t>
      </w:r>
      <w:r w:rsidR="002E65F5" w:rsidRPr="00642894">
        <w:rPr>
          <w:rFonts w:ascii="Times New Roman" w:hAnsi="Times New Roman"/>
          <w:sz w:val="28"/>
          <w:szCs w:val="28"/>
        </w:rPr>
        <w:t>МКАС</w:t>
      </w:r>
      <w:r w:rsidR="000501E0" w:rsidRPr="00642894">
        <w:rPr>
          <w:rFonts w:ascii="Times New Roman" w:hAnsi="Times New Roman"/>
          <w:sz w:val="28"/>
          <w:szCs w:val="28"/>
        </w:rPr>
        <w:t xml:space="preserve"> или третейский суд</w:t>
      </w:r>
      <w:r w:rsidR="002E65F5" w:rsidRPr="00642894">
        <w:rPr>
          <w:rFonts w:ascii="Times New Roman" w:hAnsi="Times New Roman"/>
          <w:sz w:val="28"/>
          <w:szCs w:val="28"/>
        </w:rPr>
        <w:t xml:space="preserve"> мо</w:t>
      </w:r>
      <w:r w:rsidR="00D2598E" w:rsidRPr="00642894">
        <w:rPr>
          <w:rFonts w:ascii="Times New Roman" w:hAnsi="Times New Roman"/>
          <w:sz w:val="28"/>
          <w:szCs w:val="28"/>
        </w:rPr>
        <w:t>гут</w:t>
      </w:r>
      <w:r w:rsidR="002E65F5" w:rsidRPr="00642894">
        <w:rPr>
          <w:rFonts w:ascii="Times New Roman" w:hAnsi="Times New Roman"/>
          <w:sz w:val="28"/>
          <w:szCs w:val="28"/>
        </w:rPr>
        <w:t xml:space="preserve"> поставить выполнение действий по разбирательству спора в зависимость от внесения сторонами или одной из них в установленный срок аванса на покрытие дополнительных расходов.</w:t>
      </w:r>
    </w:p>
    <w:p w:rsidR="002E65F5" w:rsidRPr="00642894" w:rsidRDefault="002E65F5" w:rsidP="00642894">
      <w:pPr>
        <w:pStyle w:val="ConsNormal"/>
        <w:widowControl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В случае избрания стороной арбитра, имеющего постоянное местопребывание вне места проведения </w:t>
      </w:r>
      <w:r w:rsidR="00D2598E" w:rsidRPr="00642894">
        <w:rPr>
          <w:rFonts w:ascii="Times New Roman" w:hAnsi="Times New Roman"/>
          <w:sz w:val="28"/>
          <w:szCs w:val="28"/>
        </w:rPr>
        <w:t>слушаний</w:t>
      </w:r>
      <w:r w:rsidRPr="00642894">
        <w:rPr>
          <w:rFonts w:ascii="Times New Roman" w:hAnsi="Times New Roman"/>
          <w:sz w:val="28"/>
          <w:szCs w:val="28"/>
        </w:rPr>
        <w:t xml:space="preserve">, эта сторона должна внести аванс на оплату расходов по его участию в разбирательстве (расходы по проезду, проживанию, получению виз и </w:t>
      </w:r>
      <w:r w:rsidR="00230B51" w:rsidRPr="00642894">
        <w:rPr>
          <w:rFonts w:ascii="Times New Roman" w:hAnsi="Times New Roman"/>
          <w:sz w:val="28"/>
          <w:szCs w:val="28"/>
        </w:rPr>
        <w:t>иные расходы, связанные с участием в разрешении спора в МКАС</w:t>
      </w:r>
      <w:r w:rsidR="00C049B7" w:rsidRPr="00642894">
        <w:rPr>
          <w:rFonts w:ascii="Times New Roman" w:hAnsi="Times New Roman"/>
          <w:sz w:val="28"/>
          <w:szCs w:val="28"/>
        </w:rPr>
        <w:t xml:space="preserve">). </w:t>
      </w:r>
      <w:r w:rsidRPr="00642894">
        <w:rPr>
          <w:rFonts w:ascii="Times New Roman" w:hAnsi="Times New Roman"/>
          <w:sz w:val="28"/>
          <w:szCs w:val="28"/>
        </w:rPr>
        <w:t xml:space="preserve">При невнесении стороной соответствующего аванса в установленный срок, она считается отказавшейся от права на избрание арбитра, и арбитр за сторону назначается </w:t>
      </w:r>
      <w:r w:rsidR="00A6575F" w:rsidRPr="00642894">
        <w:rPr>
          <w:rFonts w:ascii="Times New Roman" w:hAnsi="Times New Roman"/>
          <w:sz w:val="28"/>
          <w:szCs w:val="28"/>
        </w:rPr>
        <w:t xml:space="preserve">в порядке, предусмотренном Правилами </w:t>
      </w:r>
      <w:r w:rsidR="00EA26AE" w:rsidRPr="00642894">
        <w:rPr>
          <w:rFonts w:ascii="Times New Roman" w:hAnsi="Times New Roman"/>
          <w:sz w:val="28"/>
          <w:szCs w:val="28"/>
        </w:rPr>
        <w:t>арбитража отдельных видов споров</w:t>
      </w:r>
      <w:r w:rsidRPr="00642894">
        <w:rPr>
          <w:rFonts w:ascii="Times New Roman" w:hAnsi="Times New Roman"/>
          <w:sz w:val="28"/>
          <w:szCs w:val="28"/>
        </w:rPr>
        <w:t>.</w:t>
      </w: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В том случае, если такое лицо выполняет функции председателя </w:t>
      </w:r>
      <w:r w:rsidR="00D64343" w:rsidRPr="00642894">
        <w:rPr>
          <w:rFonts w:ascii="Times New Roman" w:hAnsi="Times New Roman"/>
          <w:sz w:val="28"/>
          <w:szCs w:val="28"/>
        </w:rPr>
        <w:t xml:space="preserve">третейского суда, </w:t>
      </w:r>
      <w:r w:rsidRPr="00642894">
        <w:rPr>
          <w:rFonts w:ascii="Times New Roman" w:hAnsi="Times New Roman"/>
          <w:sz w:val="28"/>
          <w:szCs w:val="28"/>
        </w:rPr>
        <w:t xml:space="preserve">аванс на оплату расходов по его участию в разбирательстве должна внести в равной доле каждая из сторон. При невнесении ответчиком соответствующего аванса в установленный срок уплата такого аванса возлагается на истца. </w:t>
      </w:r>
    </w:p>
    <w:p w:rsidR="00BE3866" w:rsidRPr="00642894" w:rsidRDefault="00F55345" w:rsidP="00642894">
      <w:pPr>
        <w:pStyle w:val="ConsNormal"/>
        <w:widowControl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В случае </w:t>
      </w:r>
      <w:r w:rsidR="00D64343" w:rsidRPr="00642894">
        <w:rPr>
          <w:rFonts w:ascii="Times New Roman" w:hAnsi="Times New Roman"/>
          <w:sz w:val="28"/>
          <w:szCs w:val="28"/>
        </w:rPr>
        <w:t>имеющейся договоренности сторон о</w:t>
      </w:r>
      <w:r w:rsidRPr="00642894">
        <w:rPr>
          <w:rFonts w:ascii="Times New Roman" w:hAnsi="Times New Roman"/>
          <w:sz w:val="28"/>
          <w:szCs w:val="28"/>
        </w:rPr>
        <w:t xml:space="preserve"> проведени</w:t>
      </w:r>
      <w:r w:rsidR="00D64343" w:rsidRPr="00642894">
        <w:rPr>
          <w:rFonts w:ascii="Times New Roman" w:hAnsi="Times New Roman"/>
          <w:sz w:val="28"/>
          <w:szCs w:val="28"/>
        </w:rPr>
        <w:t>и</w:t>
      </w:r>
      <w:r w:rsidRPr="00642894">
        <w:rPr>
          <w:rFonts w:ascii="Times New Roman" w:hAnsi="Times New Roman"/>
          <w:sz w:val="28"/>
          <w:szCs w:val="28"/>
        </w:rPr>
        <w:t xml:space="preserve"> слушани</w:t>
      </w:r>
      <w:r w:rsidR="00D64343" w:rsidRPr="00642894">
        <w:rPr>
          <w:rFonts w:ascii="Times New Roman" w:hAnsi="Times New Roman"/>
          <w:sz w:val="28"/>
          <w:szCs w:val="28"/>
        </w:rPr>
        <w:t>й</w:t>
      </w:r>
      <w:r w:rsidRPr="00642894">
        <w:rPr>
          <w:rFonts w:ascii="Times New Roman" w:hAnsi="Times New Roman"/>
          <w:sz w:val="28"/>
          <w:szCs w:val="28"/>
        </w:rPr>
        <w:t xml:space="preserve"> в другом, </w:t>
      </w:r>
      <w:r w:rsidR="00D64343" w:rsidRPr="00642894">
        <w:rPr>
          <w:rFonts w:ascii="Times New Roman" w:hAnsi="Times New Roman"/>
          <w:sz w:val="28"/>
          <w:szCs w:val="28"/>
        </w:rPr>
        <w:t>кроме</w:t>
      </w:r>
      <w:r w:rsidRPr="00642894">
        <w:rPr>
          <w:rFonts w:ascii="Times New Roman" w:hAnsi="Times New Roman"/>
          <w:sz w:val="28"/>
          <w:szCs w:val="28"/>
        </w:rPr>
        <w:t xml:space="preserve"> Москв</w:t>
      </w:r>
      <w:r w:rsidR="003F6A03" w:rsidRPr="00642894">
        <w:rPr>
          <w:rFonts w:ascii="Times New Roman" w:hAnsi="Times New Roman"/>
          <w:sz w:val="28"/>
          <w:szCs w:val="28"/>
        </w:rPr>
        <w:t>ы</w:t>
      </w:r>
      <w:r w:rsidRPr="00642894">
        <w:rPr>
          <w:rFonts w:ascii="Times New Roman" w:hAnsi="Times New Roman"/>
          <w:sz w:val="28"/>
          <w:szCs w:val="28"/>
        </w:rPr>
        <w:t xml:space="preserve">, месте, </w:t>
      </w:r>
      <w:r w:rsidR="00BE3866" w:rsidRPr="00642894">
        <w:rPr>
          <w:rFonts w:ascii="Times New Roman" w:hAnsi="Times New Roman"/>
          <w:sz w:val="28"/>
          <w:szCs w:val="28"/>
        </w:rPr>
        <w:t xml:space="preserve">все </w:t>
      </w:r>
      <w:r w:rsidR="00D64343" w:rsidRPr="00642894">
        <w:rPr>
          <w:rFonts w:ascii="Times New Roman" w:hAnsi="Times New Roman"/>
          <w:sz w:val="28"/>
          <w:szCs w:val="28"/>
        </w:rPr>
        <w:t xml:space="preserve">возникающие в связи с этим </w:t>
      </w:r>
      <w:r w:rsidR="00BE3866" w:rsidRPr="00642894">
        <w:rPr>
          <w:rFonts w:ascii="Times New Roman" w:hAnsi="Times New Roman"/>
          <w:sz w:val="28"/>
          <w:szCs w:val="28"/>
        </w:rPr>
        <w:t xml:space="preserve">дополнительные </w:t>
      </w:r>
      <w:r w:rsidR="00022469" w:rsidRPr="00642894">
        <w:rPr>
          <w:rFonts w:ascii="Times New Roman" w:hAnsi="Times New Roman"/>
          <w:sz w:val="28"/>
          <w:szCs w:val="28"/>
        </w:rPr>
        <w:t>расходы</w:t>
      </w:r>
      <w:r w:rsidR="00D64343" w:rsidRPr="00642894">
        <w:rPr>
          <w:rFonts w:ascii="Times New Roman" w:hAnsi="Times New Roman"/>
          <w:sz w:val="28"/>
          <w:szCs w:val="28"/>
        </w:rPr>
        <w:t>,</w:t>
      </w:r>
      <w:r w:rsidR="00022469" w:rsidRPr="00642894">
        <w:rPr>
          <w:rFonts w:ascii="Times New Roman" w:hAnsi="Times New Roman"/>
          <w:sz w:val="28"/>
          <w:szCs w:val="28"/>
        </w:rPr>
        <w:t xml:space="preserve"> </w:t>
      </w:r>
      <w:r w:rsidR="00BE3866" w:rsidRPr="00642894">
        <w:rPr>
          <w:rFonts w:ascii="Times New Roman" w:hAnsi="Times New Roman"/>
          <w:sz w:val="28"/>
          <w:szCs w:val="28"/>
        </w:rPr>
        <w:t xml:space="preserve">в том числе </w:t>
      </w:r>
      <w:r w:rsidRPr="00642894">
        <w:rPr>
          <w:rFonts w:ascii="Times New Roman" w:hAnsi="Times New Roman"/>
          <w:sz w:val="28"/>
          <w:szCs w:val="28"/>
        </w:rPr>
        <w:t>расходы на оплату проезда</w:t>
      </w:r>
      <w:r w:rsidR="00BE3866" w:rsidRPr="00642894">
        <w:rPr>
          <w:rFonts w:ascii="Times New Roman" w:hAnsi="Times New Roman"/>
          <w:sz w:val="28"/>
          <w:szCs w:val="28"/>
        </w:rPr>
        <w:t xml:space="preserve"> и</w:t>
      </w:r>
      <w:r w:rsidRPr="00642894">
        <w:rPr>
          <w:rFonts w:ascii="Times New Roman" w:hAnsi="Times New Roman"/>
          <w:sz w:val="28"/>
          <w:szCs w:val="28"/>
        </w:rPr>
        <w:t xml:space="preserve"> проживания </w:t>
      </w:r>
      <w:r w:rsidR="00D64343" w:rsidRPr="00642894">
        <w:rPr>
          <w:rFonts w:ascii="Times New Roman" w:hAnsi="Times New Roman"/>
          <w:sz w:val="28"/>
          <w:szCs w:val="28"/>
        </w:rPr>
        <w:t>арбитров, возлагаются на стороны в равных частях.</w:t>
      </w:r>
    </w:p>
    <w:p w:rsidR="002E65F5" w:rsidRPr="00642894" w:rsidRDefault="002E65F5" w:rsidP="00642894">
      <w:pPr>
        <w:pStyle w:val="ConsNormal"/>
        <w:widowControl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Если по просьбе одной из сторон при разбирательстве дела осуществляется перевод объяснений сторон, их заявлений и т.п., равно как и вопросов, пояснений и указаний </w:t>
      </w:r>
      <w:r w:rsidR="000501E0" w:rsidRPr="00642894">
        <w:rPr>
          <w:rFonts w:ascii="Times New Roman" w:hAnsi="Times New Roman"/>
          <w:sz w:val="28"/>
          <w:szCs w:val="28"/>
        </w:rPr>
        <w:t>третейского суда</w:t>
      </w:r>
      <w:r w:rsidRPr="00642894">
        <w:rPr>
          <w:rFonts w:ascii="Times New Roman" w:hAnsi="Times New Roman"/>
          <w:sz w:val="28"/>
          <w:szCs w:val="28"/>
        </w:rPr>
        <w:t>, то расходы по переводу оплачиваются указанной стороной.</w:t>
      </w: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Если разбирательство дела ведется </w:t>
      </w:r>
      <w:r w:rsidR="003F6A03" w:rsidRPr="00642894">
        <w:rPr>
          <w:rFonts w:ascii="Times New Roman" w:hAnsi="Times New Roman"/>
          <w:sz w:val="28"/>
          <w:szCs w:val="28"/>
        </w:rPr>
        <w:t>на иностранном</w:t>
      </w:r>
      <w:r w:rsidRPr="00642894">
        <w:rPr>
          <w:rFonts w:ascii="Times New Roman" w:hAnsi="Times New Roman"/>
          <w:sz w:val="28"/>
          <w:szCs w:val="28"/>
        </w:rPr>
        <w:t xml:space="preserve"> языке, то оплата возможных расходов по переводу может быть возложена в равной доле на каждую из сторон. </w:t>
      </w:r>
    </w:p>
    <w:p w:rsidR="00C049B7" w:rsidRPr="00642894" w:rsidRDefault="002E65F5" w:rsidP="00642894">
      <w:pPr>
        <w:pStyle w:val="ConsNormal"/>
        <w:widowControl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Распределение дополнительных расходов между сторонами осуществляется </w:t>
      </w:r>
      <w:r w:rsidR="0049343A" w:rsidRPr="00642894">
        <w:rPr>
          <w:rFonts w:ascii="Times New Roman" w:hAnsi="Times New Roman"/>
          <w:sz w:val="28"/>
          <w:szCs w:val="28"/>
        </w:rPr>
        <w:t>с учетом</w:t>
      </w:r>
      <w:r w:rsidRPr="00642894">
        <w:rPr>
          <w:rFonts w:ascii="Times New Roman" w:hAnsi="Times New Roman"/>
          <w:sz w:val="28"/>
          <w:szCs w:val="28"/>
        </w:rPr>
        <w:t xml:space="preserve"> § </w:t>
      </w:r>
      <w:r w:rsidR="00C44250" w:rsidRPr="00642894">
        <w:rPr>
          <w:rFonts w:ascii="Times New Roman" w:hAnsi="Times New Roman"/>
          <w:sz w:val="28"/>
          <w:szCs w:val="28"/>
        </w:rPr>
        <w:t>8</w:t>
      </w:r>
      <w:r w:rsidR="0049343A" w:rsidRPr="00642894">
        <w:rPr>
          <w:rFonts w:ascii="Times New Roman" w:hAnsi="Times New Roman"/>
          <w:sz w:val="28"/>
          <w:szCs w:val="28"/>
        </w:rPr>
        <w:t xml:space="preserve"> и § 12</w:t>
      </w:r>
      <w:r w:rsidRPr="00642894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0C3393" w:rsidRPr="00A53504" w:rsidRDefault="000C3393" w:rsidP="00522AE4">
      <w:pPr>
        <w:pStyle w:val="ConsNormal"/>
        <w:widowControl/>
        <w:tabs>
          <w:tab w:val="left" w:pos="1134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1" w:name="_Toc461009857"/>
      <w:bookmarkStart w:id="22" w:name="_Toc468180928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10</w:t>
      </w:r>
      <w:r w:rsidRPr="00642894">
        <w:rPr>
          <w:rFonts w:ascii="Times New Roman" w:hAnsi="Times New Roman"/>
          <w:b/>
          <w:sz w:val="28"/>
          <w:szCs w:val="28"/>
        </w:rPr>
        <w:t>. Порядок уплаты сумм арбитражных расходов</w:t>
      </w:r>
      <w:bookmarkEnd w:id="21"/>
      <w:bookmarkEnd w:id="22"/>
    </w:p>
    <w:p w:rsidR="002E65F5" w:rsidRPr="00642894" w:rsidRDefault="002E65F5" w:rsidP="00642894">
      <w:pPr>
        <w:pStyle w:val="ConsNonformat"/>
        <w:widowControl/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Все </w:t>
      </w:r>
      <w:r w:rsidR="00AF6EA9" w:rsidRPr="00642894">
        <w:rPr>
          <w:rFonts w:ascii="Times New Roman" w:hAnsi="Times New Roman"/>
          <w:sz w:val="28"/>
          <w:szCs w:val="28"/>
        </w:rPr>
        <w:t>платежи</w:t>
      </w:r>
      <w:r w:rsidRPr="00642894">
        <w:rPr>
          <w:rFonts w:ascii="Times New Roman" w:hAnsi="Times New Roman"/>
          <w:sz w:val="28"/>
          <w:szCs w:val="28"/>
        </w:rPr>
        <w:t xml:space="preserve">, причитающиеся МКАС, </w:t>
      </w:r>
      <w:r w:rsidR="00AF6EA9" w:rsidRPr="00642894">
        <w:rPr>
          <w:rFonts w:ascii="Times New Roman" w:hAnsi="Times New Roman"/>
          <w:sz w:val="28"/>
          <w:szCs w:val="28"/>
        </w:rPr>
        <w:t xml:space="preserve">осуществляются банковским переводом и </w:t>
      </w:r>
      <w:r w:rsidRPr="00642894">
        <w:rPr>
          <w:rFonts w:ascii="Times New Roman" w:hAnsi="Times New Roman"/>
          <w:sz w:val="28"/>
          <w:szCs w:val="28"/>
        </w:rPr>
        <w:t xml:space="preserve">считаются </w:t>
      </w:r>
      <w:r w:rsidR="00AF6EA9" w:rsidRPr="00642894">
        <w:rPr>
          <w:rFonts w:ascii="Times New Roman" w:hAnsi="Times New Roman"/>
          <w:sz w:val="28"/>
          <w:szCs w:val="28"/>
        </w:rPr>
        <w:t>совершенными</w:t>
      </w:r>
      <w:r w:rsidRPr="00642894">
        <w:rPr>
          <w:rFonts w:ascii="Times New Roman" w:hAnsi="Times New Roman"/>
          <w:sz w:val="28"/>
          <w:szCs w:val="28"/>
        </w:rPr>
        <w:t xml:space="preserve"> в день их зачисления на счет Торгово-промышленной палаты Российской Федерации.</w:t>
      </w:r>
    </w:p>
    <w:p w:rsidR="002E65F5" w:rsidRPr="00642894" w:rsidRDefault="002E65F5" w:rsidP="00642894">
      <w:pPr>
        <w:pStyle w:val="ConsNormal"/>
        <w:widowControl/>
        <w:numPr>
          <w:ilvl w:val="0"/>
          <w:numId w:val="17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Издержки по банковскому переводу вышеуказанных сумм возлагаются на сторону, осуществляющую соответствующий платеж.</w:t>
      </w:r>
    </w:p>
    <w:p w:rsidR="000C3393" w:rsidRPr="00642894" w:rsidRDefault="000C3393" w:rsidP="00522AE4">
      <w:pPr>
        <w:pStyle w:val="ConsNonformat"/>
        <w:widowControl/>
        <w:tabs>
          <w:tab w:val="left" w:pos="1134"/>
        </w:tabs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i/>
          <w:sz w:val="28"/>
          <w:szCs w:val="28"/>
        </w:rPr>
      </w:pPr>
      <w:bookmarkStart w:id="23" w:name="_Toc461009858"/>
      <w:bookmarkStart w:id="24" w:name="_Toc468180929"/>
      <w:r w:rsidRPr="00642894">
        <w:rPr>
          <w:rFonts w:ascii="Times New Roman" w:hAnsi="Times New Roman"/>
          <w:b/>
          <w:sz w:val="28"/>
          <w:szCs w:val="28"/>
        </w:rPr>
        <w:t xml:space="preserve">§ </w:t>
      </w:r>
      <w:r w:rsidR="00DC0264" w:rsidRPr="00642894">
        <w:rPr>
          <w:rFonts w:ascii="Times New Roman" w:hAnsi="Times New Roman"/>
          <w:b/>
          <w:sz w:val="28"/>
          <w:szCs w:val="28"/>
        </w:rPr>
        <w:t>11</w:t>
      </w:r>
      <w:r w:rsidRPr="00642894">
        <w:rPr>
          <w:rFonts w:ascii="Times New Roman" w:hAnsi="Times New Roman"/>
          <w:b/>
          <w:sz w:val="28"/>
          <w:szCs w:val="28"/>
        </w:rPr>
        <w:t>. Издержки сторон</w:t>
      </w:r>
      <w:bookmarkEnd w:id="23"/>
      <w:bookmarkEnd w:id="24"/>
      <w:r w:rsidR="00C049B7" w:rsidRPr="00642894">
        <w:rPr>
          <w:rFonts w:ascii="Times New Roman" w:hAnsi="Times New Roman"/>
          <w:b/>
          <w:sz w:val="28"/>
          <w:szCs w:val="28"/>
        </w:rPr>
        <w:t xml:space="preserve"> </w:t>
      </w: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26F8A" w:rsidRPr="00642894" w:rsidRDefault="002E65F5" w:rsidP="00642894">
      <w:pPr>
        <w:pStyle w:val="Con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Сторона</w:t>
      </w:r>
      <w:r w:rsidR="00AF6EA9" w:rsidRPr="00642894">
        <w:rPr>
          <w:rFonts w:ascii="Times New Roman" w:hAnsi="Times New Roman"/>
          <w:sz w:val="28"/>
          <w:szCs w:val="28"/>
        </w:rPr>
        <w:t xml:space="preserve"> </w:t>
      </w:r>
      <w:r w:rsidRPr="00642894">
        <w:rPr>
          <w:rFonts w:ascii="Times New Roman" w:hAnsi="Times New Roman"/>
          <w:sz w:val="28"/>
          <w:szCs w:val="28"/>
        </w:rPr>
        <w:t xml:space="preserve">может потребовать возложить на другую сторону возмещение разумных издержек, </w:t>
      </w:r>
      <w:r w:rsidR="00526F8A" w:rsidRPr="00642894">
        <w:rPr>
          <w:rFonts w:ascii="Times New Roman" w:hAnsi="Times New Roman"/>
          <w:sz w:val="28"/>
          <w:szCs w:val="28"/>
        </w:rPr>
        <w:t xml:space="preserve">которые </w:t>
      </w:r>
      <w:r w:rsidR="00FA4092" w:rsidRPr="00642894">
        <w:rPr>
          <w:rFonts w:ascii="Times New Roman" w:hAnsi="Times New Roman"/>
          <w:sz w:val="28"/>
          <w:szCs w:val="28"/>
        </w:rPr>
        <w:t>она</w:t>
      </w:r>
      <w:r w:rsidR="00526F8A" w:rsidRPr="00642894">
        <w:rPr>
          <w:rFonts w:ascii="Times New Roman" w:hAnsi="Times New Roman"/>
          <w:sz w:val="28"/>
          <w:szCs w:val="28"/>
        </w:rPr>
        <w:t xml:space="preserve"> понесла или должна будет понести </w:t>
      </w:r>
      <w:r w:rsidRPr="00642894">
        <w:rPr>
          <w:rFonts w:ascii="Times New Roman" w:hAnsi="Times New Roman"/>
          <w:sz w:val="28"/>
          <w:szCs w:val="28"/>
        </w:rPr>
        <w:t>в связи с разбирательством, в частности, расходов, связанных с защитой своих интересов через юридических представителей.</w:t>
      </w:r>
    </w:p>
    <w:p w:rsidR="000501E0" w:rsidRPr="00642894" w:rsidRDefault="000501E0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Т</w:t>
      </w:r>
      <w:r w:rsidR="003F6A03" w:rsidRPr="00642894">
        <w:rPr>
          <w:rFonts w:ascii="Times New Roman" w:hAnsi="Times New Roman"/>
          <w:sz w:val="28"/>
          <w:szCs w:val="28"/>
        </w:rPr>
        <w:t>ребование о возмещении указанных издержек не может быть заявлено по</w:t>
      </w:r>
      <w:r w:rsidR="009A7521" w:rsidRPr="00642894">
        <w:rPr>
          <w:rFonts w:ascii="Times New Roman" w:hAnsi="Times New Roman"/>
          <w:sz w:val="28"/>
          <w:szCs w:val="28"/>
        </w:rPr>
        <w:t>сле завершения слушания по делу</w:t>
      </w:r>
      <w:r w:rsidR="00FA4092" w:rsidRPr="00642894">
        <w:rPr>
          <w:rFonts w:ascii="Times New Roman" w:hAnsi="Times New Roman"/>
          <w:sz w:val="28"/>
          <w:szCs w:val="28"/>
        </w:rPr>
        <w:t>.</w:t>
      </w:r>
      <w:r w:rsidR="009A7521" w:rsidRPr="00642894">
        <w:rPr>
          <w:rFonts w:ascii="Times New Roman" w:hAnsi="Times New Roman"/>
          <w:sz w:val="28"/>
          <w:szCs w:val="28"/>
        </w:rPr>
        <w:t xml:space="preserve"> </w:t>
      </w:r>
      <w:r w:rsidR="00FA4092" w:rsidRPr="00642894">
        <w:rPr>
          <w:rFonts w:ascii="Times New Roman" w:hAnsi="Times New Roman"/>
          <w:sz w:val="28"/>
          <w:szCs w:val="28"/>
        </w:rPr>
        <w:t>Т</w:t>
      </w:r>
      <w:r w:rsidR="0049343A" w:rsidRPr="00642894">
        <w:rPr>
          <w:rFonts w:ascii="Times New Roman" w:hAnsi="Times New Roman"/>
          <w:sz w:val="28"/>
          <w:szCs w:val="28"/>
        </w:rPr>
        <w:t>ретейски</w:t>
      </w:r>
      <w:r w:rsidR="00FA4092" w:rsidRPr="00642894">
        <w:rPr>
          <w:rFonts w:ascii="Times New Roman" w:hAnsi="Times New Roman"/>
          <w:sz w:val="28"/>
          <w:szCs w:val="28"/>
        </w:rPr>
        <w:t>й</w:t>
      </w:r>
      <w:r w:rsidR="0049343A" w:rsidRPr="00642894">
        <w:rPr>
          <w:rFonts w:ascii="Times New Roman" w:hAnsi="Times New Roman"/>
          <w:sz w:val="28"/>
          <w:szCs w:val="28"/>
        </w:rPr>
        <w:t xml:space="preserve"> суд</w:t>
      </w:r>
      <w:r w:rsidR="00FA4092" w:rsidRPr="00642894">
        <w:rPr>
          <w:rFonts w:ascii="Times New Roman" w:hAnsi="Times New Roman"/>
          <w:sz w:val="28"/>
          <w:szCs w:val="28"/>
        </w:rPr>
        <w:t xml:space="preserve"> вправе установить срок для обоснования размера таких издержек.</w:t>
      </w:r>
    </w:p>
    <w:p w:rsidR="0049343A" w:rsidRPr="00642894" w:rsidRDefault="0049343A" w:rsidP="00642894">
      <w:pPr>
        <w:pStyle w:val="ConsNormal"/>
        <w:widowControl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>Распределение издержек между сторонами осуществляется с учетом § 8 и § 12 настоящего Положения.</w:t>
      </w:r>
    </w:p>
    <w:p w:rsidR="005707F0" w:rsidRDefault="005707F0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5" w:name="_Toc461009859"/>
      <w:bookmarkStart w:id="26" w:name="_Toc468180930"/>
      <w:r w:rsidRPr="00642894">
        <w:rPr>
          <w:rFonts w:ascii="Times New Roman" w:hAnsi="Times New Roman"/>
          <w:b/>
          <w:sz w:val="28"/>
          <w:szCs w:val="28"/>
        </w:rPr>
        <w:t>§ 1</w:t>
      </w:r>
      <w:r w:rsidR="00DC0264" w:rsidRPr="00642894">
        <w:rPr>
          <w:rFonts w:ascii="Times New Roman" w:hAnsi="Times New Roman"/>
          <w:b/>
          <w:sz w:val="28"/>
          <w:szCs w:val="28"/>
        </w:rPr>
        <w:t>2</w:t>
      </w:r>
      <w:r w:rsidRPr="00642894">
        <w:rPr>
          <w:rFonts w:ascii="Times New Roman" w:hAnsi="Times New Roman"/>
          <w:b/>
          <w:sz w:val="28"/>
          <w:szCs w:val="28"/>
        </w:rPr>
        <w:t>. Иное распределение арбитражных расходов</w:t>
      </w:r>
      <w:bookmarkEnd w:id="25"/>
      <w:bookmarkEnd w:id="26"/>
    </w:p>
    <w:p w:rsidR="002E65F5" w:rsidRPr="00642894" w:rsidRDefault="002E65F5" w:rsidP="00642894">
      <w:pPr>
        <w:pStyle w:val="ConsNonformat"/>
        <w:widowControl/>
        <w:tabs>
          <w:tab w:val="left" w:pos="1134"/>
        </w:tabs>
        <w:ind w:firstLine="567"/>
        <w:rPr>
          <w:rFonts w:ascii="Times New Roman" w:hAnsi="Times New Roman"/>
          <w:sz w:val="28"/>
          <w:szCs w:val="28"/>
        </w:rPr>
      </w:pPr>
    </w:p>
    <w:p w:rsidR="000501E0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42894">
        <w:rPr>
          <w:rFonts w:ascii="Times New Roman" w:hAnsi="Times New Roman"/>
          <w:sz w:val="28"/>
          <w:szCs w:val="28"/>
        </w:rPr>
        <w:t xml:space="preserve">С учетом обстоятельств конкретного дела </w:t>
      </w:r>
      <w:r w:rsidR="009A7521" w:rsidRPr="00642894">
        <w:rPr>
          <w:rFonts w:ascii="Times New Roman" w:hAnsi="Times New Roman"/>
          <w:sz w:val="28"/>
          <w:szCs w:val="28"/>
        </w:rPr>
        <w:t>третейский суд</w:t>
      </w:r>
      <w:r w:rsidRPr="00642894">
        <w:rPr>
          <w:rFonts w:ascii="Times New Roman" w:hAnsi="Times New Roman"/>
          <w:sz w:val="28"/>
          <w:szCs w:val="28"/>
        </w:rPr>
        <w:t xml:space="preserve"> может установить иное, чем это предусмотрено в §§ </w:t>
      </w:r>
      <w:r w:rsidR="009A7521" w:rsidRPr="00642894">
        <w:rPr>
          <w:rFonts w:ascii="Times New Roman" w:hAnsi="Times New Roman"/>
          <w:sz w:val="28"/>
          <w:szCs w:val="28"/>
        </w:rPr>
        <w:t>8</w:t>
      </w:r>
      <w:r w:rsidR="00230B51" w:rsidRPr="00642894">
        <w:rPr>
          <w:rFonts w:ascii="Times New Roman" w:hAnsi="Times New Roman"/>
          <w:sz w:val="28"/>
          <w:szCs w:val="28"/>
        </w:rPr>
        <w:t>,</w:t>
      </w:r>
      <w:r w:rsidR="00C049B7" w:rsidRPr="00642894">
        <w:rPr>
          <w:rFonts w:ascii="Times New Roman" w:hAnsi="Times New Roman"/>
          <w:sz w:val="28"/>
          <w:szCs w:val="28"/>
        </w:rPr>
        <w:t xml:space="preserve"> </w:t>
      </w:r>
      <w:r w:rsidR="009A7521" w:rsidRPr="00642894">
        <w:rPr>
          <w:rFonts w:ascii="Times New Roman" w:hAnsi="Times New Roman"/>
          <w:sz w:val="28"/>
          <w:szCs w:val="28"/>
        </w:rPr>
        <w:t>9</w:t>
      </w:r>
      <w:r w:rsidRPr="00642894">
        <w:rPr>
          <w:rFonts w:ascii="Times New Roman" w:hAnsi="Times New Roman"/>
          <w:sz w:val="28"/>
          <w:szCs w:val="28"/>
        </w:rPr>
        <w:t xml:space="preserve"> и </w:t>
      </w:r>
      <w:r w:rsidR="009A7521" w:rsidRPr="00642894">
        <w:rPr>
          <w:rFonts w:ascii="Times New Roman" w:hAnsi="Times New Roman"/>
          <w:sz w:val="28"/>
          <w:szCs w:val="28"/>
        </w:rPr>
        <w:t>11</w:t>
      </w:r>
      <w:r w:rsidRPr="00642894">
        <w:rPr>
          <w:rFonts w:ascii="Times New Roman" w:hAnsi="Times New Roman"/>
          <w:sz w:val="28"/>
          <w:szCs w:val="28"/>
        </w:rPr>
        <w:t xml:space="preserve"> настоящего Положения, распределение между сторонами сбор</w:t>
      </w:r>
      <w:r w:rsidR="009A7521" w:rsidRPr="00642894">
        <w:rPr>
          <w:rFonts w:ascii="Times New Roman" w:hAnsi="Times New Roman"/>
          <w:sz w:val="28"/>
          <w:szCs w:val="28"/>
        </w:rPr>
        <w:t>ов</w:t>
      </w:r>
      <w:r w:rsidRPr="00642894">
        <w:rPr>
          <w:rFonts w:ascii="Times New Roman" w:hAnsi="Times New Roman"/>
          <w:sz w:val="28"/>
          <w:szCs w:val="28"/>
        </w:rPr>
        <w:t xml:space="preserve">, дополнительных расходов МКАС и издержек сторон, в частности, взыскать в пользу одной из сторон с другой </w:t>
      </w:r>
      <w:proofErr w:type="gramStart"/>
      <w:r w:rsidRPr="00642894">
        <w:rPr>
          <w:rFonts w:ascii="Times New Roman" w:hAnsi="Times New Roman"/>
          <w:sz w:val="28"/>
          <w:szCs w:val="28"/>
        </w:rPr>
        <w:t>стороны</w:t>
      </w:r>
      <w:proofErr w:type="gramEnd"/>
      <w:r w:rsidRPr="00642894">
        <w:rPr>
          <w:rFonts w:ascii="Times New Roman" w:hAnsi="Times New Roman"/>
          <w:sz w:val="28"/>
          <w:szCs w:val="28"/>
        </w:rPr>
        <w:t xml:space="preserve"> понесенные первой излишние расходы, вызванные нецелесообразными или недобросовестными действиями другой стороны, в том числе действиями, вызвавшими неоправданн</w:t>
      </w:r>
      <w:r w:rsidR="000501E0" w:rsidRPr="00642894">
        <w:rPr>
          <w:rFonts w:ascii="Times New Roman" w:hAnsi="Times New Roman"/>
          <w:sz w:val="28"/>
          <w:szCs w:val="28"/>
        </w:rPr>
        <w:t>ое</w:t>
      </w:r>
      <w:r w:rsidRPr="00642894">
        <w:rPr>
          <w:rFonts w:ascii="Times New Roman" w:hAnsi="Times New Roman"/>
          <w:sz w:val="28"/>
          <w:szCs w:val="28"/>
        </w:rPr>
        <w:t xml:space="preserve"> </w:t>
      </w:r>
      <w:r w:rsidR="000501E0" w:rsidRPr="00642894">
        <w:rPr>
          <w:rFonts w:ascii="Times New Roman" w:hAnsi="Times New Roman"/>
          <w:sz w:val="28"/>
          <w:szCs w:val="28"/>
        </w:rPr>
        <w:t>затягивание</w:t>
      </w:r>
      <w:r w:rsidR="00C049B7" w:rsidRPr="00642894">
        <w:rPr>
          <w:rFonts w:ascii="Times New Roman" w:hAnsi="Times New Roman"/>
          <w:sz w:val="28"/>
          <w:szCs w:val="28"/>
        </w:rPr>
        <w:t xml:space="preserve"> </w:t>
      </w:r>
      <w:r w:rsidRPr="00642894">
        <w:rPr>
          <w:rFonts w:ascii="Times New Roman" w:hAnsi="Times New Roman"/>
          <w:sz w:val="28"/>
          <w:szCs w:val="28"/>
        </w:rPr>
        <w:t>разбирательства.</w:t>
      </w:r>
      <w:bookmarkStart w:id="27" w:name="_Toc461009860"/>
    </w:p>
    <w:p w:rsidR="000C3393" w:rsidRPr="00642894" w:rsidRDefault="000C3393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8" w:name="_Toc468180931"/>
      <w:r w:rsidRPr="00642894">
        <w:rPr>
          <w:rFonts w:ascii="Times New Roman" w:hAnsi="Times New Roman"/>
          <w:b/>
          <w:sz w:val="28"/>
          <w:szCs w:val="28"/>
        </w:rPr>
        <w:t>§ 1</w:t>
      </w:r>
      <w:r w:rsidR="00DC0264" w:rsidRPr="00642894">
        <w:rPr>
          <w:rFonts w:ascii="Times New Roman" w:hAnsi="Times New Roman"/>
          <w:b/>
          <w:sz w:val="28"/>
          <w:szCs w:val="28"/>
        </w:rPr>
        <w:t>3</w:t>
      </w:r>
      <w:r w:rsidRPr="00642894">
        <w:rPr>
          <w:rFonts w:ascii="Times New Roman" w:hAnsi="Times New Roman"/>
          <w:b/>
          <w:sz w:val="28"/>
          <w:szCs w:val="28"/>
        </w:rPr>
        <w:t>. Действие Положения</w:t>
      </w:r>
      <w:bookmarkEnd w:id="27"/>
      <w:bookmarkEnd w:id="28"/>
    </w:p>
    <w:p w:rsidR="002E65F5" w:rsidRPr="00642894" w:rsidRDefault="002E65F5" w:rsidP="00642894">
      <w:pPr>
        <w:pStyle w:val="ConsNormal"/>
        <w:widowControl/>
        <w:tabs>
          <w:tab w:val="left" w:pos="1134"/>
        </w:tabs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C0D53" w:rsidRDefault="001E40C0" w:rsidP="003D1CF4">
      <w:pPr>
        <w:tabs>
          <w:tab w:val="left" w:pos="1134"/>
        </w:tabs>
        <w:ind w:firstLine="567"/>
        <w:jc w:val="both"/>
      </w:pPr>
      <w:r w:rsidRPr="00642894">
        <w:rPr>
          <w:sz w:val="28"/>
          <w:szCs w:val="28"/>
        </w:rPr>
        <w:t xml:space="preserve">Настоящее </w:t>
      </w:r>
      <w:r w:rsidR="002E65F5" w:rsidRPr="00642894">
        <w:rPr>
          <w:sz w:val="28"/>
          <w:szCs w:val="28"/>
        </w:rPr>
        <w:t>Положение</w:t>
      </w:r>
      <w:r w:rsidR="008336B5" w:rsidRPr="00642894">
        <w:rPr>
          <w:sz w:val="28"/>
          <w:szCs w:val="28"/>
        </w:rPr>
        <w:t xml:space="preserve"> </w:t>
      </w:r>
      <w:r w:rsidRPr="00642894">
        <w:rPr>
          <w:sz w:val="28"/>
          <w:szCs w:val="28"/>
        </w:rPr>
        <w:t>вступает в силу</w:t>
      </w:r>
      <w:r w:rsidR="009A32C0" w:rsidRPr="00642894">
        <w:rPr>
          <w:sz w:val="28"/>
          <w:szCs w:val="28"/>
        </w:rPr>
        <w:t xml:space="preserve"> </w:t>
      </w:r>
      <w:proofErr w:type="gramStart"/>
      <w:r w:rsidR="009A32C0" w:rsidRPr="00642894">
        <w:rPr>
          <w:sz w:val="28"/>
          <w:szCs w:val="28"/>
        </w:rPr>
        <w:t>с даты депонирования</w:t>
      </w:r>
      <w:proofErr w:type="gramEnd"/>
      <w:r w:rsidR="009A32C0" w:rsidRPr="00642894">
        <w:rPr>
          <w:sz w:val="28"/>
          <w:szCs w:val="28"/>
        </w:rPr>
        <w:t xml:space="preserve"> в уполномоченном федеральном органе исполнительной власти и </w:t>
      </w:r>
      <w:r w:rsidR="002E65F5" w:rsidRPr="00642894">
        <w:rPr>
          <w:sz w:val="28"/>
          <w:szCs w:val="28"/>
        </w:rPr>
        <w:t>подлежит применению к делам, исковые заявления по которым под</w:t>
      </w:r>
      <w:r w:rsidR="007963EB" w:rsidRPr="00642894">
        <w:rPr>
          <w:sz w:val="28"/>
          <w:szCs w:val="28"/>
        </w:rPr>
        <w:t>аны после вступления его в силу</w:t>
      </w:r>
      <w:r w:rsidR="009A32C0" w:rsidRPr="00642894">
        <w:rPr>
          <w:sz w:val="28"/>
          <w:szCs w:val="28"/>
        </w:rPr>
        <w:t>.</w:t>
      </w:r>
    </w:p>
    <w:sectPr w:rsidR="001C0D53" w:rsidSect="000C3393">
      <w:headerReference w:type="default" r:id="rId9"/>
      <w:pgSz w:w="11907" w:h="16840" w:code="9"/>
      <w:pgMar w:top="1134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F3" w:rsidRDefault="00E61BF3" w:rsidP="000C7A1F">
      <w:r>
        <w:separator/>
      </w:r>
    </w:p>
  </w:endnote>
  <w:endnote w:type="continuationSeparator" w:id="0">
    <w:p w:rsidR="00E61BF3" w:rsidRDefault="00E61BF3" w:rsidP="000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F3" w:rsidRDefault="00E61BF3" w:rsidP="000C7A1F">
      <w:r>
        <w:separator/>
      </w:r>
    </w:p>
  </w:footnote>
  <w:footnote w:type="continuationSeparator" w:id="0">
    <w:p w:rsidR="00E61BF3" w:rsidRDefault="00E61BF3" w:rsidP="000C7A1F">
      <w:r>
        <w:continuationSeparator/>
      </w:r>
    </w:p>
  </w:footnote>
  <w:footnote w:id="1">
    <w:p w:rsidR="008461A7" w:rsidRPr="008461A7" w:rsidRDefault="008461A7">
      <w:pPr>
        <w:pStyle w:val="af6"/>
        <w:rPr>
          <w:sz w:val="24"/>
          <w:szCs w:val="24"/>
        </w:rPr>
      </w:pPr>
      <w:r w:rsidRPr="008461A7">
        <w:rPr>
          <w:rStyle w:val="af8"/>
          <w:sz w:val="24"/>
          <w:szCs w:val="24"/>
        </w:rPr>
        <w:footnoteRef/>
      </w:r>
      <w:r w:rsidRPr="008461A7">
        <w:rPr>
          <w:sz w:val="24"/>
          <w:szCs w:val="24"/>
        </w:rPr>
        <w:t xml:space="preserve"> </w:t>
      </w:r>
      <w:r w:rsidR="00EF3FF7" w:rsidRPr="00AF788D">
        <w:rPr>
          <w:i/>
          <w:sz w:val="24"/>
          <w:szCs w:val="24"/>
        </w:rPr>
        <w:t>В редакции Приказа ТПП РФ № 58 от 09 октября 2024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834496"/>
      <w:docPartObj>
        <w:docPartGallery w:val="Page Numbers (Top of Page)"/>
        <w:docPartUnique/>
      </w:docPartObj>
    </w:sdtPr>
    <w:sdtEndPr/>
    <w:sdtContent>
      <w:p w:rsidR="000C3393" w:rsidRDefault="000C33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FC7">
          <w:rPr>
            <w:noProof/>
          </w:rPr>
          <w:t>2</w:t>
        </w:r>
        <w:r>
          <w:fldChar w:fldCharType="end"/>
        </w:r>
      </w:p>
    </w:sdtContent>
  </w:sdt>
  <w:p w:rsidR="008F4B11" w:rsidRDefault="008F4B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D99"/>
    <w:multiLevelType w:val="hybridMultilevel"/>
    <w:tmpl w:val="C96CD442"/>
    <w:lvl w:ilvl="0" w:tplc="E95C34D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E72A05"/>
    <w:multiLevelType w:val="hybridMultilevel"/>
    <w:tmpl w:val="05C23CB0"/>
    <w:lvl w:ilvl="0" w:tplc="7DA2446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FB5A80"/>
    <w:multiLevelType w:val="hybridMultilevel"/>
    <w:tmpl w:val="58424602"/>
    <w:lvl w:ilvl="0" w:tplc="E95C34DA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872144"/>
    <w:multiLevelType w:val="hybridMultilevel"/>
    <w:tmpl w:val="E29C21B0"/>
    <w:lvl w:ilvl="0" w:tplc="ABF4450C">
      <w:start w:val="1"/>
      <w:numFmt w:val="decimal"/>
      <w:lvlText w:val="%1."/>
      <w:lvlJc w:val="left"/>
      <w:pPr>
        <w:ind w:left="1437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3C2845"/>
    <w:multiLevelType w:val="hybridMultilevel"/>
    <w:tmpl w:val="57107FD4"/>
    <w:lvl w:ilvl="0" w:tplc="3D1E05D4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CB239F"/>
    <w:multiLevelType w:val="hybridMultilevel"/>
    <w:tmpl w:val="67C8F5B0"/>
    <w:lvl w:ilvl="0" w:tplc="3D1E05D4">
      <w:start w:val="1"/>
      <w:numFmt w:val="decimal"/>
      <w:lvlText w:val="%1."/>
      <w:lvlJc w:val="left"/>
      <w:pPr>
        <w:ind w:left="212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2E0B83"/>
    <w:multiLevelType w:val="hybridMultilevel"/>
    <w:tmpl w:val="963044AE"/>
    <w:lvl w:ilvl="0" w:tplc="7D16119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8DA39CA"/>
    <w:multiLevelType w:val="hybridMultilevel"/>
    <w:tmpl w:val="12BAB372"/>
    <w:lvl w:ilvl="0" w:tplc="3D1E05D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B8A556E"/>
    <w:multiLevelType w:val="hybridMultilevel"/>
    <w:tmpl w:val="4C4A2CE6"/>
    <w:lvl w:ilvl="0" w:tplc="7DA2446C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6D05FC"/>
    <w:multiLevelType w:val="hybridMultilevel"/>
    <w:tmpl w:val="3F52BBAA"/>
    <w:lvl w:ilvl="0" w:tplc="71F2C30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93173"/>
    <w:multiLevelType w:val="hybridMultilevel"/>
    <w:tmpl w:val="8616761E"/>
    <w:lvl w:ilvl="0" w:tplc="3D1E05D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AD2D0C"/>
    <w:multiLevelType w:val="hybridMultilevel"/>
    <w:tmpl w:val="D5E675FE"/>
    <w:lvl w:ilvl="0" w:tplc="4DFAFCA6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E974B3F"/>
    <w:multiLevelType w:val="hybridMultilevel"/>
    <w:tmpl w:val="F4808342"/>
    <w:lvl w:ilvl="0" w:tplc="7DA2446C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F594C38"/>
    <w:multiLevelType w:val="hybridMultilevel"/>
    <w:tmpl w:val="95C2C1E4"/>
    <w:lvl w:ilvl="0" w:tplc="4DFAFCA6">
      <w:start w:val="1"/>
      <w:numFmt w:val="decimal"/>
      <w:lvlText w:val="%1."/>
      <w:lvlJc w:val="left"/>
      <w:pPr>
        <w:ind w:left="200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4546703"/>
    <w:multiLevelType w:val="hybridMultilevel"/>
    <w:tmpl w:val="7206EB20"/>
    <w:lvl w:ilvl="0" w:tplc="BFAA807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A35B78"/>
    <w:multiLevelType w:val="hybridMultilevel"/>
    <w:tmpl w:val="96269D08"/>
    <w:lvl w:ilvl="0" w:tplc="BFAA8070">
      <w:start w:val="1"/>
      <w:numFmt w:val="decimal"/>
      <w:lvlText w:val="%1.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43E396C"/>
    <w:multiLevelType w:val="hybridMultilevel"/>
    <w:tmpl w:val="3320D8D2"/>
    <w:lvl w:ilvl="0" w:tplc="E99EDB14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85808CD"/>
    <w:multiLevelType w:val="hybridMultilevel"/>
    <w:tmpl w:val="C46846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B98489F"/>
    <w:multiLevelType w:val="hybridMultilevel"/>
    <w:tmpl w:val="BE22A93C"/>
    <w:lvl w:ilvl="0" w:tplc="5F7816C4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6"/>
  </w:num>
  <w:num w:numId="3">
    <w:abstractNumId w:val="18"/>
  </w:num>
  <w:num w:numId="4">
    <w:abstractNumId w:val="17"/>
  </w:num>
  <w:num w:numId="5">
    <w:abstractNumId w:val="1"/>
  </w:num>
  <w:num w:numId="6">
    <w:abstractNumId w:val="12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  <w:num w:numId="12">
    <w:abstractNumId w:val="14"/>
  </w:num>
  <w:num w:numId="13">
    <w:abstractNumId w:val="15"/>
  </w:num>
  <w:num w:numId="14">
    <w:abstractNumId w:val="3"/>
  </w:num>
  <w:num w:numId="15">
    <w:abstractNumId w:val="11"/>
  </w:num>
  <w:num w:numId="16">
    <w:abstractNumId w:val="13"/>
  </w:num>
  <w:num w:numId="17">
    <w:abstractNumId w:val="0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A3"/>
    <w:rsid w:val="00002518"/>
    <w:rsid w:val="00003E3F"/>
    <w:rsid w:val="000066E6"/>
    <w:rsid w:val="00014701"/>
    <w:rsid w:val="000219D7"/>
    <w:rsid w:val="00022469"/>
    <w:rsid w:val="000349FA"/>
    <w:rsid w:val="00040CD7"/>
    <w:rsid w:val="0004304A"/>
    <w:rsid w:val="000501E0"/>
    <w:rsid w:val="00052D57"/>
    <w:rsid w:val="0006129C"/>
    <w:rsid w:val="0008070A"/>
    <w:rsid w:val="000816CE"/>
    <w:rsid w:val="00086139"/>
    <w:rsid w:val="00094194"/>
    <w:rsid w:val="00094FB1"/>
    <w:rsid w:val="000B31CE"/>
    <w:rsid w:val="000C3393"/>
    <w:rsid w:val="000C473D"/>
    <w:rsid w:val="000C7A1F"/>
    <w:rsid w:val="000D2BE2"/>
    <w:rsid w:val="0010582A"/>
    <w:rsid w:val="001058F1"/>
    <w:rsid w:val="00114AA0"/>
    <w:rsid w:val="0012494B"/>
    <w:rsid w:val="00133E34"/>
    <w:rsid w:val="00153AA8"/>
    <w:rsid w:val="00154112"/>
    <w:rsid w:val="001652CA"/>
    <w:rsid w:val="00176629"/>
    <w:rsid w:val="00191902"/>
    <w:rsid w:val="001A161B"/>
    <w:rsid w:val="001A302D"/>
    <w:rsid w:val="001A368F"/>
    <w:rsid w:val="001B39EC"/>
    <w:rsid w:val="001C0D53"/>
    <w:rsid w:val="001C4891"/>
    <w:rsid w:val="001E40C0"/>
    <w:rsid w:val="001F08A3"/>
    <w:rsid w:val="001F2111"/>
    <w:rsid w:val="001F7C75"/>
    <w:rsid w:val="0021481F"/>
    <w:rsid w:val="00220171"/>
    <w:rsid w:val="002232C4"/>
    <w:rsid w:val="00225261"/>
    <w:rsid w:val="002306BE"/>
    <w:rsid w:val="00230B51"/>
    <w:rsid w:val="002466DB"/>
    <w:rsid w:val="00247999"/>
    <w:rsid w:val="00253B6E"/>
    <w:rsid w:val="00257381"/>
    <w:rsid w:val="00257FC7"/>
    <w:rsid w:val="002602F5"/>
    <w:rsid w:val="0026610E"/>
    <w:rsid w:val="00266F31"/>
    <w:rsid w:val="00271BAE"/>
    <w:rsid w:val="00273E5B"/>
    <w:rsid w:val="00274AED"/>
    <w:rsid w:val="00281CE9"/>
    <w:rsid w:val="00285F67"/>
    <w:rsid w:val="00290763"/>
    <w:rsid w:val="002B1CEC"/>
    <w:rsid w:val="002B561F"/>
    <w:rsid w:val="002E0362"/>
    <w:rsid w:val="002E2315"/>
    <w:rsid w:val="002E65F5"/>
    <w:rsid w:val="00301A48"/>
    <w:rsid w:val="00306736"/>
    <w:rsid w:val="00313E16"/>
    <w:rsid w:val="003239DF"/>
    <w:rsid w:val="00327CEB"/>
    <w:rsid w:val="00340F39"/>
    <w:rsid w:val="0036151E"/>
    <w:rsid w:val="00365A8D"/>
    <w:rsid w:val="00367B38"/>
    <w:rsid w:val="00370058"/>
    <w:rsid w:val="003739D5"/>
    <w:rsid w:val="00397887"/>
    <w:rsid w:val="003A286E"/>
    <w:rsid w:val="003B7B22"/>
    <w:rsid w:val="003C4807"/>
    <w:rsid w:val="003D1CF4"/>
    <w:rsid w:val="003D2452"/>
    <w:rsid w:val="003D6BB2"/>
    <w:rsid w:val="003E6A21"/>
    <w:rsid w:val="003F6A03"/>
    <w:rsid w:val="00404FEB"/>
    <w:rsid w:val="004139A1"/>
    <w:rsid w:val="004242F5"/>
    <w:rsid w:val="00425018"/>
    <w:rsid w:val="00433495"/>
    <w:rsid w:val="00436325"/>
    <w:rsid w:val="00446AEB"/>
    <w:rsid w:val="004479CB"/>
    <w:rsid w:val="0047239C"/>
    <w:rsid w:val="00475674"/>
    <w:rsid w:val="00486E1F"/>
    <w:rsid w:val="0049194B"/>
    <w:rsid w:val="0049195C"/>
    <w:rsid w:val="0049343A"/>
    <w:rsid w:val="004B0D4B"/>
    <w:rsid w:val="004B38E6"/>
    <w:rsid w:val="004B5DD3"/>
    <w:rsid w:val="004B63C5"/>
    <w:rsid w:val="004C0359"/>
    <w:rsid w:val="004D1238"/>
    <w:rsid w:val="004D516F"/>
    <w:rsid w:val="004D6E5B"/>
    <w:rsid w:val="004E48A9"/>
    <w:rsid w:val="004F3932"/>
    <w:rsid w:val="005020DF"/>
    <w:rsid w:val="00502EDA"/>
    <w:rsid w:val="005049E9"/>
    <w:rsid w:val="00512E2B"/>
    <w:rsid w:val="00522AE4"/>
    <w:rsid w:val="00526F8A"/>
    <w:rsid w:val="005315DC"/>
    <w:rsid w:val="00532201"/>
    <w:rsid w:val="00536D5C"/>
    <w:rsid w:val="00562AD0"/>
    <w:rsid w:val="00563C57"/>
    <w:rsid w:val="005707F0"/>
    <w:rsid w:val="00576A34"/>
    <w:rsid w:val="005810DE"/>
    <w:rsid w:val="005841AB"/>
    <w:rsid w:val="0058793F"/>
    <w:rsid w:val="00590052"/>
    <w:rsid w:val="005904A1"/>
    <w:rsid w:val="005A31E7"/>
    <w:rsid w:val="005A37DB"/>
    <w:rsid w:val="005A3E9E"/>
    <w:rsid w:val="005B11D1"/>
    <w:rsid w:val="005C4F6F"/>
    <w:rsid w:val="005D1BB7"/>
    <w:rsid w:val="005D59C9"/>
    <w:rsid w:val="005D757D"/>
    <w:rsid w:val="005E3864"/>
    <w:rsid w:val="005F09FE"/>
    <w:rsid w:val="005F55BF"/>
    <w:rsid w:val="00610320"/>
    <w:rsid w:val="0061556C"/>
    <w:rsid w:val="0062170D"/>
    <w:rsid w:val="00626EF8"/>
    <w:rsid w:val="00642894"/>
    <w:rsid w:val="00647579"/>
    <w:rsid w:val="00652519"/>
    <w:rsid w:val="006A5269"/>
    <w:rsid w:val="006A5859"/>
    <w:rsid w:val="006B2795"/>
    <w:rsid w:val="006C06CE"/>
    <w:rsid w:val="006C7F8D"/>
    <w:rsid w:val="006D36AE"/>
    <w:rsid w:val="006D5A15"/>
    <w:rsid w:val="006E1730"/>
    <w:rsid w:val="006E5943"/>
    <w:rsid w:val="006F1A77"/>
    <w:rsid w:val="00711D99"/>
    <w:rsid w:val="00713C1A"/>
    <w:rsid w:val="00727241"/>
    <w:rsid w:val="0074187A"/>
    <w:rsid w:val="0074568A"/>
    <w:rsid w:val="007535D6"/>
    <w:rsid w:val="00753682"/>
    <w:rsid w:val="00771B00"/>
    <w:rsid w:val="0078519C"/>
    <w:rsid w:val="007919F3"/>
    <w:rsid w:val="007936FF"/>
    <w:rsid w:val="007951DA"/>
    <w:rsid w:val="007963EB"/>
    <w:rsid w:val="007A0BF1"/>
    <w:rsid w:val="007A33BC"/>
    <w:rsid w:val="007B04D7"/>
    <w:rsid w:val="007C2C9D"/>
    <w:rsid w:val="007C4FAB"/>
    <w:rsid w:val="007C6235"/>
    <w:rsid w:val="007D286C"/>
    <w:rsid w:val="007F032C"/>
    <w:rsid w:val="008131C2"/>
    <w:rsid w:val="00814890"/>
    <w:rsid w:val="0082676B"/>
    <w:rsid w:val="008325D6"/>
    <w:rsid w:val="008336B5"/>
    <w:rsid w:val="0084452A"/>
    <w:rsid w:val="008461A7"/>
    <w:rsid w:val="00861F1F"/>
    <w:rsid w:val="00887471"/>
    <w:rsid w:val="008E4512"/>
    <w:rsid w:val="008F4B11"/>
    <w:rsid w:val="008F71A2"/>
    <w:rsid w:val="00900EBE"/>
    <w:rsid w:val="009015E2"/>
    <w:rsid w:val="00915B3C"/>
    <w:rsid w:val="00925855"/>
    <w:rsid w:val="00926A11"/>
    <w:rsid w:val="009341AB"/>
    <w:rsid w:val="00945E4E"/>
    <w:rsid w:val="00950A30"/>
    <w:rsid w:val="00971116"/>
    <w:rsid w:val="009768C8"/>
    <w:rsid w:val="0099186C"/>
    <w:rsid w:val="009A32C0"/>
    <w:rsid w:val="009A7521"/>
    <w:rsid w:val="009C7414"/>
    <w:rsid w:val="009D7C9F"/>
    <w:rsid w:val="009E0D38"/>
    <w:rsid w:val="009E3607"/>
    <w:rsid w:val="009E4BB7"/>
    <w:rsid w:val="009F35DD"/>
    <w:rsid w:val="009F3B86"/>
    <w:rsid w:val="009F3E92"/>
    <w:rsid w:val="00A13465"/>
    <w:rsid w:val="00A13AB5"/>
    <w:rsid w:val="00A15BE4"/>
    <w:rsid w:val="00A17207"/>
    <w:rsid w:val="00A204C3"/>
    <w:rsid w:val="00A222F2"/>
    <w:rsid w:val="00A34E98"/>
    <w:rsid w:val="00A53504"/>
    <w:rsid w:val="00A57BD7"/>
    <w:rsid w:val="00A57F64"/>
    <w:rsid w:val="00A6575F"/>
    <w:rsid w:val="00A67696"/>
    <w:rsid w:val="00A77945"/>
    <w:rsid w:val="00A8054E"/>
    <w:rsid w:val="00A82A9B"/>
    <w:rsid w:val="00AA5769"/>
    <w:rsid w:val="00AB0575"/>
    <w:rsid w:val="00AB449F"/>
    <w:rsid w:val="00AB51B7"/>
    <w:rsid w:val="00AC0660"/>
    <w:rsid w:val="00AD3E0B"/>
    <w:rsid w:val="00AE1046"/>
    <w:rsid w:val="00AE3DEF"/>
    <w:rsid w:val="00AF06E7"/>
    <w:rsid w:val="00AF22CD"/>
    <w:rsid w:val="00AF412A"/>
    <w:rsid w:val="00AF5416"/>
    <w:rsid w:val="00AF6EA9"/>
    <w:rsid w:val="00AF7306"/>
    <w:rsid w:val="00AF788D"/>
    <w:rsid w:val="00B06F1C"/>
    <w:rsid w:val="00B11028"/>
    <w:rsid w:val="00B218E5"/>
    <w:rsid w:val="00B35A7F"/>
    <w:rsid w:val="00B5513F"/>
    <w:rsid w:val="00B62AF3"/>
    <w:rsid w:val="00B7588F"/>
    <w:rsid w:val="00B81A0B"/>
    <w:rsid w:val="00B86BF2"/>
    <w:rsid w:val="00B95A22"/>
    <w:rsid w:val="00B96F46"/>
    <w:rsid w:val="00BB05CE"/>
    <w:rsid w:val="00BB57DE"/>
    <w:rsid w:val="00BC65D0"/>
    <w:rsid w:val="00BC678B"/>
    <w:rsid w:val="00BD4392"/>
    <w:rsid w:val="00BE3866"/>
    <w:rsid w:val="00BE681F"/>
    <w:rsid w:val="00BE798C"/>
    <w:rsid w:val="00BF74D8"/>
    <w:rsid w:val="00C049B7"/>
    <w:rsid w:val="00C06319"/>
    <w:rsid w:val="00C13EB0"/>
    <w:rsid w:val="00C209D2"/>
    <w:rsid w:val="00C213BC"/>
    <w:rsid w:val="00C2238D"/>
    <w:rsid w:val="00C305F3"/>
    <w:rsid w:val="00C43D2B"/>
    <w:rsid w:val="00C44250"/>
    <w:rsid w:val="00C5276C"/>
    <w:rsid w:val="00C538AC"/>
    <w:rsid w:val="00C54912"/>
    <w:rsid w:val="00C67A3A"/>
    <w:rsid w:val="00C8578A"/>
    <w:rsid w:val="00CA010F"/>
    <w:rsid w:val="00CA0979"/>
    <w:rsid w:val="00CA0B2D"/>
    <w:rsid w:val="00CB281D"/>
    <w:rsid w:val="00CC49E4"/>
    <w:rsid w:val="00CF49B8"/>
    <w:rsid w:val="00CF77F5"/>
    <w:rsid w:val="00D00622"/>
    <w:rsid w:val="00D00CB6"/>
    <w:rsid w:val="00D018FF"/>
    <w:rsid w:val="00D03125"/>
    <w:rsid w:val="00D13439"/>
    <w:rsid w:val="00D24816"/>
    <w:rsid w:val="00D257C2"/>
    <w:rsid w:val="00D2598E"/>
    <w:rsid w:val="00D31F73"/>
    <w:rsid w:val="00D379C5"/>
    <w:rsid w:val="00D46976"/>
    <w:rsid w:val="00D526E3"/>
    <w:rsid w:val="00D547ED"/>
    <w:rsid w:val="00D64343"/>
    <w:rsid w:val="00D731F8"/>
    <w:rsid w:val="00D74ACC"/>
    <w:rsid w:val="00D776BE"/>
    <w:rsid w:val="00D81DB8"/>
    <w:rsid w:val="00D918E5"/>
    <w:rsid w:val="00D96B54"/>
    <w:rsid w:val="00D973F4"/>
    <w:rsid w:val="00DA243D"/>
    <w:rsid w:val="00DA3282"/>
    <w:rsid w:val="00DC0264"/>
    <w:rsid w:val="00DE0033"/>
    <w:rsid w:val="00DE39D3"/>
    <w:rsid w:val="00DE47C1"/>
    <w:rsid w:val="00DE705C"/>
    <w:rsid w:val="00DF419A"/>
    <w:rsid w:val="00DF6DD6"/>
    <w:rsid w:val="00DF70ED"/>
    <w:rsid w:val="00DF7853"/>
    <w:rsid w:val="00E04994"/>
    <w:rsid w:val="00E1677A"/>
    <w:rsid w:val="00E17A3B"/>
    <w:rsid w:val="00E4618F"/>
    <w:rsid w:val="00E52800"/>
    <w:rsid w:val="00E54A18"/>
    <w:rsid w:val="00E61BF3"/>
    <w:rsid w:val="00E67522"/>
    <w:rsid w:val="00E749AE"/>
    <w:rsid w:val="00E80A35"/>
    <w:rsid w:val="00E9004F"/>
    <w:rsid w:val="00EA26AE"/>
    <w:rsid w:val="00EB7A51"/>
    <w:rsid w:val="00EE3992"/>
    <w:rsid w:val="00EE443F"/>
    <w:rsid w:val="00EF1517"/>
    <w:rsid w:val="00EF3FF7"/>
    <w:rsid w:val="00F02CAA"/>
    <w:rsid w:val="00F15C33"/>
    <w:rsid w:val="00F249B9"/>
    <w:rsid w:val="00F414C8"/>
    <w:rsid w:val="00F416BB"/>
    <w:rsid w:val="00F42F19"/>
    <w:rsid w:val="00F50DB7"/>
    <w:rsid w:val="00F53955"/>
    <w:rsid w:val="00F539D8"/>
    <w:rsid w:val="00F55041"/>
    <w:rsid w:val="00F55345"/>
    <w:rsid w:val="00F677EF"/>
    <w:rsid w:val="00F72302"/>
    <w:rsid w:val="00F80D25"/>
    <w:rsid w:val="00F912D2"/>
    <w:rsid w:val="00F92B21"/>
    <w:rsid w:val="00F96A5A"/>
    <w:rsid w:val="00FA4092"/>
    <w:rsid w:val="00FA5A08"/>
    <w:rsid w:val="00FA6F53"/>
    <w:rsid w:val="00FB5C1E"/>
    <w:rsid w:val="00FB5E2A"/>
    <w:rsid w:val="00FB607E"/>
    <w:rsid w:val="00FB6ED4"/>
    <w:rsid w:val="00FC0AD4"/>
    <w:rsid w:val="00FC0F4D"/>
    <w:rsid w:val="00FD4DF0"/>
    <w:rsid w:val="00FE2FD1"/>
    <w:rsid w:val="00FE3AA9"/>
    <w:rsid w:val="00FE59E0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0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qFormat/>
    <w:pPr>
      <w:pBdr>
        <w:bottom w:val="single" w:sz="4" w:space="1" w:color="C0C0C0"/>
      </w:pBdr>
      <w:spacing w:before="100" w:beforeAutospacing="1" w:after="203"/>
      <w:outlineLvl w:val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strike w:val="0"/>
      <w:dstrike w:val="0"/>
      <w:color w:val="0000A0"/>
      <w:u w:val="none"/>
      <w:effect w:val="none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4">
    <w:name w:val="Наименование акта ТПП РФ"/>
    <w:basedOn w:val="a"/>
    <w:pPr>
      <w:spacing w:after="60"/>
      <w:jc w:val="center"/>
    </w:pPr>
    <w:rPr>
      <w:rFonts w:ascii="Arial" w:hAnsi="Arial"/>
      <w:b/>
      <w:caps/>
      <w:sz w:val="28"/>
    </w:rPr>
  </w:style>
  <w:style w:type="paragraph" w:styleId="a5">
    <w:name w:val="Balloon Text"/>
    <w:basedOn w:val="a"/>
    <w:semiHidden/>
    <w:rsid w:val="001F08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C7A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C7A1F"/>
    <w:rPr>
      <w:sz w:val="24"/>
      <w:szCs w:val="24"/>
    </w:rPr>
  </w:style>
  <w:style w:type="paragraph" w:styleId="a8">
    <w:name w:val="footer"/>
    <w:basedOn w:val="a"/>
    <w:link w:val="a9"/>
    <w:uiPriority w:val="99"/>
    <w:rsid w:val="000C7A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C7A1F"/>
    <w:rPr>
      <w:sz w:val="24"/>
      <w:szCs w:val="24"/>
    </w:rPr>
  </w:style>
  <w:style w:type="paragraph" w:styleId="aa">
    <w:name w:val="Title"/>
    <w:basedOn w:val="a"/>
    <w:link w:val="ab"/>
    <w:qFormat/>
    <w:rsid w:val="007936FF"/>
    <w:pPr>
      <w:jc w:val="center"/>
    </w:pPr>
    <w:rPr>
      <w:b/>
      <w:bCs/>
      <w:sz w:val="28"/>
      <w:lang w:val="x-none" w:eastAsia="x-none"/>
    </w:rPr>
  </w:style>
  <w:style w:type="character" w:customStyle="1" w:styleId="ab">
    <w:name w:val="Название Знак"/>
    <w:link w:val="aa"/>
    <w:rsid w:val="007936FF"/>
    <w:rPr>
      <w:b/>
      <w:bCs/>
      <w:sz w:val="28"/>
      <w:szCs w:val="24"/>
      <w:lang w:val="x-none" w:eastAsia="x-none"/>
    </w:rPr>
  </w:style>
  <w:style w:type="paragraph" w:styleId="ac">
    <w:name w:val="Body Text"/>
    <w:basedOn w:val="a"/>
    <w:link w:val="ad"/>
    <w:unhideWhenUsed/>
    <w:rsid w:val="007936FF"/>
    <w:pPr>
      <w:suppressAutoHyphens/>
      <w:overflowPunct w:val="0"/>
      <w:autoSpaceDE w:val="0"/>
      <w:spacing w:line="360" w:lineRule="auto"/>
      <w:jc w:val="both"/>
    </w:pPr>
    <w:rPr>
      <w:szCs w:val="20"/>
      <w:lang w:val="x-none" w:eastAsia="ar-SA"/>
    </w:rPr>
  </w:style>
  <w:style w:type="character" w:customStyle="1" w:styleId="ad">
    <w:name w:val="Основной текст Знак"/>
    <w:link w:val="ac"/>
    <w:rsid w:val="007936FF"/>
    <w:rPr>
      <w:sz w:val="24"/>
      <w:lang w:val="x-none" w:eastAsia="ar-SA"/>
    </w:rPr>
  </w:style>
  <w:style w:type="paragraph" w:customStyle="1" w:styleId="ConsPlusNormal">
    <w:name w:val="ConsPlusNormal"/>
    <w:rsid w:val="007936F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link w:val="1"/>
    <w:rsid w:val="00F550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OC Heading"/>
    <w:basedOn w:val="1"/>
    <w:next w:val="a"/>
    <w:uiPriority w:val="39"/>
    <w:semiHidden/>
    <w:unhideWhenUsed/>
    <w:qFormat/>
    <w:rsid w:val="00F5504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F55041"/>
    <w:pPr>
      <w:ind w:left="240"/>
    </w:pPr>
  </w:style>
  <w:style w:type="character" w:styleId="af">
    <w:name w:val="annotation reference"/>
    <w:rsid w:val="0021481F"/>
    <w:rPr>
      <w:sz w:val="16"/>
      <w:szCs w:val="16"/>
    </w:rPr>
  </w:style>
  <w:style w:type="paragraph" w:styleId="af0">
    <w:name w:val="annotation text"/>
    <w:basedOn w:val="a"/>
    <w:link w:val="af1"/>
    <w:rsid w:val="0021481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21481F"/>
  </w:style>
  <w:style w:type="paragraph" w:styleId="af2">
    <w:name w:val="annotation subject"/>
    <w:basedOn w:val="af0"/>
    <w:next w:val="af0"/>
    <w:link w:val="af3"/>
    <w:rsid w:val="0021481F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21481F"/>
    <w:rPr>
      <w:b/>
      <w:bCs/>
    </w:rPr>
  </w:style>
  <w:style w:type="paragraph" w:styleId="af4">
    <w:name w:val="Revision"/>
    <w:hidden/>
    <w:uiPriority w:val="99"/>
    <w:semiHidden/>
    <w:rsid w:val="00BE798C"/>
    <w:rPr>
      <w:sz w:val="24"/>
      <w:szCs w:val="24"/>
    </w:rPr>
  </w:style>
  <w:style w:type="paragraph" w:styleId="af5">
    <w:name w:val="List Paragraph"/>
    <w:basedOn w:val="a"/>
    <w:uiPriority w:val="34"/>
    <w:qFormat/>
    <w:rsid w:val="007C4FAB"/>
    <w:pPr>
      <w:ind w:left="720"/>
      <w:contextualSpacing/>
    </w:pPr>
  </w:style>
  <w:style w:type="paragraph" w:styleId="af6">
    <w:name w:val="footnote text"/>
    <w:basedOn w:val="a"/>
    <w:link w:val="af7"/>
    <w:semiHidden/>
    <w:unhideWhenUsed/>
    <w:rsid w:val="008461A7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461A7"/>
  </w:style>
  <w:style w:type="character" w:styleId="af8">
    <w:name w:val="footnote reference"/>
    <w:basedOn w:val="a0"/>
    <w:semiHidden/>
    <w:unhideWhenUsed/>
    <w:rsid w:val="008461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0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qFormat/>
    <w:pPr>
      <w:pBdr>
        <w:bottom w:val="single" w:sz="4" w:space="1" w:color="C0C0C0"/>
      </w:pBdr>
      <w:spacing w:before="100" w:beforeAutospacing="1" w:after="203"/>
      <w:outlineLvl w:val="1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strike w:val="0"/>
      <w:dstrike w:val="0"/>
      <w:color w:val="0000A0"/>
      <w:u w:val="none"/>
      <w:effect w:val="none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4">
    <w:name w:val="Наименование акта ТПП РФ"/>
    <w:basedOn w:val="a"/>
    <w:pPr>
      <w:spacing w:after="60"/>
      <w:jc w:val="center"/>
    </w:pPr>
    <w:rPr>
      <w:rFonts w:ascii="Arial" w:hAnsi="Arial"/>
      <w:b/>
      <w:caps/>
      <w:sz w:val="28"/>
    </w:rPr>
  </w:style>
  <w:style w:type="paragraph" w:styleId="a5">
    <w:name w:val="Balloon Text"/>
    <w:basedOn w:val="a"/>
    <w:semiHidden/>
    <w:rsid w:val="001F08A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C7A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0C7A1F"/>
    <w:rPr>
      <w:sz w:val="24"/>
      <w:szCs w:val="24"/>
    </w:rPr>
  </w:style>
  <w:style w:type="paragraph" w:styleId="a8">
    <w:name w:val="footer"/>
    <w:basedOn w:val="a"/>
    <w:link w:val="a9"/>
    <w:uiPriority w:val="99"/>
    <w:rsid w:val="000C7A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0C7A1F"/>
    <w:rPr>
      <w:sz w:val="24"/>
      <w:szCs w:val="24"/>
    </w:rPr>
  </w:style>
  <w:style w:type="paragraph" w:styleId="aa">
    <w:name w:val="Title"/>
    <w:basedOn w:val="a"/>
    <w:link w:val="ab"/>
    <w:qFormat/>
    <w:rsid w:val="007936FF"/>
    <w:pPr>
      <w:jc w:val="center"/>
    </w:pPr>
    <w:rPr>
      <w:b/>
      <w:bCs/>
      <w:sz w:val="28"/>
      <w:lang w:val="x-none" w:eastAsia="x-none"/>
    </w:rPr>
  </w:style>
  <w:style w:type="character" w:customStyle="1" w:styleId="ab">
    <w:name w:val="Название Знак"/>
    <w:link w:val="aa"/>
    <w:rsid w:val="007936FF"/>
    <w:rPr>
      <w:b/>
      <w:bCs/>
      <w:sz w:val="28"/>
      <w:szCs w:val="24"/>
      <w:lang w:val="x-none" w:eastAsia="x-none"/>
    </w:rPr>
  </w:style>
  <w:style w:type="paragraph" w:styleId="ac">
    <w:name w:val="Body Text"/>
    <w:basedOn w:val="a"/>
    <w:link w:val="ad"/>
    <w:unhideWhenUsed/>
    <w:rsid w:val="007936FF"/>
    <w:pPr>
      <w:suppressAutoHyphens/>
      <w:overflowPunct w:val="0"/>
      <w:autoSpaceDE w:val="0"/>
      <w:spacing w:line="360" w:lineRule="auto"/>
      <w:jc w:val="both"/>
    </w:pPr>
    <w:rPr>
      <w:szCs w:val="20"/>
      <w:lang w:val="x-none" w:eastAsia="ar-SA"/>
    </w:rPr>
  </w:style>
  <w:style w:type="character" w:customStyle="1" w:styleId="ad">
    <w:name w:val="Основной текст Знак"/>
    <w:link w:val="ac"/>
    <w:rsid w:val="007936FF"/>
    <w:rPr>
      <w:sz w:val="24"/>
      <w:lang w:val="x-none" w:eastAsia="ar-SA"/>
    </w:rPr>
  </w:style>
  <w:style w:type="paragraph" w:customStyle="1" w:styleId="ConsPlusNormal">
    <w:name w:val="ConsPlusNormal"/>
    <w:rsid w:val="007936FF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10">
    <w:name w:val="Заголовок 1 Знак"/>
    <w:link w:val="1"/>
    <w:rsid w:val="00F5504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e">
    <w:name w:val="TOC Heading"/>
    <w:basedOn w:val="1"/>
    <w:next w:val="a"/>
    <w:uiPriority w:val="39"/>
    <w:semiHidden/>
    <w:unhideWhenUsed/>
    <w:qFormat/>
    <w:rsid w:val="00F5504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F55041"/>
    <w:pPr>
      <w:ind w:left="240"/>
    </w:pPr>
  </w:style>
  <w:style w:type="character" w:styleId="af">
    <w:name w:val="annotation reference"/>
    <w:rsid w:val="0021481F"/>
    <w:rPr>
      <w:sz w:val="16"/>
      <w:szCs w:val="16"/>
    </w:rPr>
  </w:style>
  <w:style w:type="paragraph" w:styleId="af0">
    <w:name w:val="annotation text"/>
    <w:basedOn w:val="a"/>
    <w:link w:val="af1"/>
    <w:rsid w:val="0021481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21481F"/>
  </w:style>
  <w:style w:type="paragraph" w:styleId="af2">
    <w:name w:val="annotation subject"/>
    <w:basedOn w:val="af0"/>
    <w:next w:val="af0"/>
    <w:link w:val="af3"/>
    <w:rsid w:val="0021481F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21481F"/>
    <w:rPr>
      <w:b/>
      <w:bCs/>
    </w:rPr>
  </w:style>
  <w:style w:type="paragraph" w:styleId="af4">
    <w:name w:val="Revision"/>
    <w:hidden/>
    <w:uiPriority w:val="99"/>
    <w:semiHidden/>
    <w:rsid w:val="00BE798C"/>
    <w:rPr>
      <w:sz w:val="24"/>
      <w:szCs w:val="24"/>
    </w:rPr>
  </w:style>
  <w:style w:type="paragraph" w:styleId="af5">
    <w:name w:val="List Paragraph"/>
    <w:basedOn w:val="a"/>
    <w:uiPriority w:val="34"/>
    <w:qFormat/>
    <w:rsid w:val="007C4FAB"/>
    <w:pPr>
      <w:ind w:left="720"/>
      <w:contextualSpacing/>
    </w:pPr>
  </w:style>
  <w:style w:type="paragraph" w:styleId="af6">
    <w:name w:val="footnote text"/>
    <w:basedOn w:val="a"/>
    <w:link w:val="af7"/>
    <w:semiHidden/>
    <w:unhideWhenUsed/>
    <w:rsid w:val="008461A7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8461A7"/>
  </w:style>
  <w:style w:type="character" w:styleId="af8">
    <w:name w:val="footnote reference"/>
    <w:basedOn w:val="a0"/>
    <w:semiHidden/>
    <w:unhideWhenUsed/>
    <w:rsid w:val="008461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DB22-D8E3-4DA1-9B3B-CF1A2411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Торгово-промышленная палата Российской Федерации</Company>
  <LinksUpToDate>false</LinksUpToDate>
  <CharactersWithSpaces>12503</CharactersWithSpaces>
  <SharedDoc>false</SharedDoc>
  <HLinks>
    <vt:vector size="84" baseType="variant"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_Toc461013391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_Toc461013390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_Toc461013389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_Toc461013388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_Toc461013387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_Toc461013386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_Toc461013385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_Toc461013384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_Toc461013383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_Toc461013382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_Toc461013381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_Toc461013380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_Toc461013379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_Toc461013378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САВРАНСКИЙ</dc:creator>
  <cp:lastModifiedBy>Варламов Вадим Юрьевич</cp:lastModifiedBy>
  <cp:revision>4</cp:revision>
  <cp:lastPrinted>2017-01-13T08:41:00Z</cp:lastPrinted>
  <dcterms:created xsi:type="dcterms:W3CDTF">2024-10-09T13:18:00Z</dcterms:created>
  <dcterms:modified xsi:type="dcterms:W3CDTF">2024-10-10T06:42:00Z</dcterms:modified>
</cp:coreProperties>
</file>