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95" w:rsidRPr="00CE44A8" w:rsidRDefault="00CE44A8" w:rsidP="00CE44A8">
      <w:pPr>
        <w:pStyle w:val="1"/>
        <w:jc w:val="center"/>
        <w:rPr>
          <w:lang w:val="ru-RU"/>
        </w:rPr>
      </w:pPr>
      <w:r w:rsidRPr="00CE44A8">
        <w:rPr>
          <w:rStyle w:val="StrongEmphasis"/>
          <w:b/>
          <w:lang w:val="ru-RU"/>
        </w:rPr>
        <w:t>Информационное</w:t>
      </w:r>
      <w:r w:rsidRPr="00CE44A8">
        <w:rPr>
          <w:lang w:val="ru-RU"/>
        </w:rPr>
        <w:t xml:space="preserve"> </w:t>
      </w:r>
      <w:r w:rsidR="00A7678D" w:rsidRPr="00CE44A8">
        <w:rPr>
          <w:lang w:val="ru-RU"/>
        </w:rPr>
        <w:t>Письмо Минтруда России № 18-2/10/В-12085 от 16 декабря 2020 г.</w:t>
      </w:r>
    </w:p>
    <w:p w:rsidR="00434595" w:rsidRPr="00CE44A8" w:rsidRDefault="00A7678D" w:rsidP="002E78D5">
      <w:pPr>
        <w:pStyle w:val="a0"/>
        <w:spacing w:after="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CE44A8">
        <w:rPr>
          <w:rFonts w:ascii="Times New Roman" w:hAnsi="Times New Roman" w:cs="Times New Roman"/>
          <w:sz w:val="32"/>
          <w:szCs w:val="32"/>
          <w:lang w:val="ru-RU"/>
        </w:rPr>
        <w:t>о возможности приобретения цифровых финансовых активов и цифровой валюты и вл</w:t>
      </w:r>
      <w:r w:rsidRPr="00CE44A8">
        <w:rPr>
          <w:rFonts w:ascii="Times New Roman" w:hAnsi="Times New Roman" w:cs="Times New Roman"/>
          <w:sz w:val="32"/>
          <w:szCs w:val="32"/>
          <w:lang w:val="ru-RU"/>
        </w:rPr>
        <w:t>адения ими отдельными категориями лиц</w:t>
      </w:r>
    </w:p>
    <w:p w:rsidR="00434595" w:rsidRPr="00CE44A8" w:rsidRDefault="00A7678D" w:rsidP="002E78D5">
      <w:pPr>
        <w:pStyle w:val="a0"/>
        <w:spacing w:after="0"/>
        <w:rPr>
          <w:lang w:val="ru-RU"/>
        </w:rPr>
      </w:pPr>
      <w:r>
        <w:t> </w:t>
      </w:r>
    </w:p>
    <w:p w:rsidR="00434595" w:rsidRDefault="00A7678D" w:rsidP="002E78D5">
      <w:pPr>
        <w:pStyle w:val="a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E44A8">
        <w:rPr>
          <w:rFonts w:ascii="Times New Roman" w:hAnsi="Times New Roman" w:cs="Times New Roman"/>
          <w:sz w:val="28"/>
          <w:szCs w:val="28"/>
          <w:lang w:val="ru-RU"/>
        </w:rPr>
        <w:t>В связи с принятием Федерального закона от 31</w:t>
      </w:r>
      <w:r w:rsidRPr="00CE44A8">
        <w:rPr>
          <w:rFonts w:ascii="Times New Roman" w:hAnsi="Times New Roman" w:cs="Times New Roman"/>
          <w:sz w:val="28"/>
          <w:szCs w:val="28"/>
        </w:rPr>
        <w:t> </w:t>
      </w:r>
      <w:r w:rsidRPr="00CE44A8">
        <w:rPr>
          <w:rFonts w:ascii="Times New Roman" w:hAnsi="Times New Roman" w:cs="Times New Roman"/>
          <w:sz w:val="28"/>
          <w:szCs w:val="28"/>
          <w:lang w:val="ru-RU"/>
        </w:rPr>
        <w:t>июля 2020</w:t>
      </w:r>
      <w:r w:rsidRPr="00CE44A8">
        <w:rPr>
          <w:rFonts w:ascii="Times New Roman" w:hAnsi="Times New Roman" w:cs="Times New Roman"/>
          <w:sz w:val="28"/>
          <w:szCs w:val="28"/>
        </w:rPr>
        <w:t> </w:t>
      </w:r>
      <w:r w:rsidRPr="00CE44A8">
        <w:rPr>
          <w:rFonts w:ascii="Times New Roman" w:hAnsi="Times New Roman" w:cs="Times New Roman"/>
          <w:sz w:val="28"/>
          <w:szCs w:val="28"/>
          <w:lang w:val="ru-RU"/>
        </w:rPr>
        <w:t>г. №</w:t>
      </w:r>
      <w:r w:rsidRPr="00CE44A8">
        <w:rPr>
          <w:rFonts w:ascii="Times New Roman" w:hAnsi="Times New Roman" w:cs="Times New Roman"/>
          <w:sz w:val="28"/>
          <w:szCs w:val="28"/>
        </w:rPr>
        <w:t> </w:t>
      </w:r>
      <w:r w:rsidRPr="00CE44A8">
        <w:rPr>
          <w:rFonts w:ascii="Times New Roman" w:hAnsi="Times New Roman" w:cs="Times New Roman"/>
          <w:sz w:val="28"/>
          <w:szCs w:val="28"/>
          <w:lang w:val="ru-RU"/>
        </w:rPr>
        <w:t xml:space="preserve">259-ФЗ </w:t>
      </w:r>
      <w:r w:rsidR="002E78D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E44A8">
        <w:rPr>
          <w:rFonts w:ascii="Times New Roman" w:hAnsi="Times New Roman" w:cs="Times New Roman"/>
          <w:sz w:val="28"/>
          <w:szCs w:val="28"/>
          <w:lang w:val="ru-RU"/>
        </w:rPr>
        <w:t xml:space="preserve">«О цифровых финансовых активах, цифровой валюте и о внесении изменений </w:t>
      </w:r>
      <w:r w:rsidR="002E78D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E44A8">
        <w:rPr>
          <w:rFonts w:ascii="Times New Roman" w:hAnsi="Times New Roman" w:cs="Times New Roman"/>
          <w:sz w:val="28"/>
          <w:szCs w:val="28"/>
          <w:lang w:val="ru-RU"/>
        </w:rPr>
        <w:t>в отдельные законодательные акты Российской Федерации» (далее – Федеральный з</w:t>
      </w:r>
      <w:r w:rsidRPr="00CE44A8">
        <w:rPr>
          <w:rFonts w:ascii="Times New Roman" w:hAnsi="Times New Roman" w:cs="Times New Roman"/>
          <w:sz w:val="28"/>
          <w:szCs w:val="28"/>
          <w:lang w:val="ru-RU"/>
        </w:rPr>
        <w:t>акон №</w:t>
      </w:r>
      <w:r w:rsidRPr="00CE44A8">
        <w:rPr>
          <w:rFonts w:ascii="Times New Roman" w:hAnsi="Times New Roman" w:cs="Times New Roman"/>
          <w:sz w:val="28"/>
          <w:szCs w:val="28"/>
        </w:rPr>
        <w:t> </w:t>
      </w:r>
      <w:r w:rsidRPr="00CE44A8">
        <w:rPr>
          <w:rFonts w:ascii="Times New Roman" w:hAnsi="Times New Roman" w:cs="Times New Roman"/>
          <w:sz w:val="28"/>
          <w:szCs w:val="28"/>
          <w:lang w:val="ru-RU"/>
        </w:rPr>
        <w:t>259-ФЗ) в Российской Федерации устанавливается нормативное правовое регулирование вопросов, связанных с цифровыми финансовыми активами</w:t>
      </w:r>
      <w:hyperlink w:anchor="_ftn1">
        <w:r w:rsidRPr="00CE44A8">
          <w:rPr>
            <w:rStyle w:val="InternetLink"/>
            <w:rFonts w:ascii="Times New Roman" w:hAnsi="Times New Roman" w:cs="Times New Roman"/>
            <w:position w:val="8"/>
            <w:sz w:val="28"/>
            <w:szCs w:val="28"/>
            <w:lang w:val="ru-RU"/>
          </w:rPr>
          <w:t>[1]</w:t>
        </w:r>
      </w:hyperlink>
      <w:r w:rsidRPr="00CE4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78D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E44A8">
        <w:rPr>
          <w:rFonts w:ascii="Times New Roman" w:hAnsi="Times New Roman" w:cs="Times New Roman"/>
          <w:sz w:val="28"/>
          <w:szCs w:val="28"/>
          <w:lang w:val="ru-RU"/>
        </w:rPr>
        <w:t>и цифровой валютой</w:t>
      </w:r>
      <w:hyperlink w:anchor="_ftn2">
        <w:r w:rsidRPr="00CE44A8">
          <w:rPr>
            <w:rStyle w:val="InternetLink"/>
            <w:rFonts w:ascii="Times New Roman" w:hAnsi="Times New Roman" w:cs="Times New Roman"/>
            <w:position w:val="8"/>
            <w:sz w:val="28"/>
            <w:szCs w:val="28"/>
            <w:lang w:val="ru-RU"/>
          </w:rPr>
          <w:t>[2]</w:t>
        </w:r>
      </w:hyperlink>
      <w:r w:rsidRPr="00CE44A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E78D5">
        <w:rPr>
          <w:rFonts w:ascii="Times New Roman" w:hAnsi="Times New Roman" w:cs="Times New Roman"/>
          <w:sz w:val="28"/>
          <w:szCs w:val="28"/>
          <w:lang w:val="ru-RU"/>
        </w:rPr>
        <w:t>Указанное регулирование затрагив</w:t>
      </w:r>
      <w:r w:rsidRPr="002E78D5">
        <w:rPr>
          <w:rFonts w:ascii="Times New Roman" w:hAnsi="Times New Roman" w:cs="Times New Roman"/>
          <w:sz w:val="28"/>
          <w:szCs w:val="28"/>
          <w:lang w:val="ru-RU"/>
        </w:rPr>
        <w:t>ает, в частности, вопросы противодействия коррупции.</w:t>
      </w:r>
      <w:proofErr w:type="gramEnd"/>
    </w:p>
    <w:p w:rsidR="00434595" w:rsidRPr="00CE44A8" w:rsidRDefault="00A7678D" w:rsidP="002E78D5">
      <w:pPr>
        <w:pStyle w:val="a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44A8">
        <w:rPr>
          <w:rFonts w:ascii="Times New Roman" w:hAnsi="Times New Roman" w:cs="Times New Roman"/>
          <w:sz w:val="28"/>
          <w:szCs w:val="28"/>
          <w:lang w:val="ru-RU"/>
        </w:rPr>
        <w:t>В первую очередь, необходимо учитывать, что Федеральный закон №</w:t>
      </w:r>
      <w:r w:rsidRPr="00CE44A8">
        <w:rPr>
          <w:rFonts w:ascii="Times New Roman" w:hAnsi="Times New Roman" w:cs="Times New Roman"/>
          <w:sz w:val="28"/>
          <w:szCs w:val="28"/>
        </w:rPr>
        <w:t> </w:t>
      </w:r>
      <w:r w:rsidRPr="00CE44A8">
        <w:rPr>
          <w:rFonts w:ascii="Times New Roman" w:hAnsi="Times New Roman" w:cs="Times New Roman"/>
          <w:sz w:val="28"/>
          <w:szCs w:val="28"/>
          <w:lang w:val="ru-RU"/>
        </w:rPr>
        <w:t>259-ФЗ (за исключением отдельного положения</w:t>
      </w:r>
      <w:hyperlink w:anchor="_ftn3">
        <w:r w:rsidRPr="00CE44A8">
          <w:rPr>
            <w:rStyle w:val="InternetLink"/>
            <w:rFonts w:ascii="Times New Roman" w:hAnsi="Times New Roman" w:cs="Times New Roman"/>
            <w:position w:val="8"/>
            <w:sz w:val="28"/>
            <w:szCs w:val="28"/>
            <w:lang w:val="ru-RU"/>
          </w:rPr>
          <w:t>[3]</w:t>
        </w:r>
      </w:hyperlink>
      <w:r w:rsidRPr="00CE44A8">
        <w:rPr>
          <w:rFonts w:ascii="Times New Roman" w:hAnsi="Times New Roman" w:cs="Times New Roman"/>
          <w:sz w:val="28"/>
          <w:szCs w:val="28"/>
          <w:lang w:val="ru-RU"/>
        </w:rPr>
        <w:t>) вступает в силу</w:t>
      </w:r>
      <w:r w:rsidRPr="00CE44A8">
        <w:rPr>
          <w:rFonts w:ascii="Times New Roman" w:hAnsi="Times New Roman" w:cs="Times New Roman"/>
          <w:sz w:val="28"/>
          <w:szCs w:val="28"/>
        </w:rPr>
        <w:t> </w:t>
      </w:r>
      <w:r w:rsidRPr="00CE44A8">
        <w:rPr>
          <w:rFonts w:ascii="Times New Roman" w:hAnsi="Times New Roman" w:cs="Times New Roman"/>
          <w:sz w:val="28"/>
          <w:szCs w:val="28"/>
          <w:lang w:val="ru-RU"/>
        </w:rPr>
        <w:t>с 1</w:t>
      </w:r>
      <w:r w:rsidRPr="00CE44A8">
        <w:rPr>
          <w:rFonts w:ascii="Times New Roman" w:hAnsi="Times New Roman" w:cs="Times New Roman"/>
          <w:sz w:val="28"/>
          <w:szCs w:val="28"/>
        </w:rPr>
        <w:t> </w:t>
      </w:r>
      <w:r w:rsidRPr="00CE44A8">
        <w:rPr>
          <w:rFonts w:ascii="Times New Roman" w:hAnsi="Times New Roman" w:cs="Times New Roman"/>
          <w:sz w:val="28"/>
          <w:szCs w:val="28"/>
          <w:lang w:val="ru-RU"/>
        </w:rPr>
        <w:t>января 2021</w:t>
      </w:r>
      <w:r w:rsidRPr="00CE44A8">
        <w:rPr>
          <w:rFonts w:ascii="Times New Roman" w:hAnsi="Times New Roman" w:cs="Times New Roman"/>
          <w:sz w:val="28"/>
          <w:szCs w:val="28"/>
        </w:rPr>
        <w:t> </w:t>
      </w:r>
      <w:r w:rsidRPr="00CE44A8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434595" w:rsidRPr="00A55E4E" w:rsidRDefault="00A7678D" w:rsidP="002E78D5">
      <w:pPr>
        <w:pStyle w:val="a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5E4E">
        <w:rPr>
          <w:rFonts w:ascii="Times New Roman" w:hAnsi="Times New Roman" w:cs="Times New Roman"/>
          <w:sz w:val="28"/>
          <w:szCs w:val="28"/>
          <w:lang w:val="ru-RU"/>
        </w:rPr>
        <w:t>Настоящее информационное пис</w:t>
      </w:r>
      <w:r w:rsidRPr="00A55E4E">
        <w:rPr>
          <w:rFonts w:ascii="Times New Roman" w:hAnsi="Times New Roman" w:cs="Times New Roman"/>
          <w:sz w:val="28"/>
          <w:szCs w:val="28"/>
          <w:lang w:val="ru-RU"/>
        </w:rPr>
        <w:t>ьмо содержит разъяснения касательно приобретения цифровых финансовых активов и цифровой валюты отдельными категориями лиц, в частности, лицами, замещающими государственные (муниципальные) должности, должности государственной (муниципальной) службы, служащи</w:t>
      </w:r>
      <w:r w:rsidRPr="00A55E4E">
        <w:rPr>
          <w:rFonts w:ascii="Times New Roman" w:hAnsi="Times New Roman" w:cs="Times New Roman"/>
          <w:sz w:val="28"/>
          <w:szCs w:val="28"/>
          <w:lang w:val="ru-RU"/>
        </w:rPr>
        <w:t>ми Центрального банка Российской Федерации, работниками отдельных категорий организаций, и владения ими с 1</w:t>
      </w:r>
      <w:r w:rsidRPr="00A55E4E">
        <w:rPr>
          <w:rFonts w:ascii="Times New Roman" w:hAnsi="Times New Roman" w:cs="Times New Roman"/>
          <w:sz w:val="28"/>
          <w:szCs w:val="28"/>
        </w:rPr>
        <w:t> </w:t>
      </w:r>
      <w:r w:rsidRPr="00A55E4E">
        <w:rPr>
          <w:rFonts w:ascii="Times New Roman" w:hAnsi="Times New Roman" w:cs="Times New Roman"/>
          <w:sz w:val="28"/>
          <w:szCs w:val="28"/>
          <w:lang w:val="ru-RU"/>
        </w:rPr>
        <w:t>января 2021</w:t>
      </w:r>
      <w:r w:rsidRPr="00A55E4E">
        <w:rPr>
          <w:rFonts w:ascii="Times New Roman" w:hAnsi="Times New Roman" w:cs="Times New Roman"/>
          <w:sz w:val="28"/>
          <w:szCs w:val="28"/>
        </w:rPr>
        <w:t> </w:t>
      </w:r>
      <w:r w:rsidRPr="00A55E4E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434595" w:rsidRPr="00A55E4E" w:rsidRDefault="00A7678D" w:rsidP="002E78D5">
      <w:pPr>
        <w:pStyle w:val="a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5E4E">
        <w:rPr>
          <w:rFonts w:ascii="Times New Roman" w:hAnsi="Times New Roman" w:cs="Times New Roman"/>
          <w:sz w:val="28"/>
          <w:szCs w:val="28"/>
          <w:lang w:val="ru-RU"/>
        </w:rPr>
        <w:t xml:space="preserve">При отнесении тех или иных активов к цифровым финансовым активам </w:t>
      </w:r>
      <w:r w:rsidR="002E78D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55E4E">
        <w:rPr>
          <w:rFonts w:ascii="Times New Roman" w:hAnsi="Times New Roman" w:cs="Times New Roman"/>
          <w:sz w:val="28"/>
          <w:szCs w:val="28"/>
          <w:lang w:val="ru-RU"/>
        </w:rPr>
        <w:t>и цифровой валюте необходимо исходить из того, что действие Федераль</w:t>
      </w:r>
      <w:r w:rsidRPr="00A55E4E">
        <w:rPr>
          <w:rFonts w:ascii="Times New Roman" w:hAnsi="Times New Roman" w:cs="Times New Roman"/>
          <w:sz w:val="28"/>
          <w:szCs w:val="28"/>
          <w:lang w:val="ru-RU"/>
        </w:rPr>
        <w:t>ного закона №</w:t>
      </w:r>
      <w:r w:rsidRPr="00A55E4E">
        <w:rPr>
          <w:rFonts w:ascii="Times New Roman" w:hAnsi="Times New Roman" w:cs="Times New Roman"/>
          <w:sz w:val="28"/>
          <w:szCs w:val="28"/>
        </w:rPr>
        <w:t> </w:t>
      </w:r>
      <w:r w:rsidRPr="00A55E4E">
        <w:rPr>
          <w:rFonts w:ascii="Times New Roman" w:hAnsi="Times New Roman" w:cs="Times New Roman"/>
          <w:sz w:val="28"/>
          <w:szCs w:val="28"/>
          <w:lang w:val="ru-RU"/>
        </w:rPr>
        <w:t>259-ФЗ не распространяется на обращение безналичных денежных средств, электронных денежных средств, а также на выпуск, учет и обращение бездокументарных ценных бумаг (часть</w:t>
      </w:r>
      <w:r w:rsidRPr="00A55E4E">
        <w:rPr>
          <w:rFonts w:ascii="Times New Roman" w:hAnsi="Times New Roman" w:cs="Times New Roman"/>
          <w:sz w:val="28"/>
          <w:szCs w:val="28"/>
        </w:rPr>
        <w:t> </w:t>
      </w:r>
      <w:r w:rsidRPr="00A55E4E">
        <w:rPr>
          <w:rFonts w:ascii="Times New Roman" w:hAnsi="Times New Roman" w:cs="Times New Roman"/>
          <w:sz w:val="28"/>
          <w:szCs w:val="28"/>
          <w:lang w:val="ru-RU"/>
        </w:rPr>
        <w:t>11 статьи</w:t>
      </w:r>
      <w:r w:rsidRPr="00A55E4E">
        <w:rPr>
          <w:rFonts w:ascii="Times New Roman" w:hAnsi="Times New Roman" w:cs="Times New Roman"/>
          <w:sz w:val="28"/>
          <w:szCs w:val="28"/>
        </w:rPr>
        <w:t> </w:t>
      </w:r>
      <w:r w:rsidRPr="00A55E4E">
        <w:rPr>
          <w:rFonts w:ascii="Times New Roman" w:hAnsi="Times New Roman" w:cs="Times New Roman"/>
          <w:sz w:val="28"/>
          <w:szCs w:val="28"/>
          <w:lang w:val="ru-RU"/>
        </w:rPr>
        <w:t xml:space="preserve">1 Федерального закона </w:t>
      </w:r>
      <w:r w:rsidR="00A55E4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55E4E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A55E4E">
        <w:rPr>
          <w:rFonts w:ascii="Times New Roman" w:hAnsi="Times New Roman" w:cs="Times New Roman"/>
          <w:sz w:val="28"/>
          <w:szCs w:val="28"/>
        </w:rPr>
        <w:t> </w:t>
      </w:r>
      <w:r w:rsidRPr="00A55E4E">
        <w:rPr>
          <w:rFonts w:ascii="Times New Roman" w:hAnsi="Times New Roman" w:cs="Times New Roman"/>
          <w:sz w:val="28"/>
          <w:szCs w:val="28"/>
          <w:lang w:val="ru-RU"/>
        </w:rPr>
        <w:t>259-ФЗ).</w:t>
      </w:r>
    </w:p>
    <w:p w:rsidR="00434595" w:rsidRPr="00A55E4E" w:rsidRDefault="00A7678D" w:rsidP="002E78D5">
      <w:pPr>
        <w:pStyle w:val="a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5E4E">
        <w:rPr>
          <w:rFonts w:ascii="Times New Roman" w:hAnsi="Times New Roman" w:cs="Times New Roman"/>
          <w:sz w:val="28"/>
          <w:szCs w:val="28"/>
          <w:lang w:val="ru-RU"/>
        </w:rPr>
        <w:t>Кроме того, исходя из опре</w:t>
      </w:r>
      <w:r w:rsidRPr="00A55E4E">
        <w:rPr>
          <w:rFonts w:ascii="Times New Roman" w:hAnsi="Times New Roman" w:cs="Times New Roman"/>
          <w:sz w:val="28"/>
          <w:szCs w:val="28"/>
          <w:lang w:val="ru-RU"/>
        </w:rPr>
        <w:t>деления «цифровая валюта», к цифровой валюте не относятся бонусные баллы, бонусы на накопительных дисконтных картах, начисленные банками и иными организациями за пользование их услугами, в том числе в виде денежных средств («</w:t>
      </w:r>
      <w:proofErr w:type="spellStart"/>
      <w:r w:rsidRPr="00A55E4E">
        <w:rPr>
          <w:rFonts w:ascii="Times New Roman" w:hAnsi="Times New Roman" w:cs="Times New Roman"/>
          <w:sz w:val="28"/>
          <w:szCs w:val="28"/>
          <w:lang w:val="ru-RU"/>
        </w:rPr>
        <w:t>кешбэк</w:t>
      </w:r>
      <w:proofErr w:type="spellEnd"/>
      <w:r w:rsidRPr="00A55E4E">
        <w:rPr>
          <w:rFonts w:ascii="Times New Roman" w:hAnsi="Times New Roman" w:cs="Times New Roman"/>
          <w:sz w:val="28"/>
          <w:szCs w:val="28"/>
          <w:lang w:val="ru-RU"/>
        </w:rPr>
        <w:t xml:space="preserve"> сервис»).</w:t>
      </w:r>
    </w:p>
    <w:p w:rsidR="00434595" w:rsidRDefault="00A7678D" w:rsidP="002E78D5">
      <w:pPr>
        <w:pStyle w:val="a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5E4E">
        <w:rPr>
          <w:rFonts w:ascii="Times New Roman" w:hAnsi="Times New Roman" w:cs="Times New Roman"/>
          <w:sz w:val="28"/>
          <w:szCs w:val="28"/>
          <w:lang w:val="ru-RU"/>
        </w:rPr>
        <w:t>В части, касаю</w:t>
      </w:r>
      <w:r w:rsidRPr="00A55E4E">
        <w:rPr>
          <w:rFonts w:ascii="Times New Roman" w:hAnsi="Times New Roman" w:cs="Times New Roman"/>
          <w:sz w:val="28"/>
          <w:szCs w:val="28"/>
          <w:lang w:val="ru-RU"/>
        </w:rPr>
        <w:t>щейся внесения изменений в отдельные законодательные акты Российской Федерации о противодействии коррупции в связи с изданием Федерального закона №</w:t>
      </w:r>
      <w:r w:rsidRPr="00A55E4E">
        <w:rPr>
          <w:rFonts w:ascii="Times New Roman" w:hAnsi="Times New Roman" w:cs="Times New Roman"/>
          <w:sz w:val="28"/>
          <w:szCs w:val="28"/>
        </w:rPr>
        <w:t> </w:t>
      </w:r>
      <w:r w:rsidRPr="00A55E4E">
        <w:rPr>
          <w:rFonts w:ascii="Times New Roman" w:hAnsi="Times New Roman" w:cs="Times New Roman"/>
          <w:sz w:val="28"/>
          <w:szCs w:val="28"/>
          <w:lang w:val="ru-RU"/>
        </w:rPr>
        <w:t>259-ФЗ, сообщается следующее.</w:t>
      </w:r>
      <w:r w:rsidRPr="00A55E4E">
        <w:rPr>
          <w:rFonts w:ascii="Times New Roman" w:hAnsi="Times New Roman" w:cs="Times New Roman"/>
          <w:sz w:val="28"/>
          <w:szCs w:val="28"/>
        </w:rPr>
        <w:t> </w:t>
      </w:r>
    </w:p>
    <w:p w:rsidR="005B18D1" w:rsidRPr="005B18D1" w:rsidRDefault="005B18D1" w:rsidP="002E78D5">
      <w:pPr>
        <w:pStyle w:val="a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4595" w:rsidRPr="00A55E4E" w:rsidRDefault="00A7678D" w:rsidP="002E78D5">
      <w:pPr>
        <w:pStyle w:val="a0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5E4E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 xml:space="preserve">Запрет отдельным категориям лиц </w:t>
      </w:r>
      <w:proofErr w:type="gramStart"/>
      <w:r w:rsidRPr="00A55E4E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>открывать и иметь</w:t>
      </w:r>
      <w:proofErr w:type="gramEnd"/>
      <w:r w:rsidRPr="00A55E4E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 xml:space="preserve"> счета (вклады), хранить нал</w:t>
      </w:r>
      <w:r w:rsidRPr="00A55E4E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>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434595" w:rsidRPr="005B18D1" w:rsidRDefault="00A7678D" w:rsidP="002E78D5">
      <w:pPr>
        <w:pStyle w:val="a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B18D1">
        <w:rPr>
          <w:rFonts w:ascii="Times New Roman" w:hAnsi="Times New Roman" w:cs="Times New Roman"/>
          <w:sz w:val="28"/>
          <w:szCs w:val="28"/>
          <w:lang w:val="ru-RU"/>
        </w:rPr>
        <w:t>С 1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января 2021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г. часть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2 статьи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1 Федерального закона от 7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мая 2013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="005B18D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пользоваться иностранными фина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нсовыми инструментами» (далее – Федеральный закон от 7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мая 2013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г. №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79-ФЗ) дополняется пунктом</w:t>
      </w:r>
      <w:proofErr w:type="gramEnd"/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7, согласно </w:t>
      </w:r>
      <w:proofErr w:type="gramStart"/>
      <w:r w:rsidRPr="005B18D1">
        <w:rPr>
          <w:rFonts w:ascii="Times New Roman" w:hAnsi="Times New Roman" w:cs="Times New Roman"/>
          <w:sz w:val="28"/>
          <w:szCs w:val="28"/>
          <w:lang w:val="ru-RU"/>
        </w:rPr>
        <w:t>которому</w:t>
      </w:r>
      <w:proofErr w:type="gramEnd"/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78D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к иностранным финансовым инструментам будут отнесены:</w:t>
      </w:r>
    </w:p>
    <w:p w:rsidR="00434595" w:rsidRPr="005B18D1" w:rsidRDefault="00A7678D" w:rsidP="002E78D5">
      <w:pPr>
        <w:pStyle w:val="a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18D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цифровые финансовые активы, выпущенные в информационных </w:t>
      </w:r>
      <w:proofErr w:type="gramStart"/>
      <w:r w:rsidRPr="005B18D1">
        <w:rPr>
          <w:rFonts w:ascii="Times New Roman" w:hAnsi="Times New Roman" w:cs="Times New Roman"/>
          <w:sz w:val="28"/>
          <w:szCs w:val="28"/>
          <w:lang w:val="ru-RU"/>
        </w:rPr>
        <w:t>системах</w:t>
      </w:r>
      <w:proofErr w:type="gramEnd"/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, организованных в 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соответствии с иностранным правом. Таким образом, для лиц, поименованных в части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1 статьи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2 Федерального закона от 7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мая 2013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г. №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79-ФЗ, устанавливается запрет на владение и пользование цифровыми финансовыми активами, выпущенными в информационных системах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, организованных </w:t>
      </w:r>
      <w:r w:rsidR="002E78D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в соответствии с иностранным правом;</w:t>
      </w:r>
    </w:p>
    <w:p w:rsidR="00434595" w:rsidRPr="005B18D1" w:rsidRDefault="00A7678D" w:rsidP="002E78D5">
      <w:pPr>
        <w:pStyle w:val="a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18D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цифровая валюта. </w:t>
      </w:r>
      <w:proofErr w:type="gramStart"/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Исходя из отсутствия указания в рассматриваемой норме на какую-либо дифференциацию видов цифровой валюты, лицам, поименованным </w:t>
      </w:r>
      <w:r w:rsidR="002E78D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в части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1 статьи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2 Федерального закона от 7 мая 2013 г. 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79-ФЗ, будет запрещено владеть и пользоваться </w:t>
      </w:r>
      <w:r w:rsidRPr="005B18D1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>любой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 цифровой валютой вне зависимости от страны выпуска, в том числе цифровой валютой, выпущенной с использованием доменных имен и сетевых адресов, находящихся в российской национальной доменной зоне</w:t>
      </w:r>
      <w:proofErr w:type="gramEnd"/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E78D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и (или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) информационных систем, технические средства которых размещены на территории Российской Федерации, и (или) комплексов программно-аппаратных средств, размещенных на территории Российской Федерации.</w:t>
      </w:r>
    </w:p>
    <w:p w:rsidR="00434595" w:rsidRDefault="00A7678D" w:rsidP="002E78D5">
      <w:pPr>
        <w:pStyle w:val="a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B18D1">
        <w:rPr>
          <w:rFonts w:ascii="Times New Roman" w:hAnsi="Times New Roman" w:cs="Times New Roman"/>
          <w:sz w:val="28"/>
          <w:szCs w:val="28"/>
          <w:lang w:val="ru-RU"/>
        </w:rPr>
        <w:t>Исходя из положений части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6 статьи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27 Федерального закона 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259-ФЗ, лица, поименованные в части 1 статьи 2 Федерального закона от 7 мая 2013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г. №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79-ФЗ, </w:t>
      </w:r>
      <w:r w:rsidRPr="005B18D1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>обязаны до 1 апреля 2021</w:t>
      </w:r>
      <w:r w:rsidRPr="005B18D1">
        <w:rPr>
          <w:rStyle w:val="StrongEmphasis"/>
          <w:rFonts w:ascii="Times New Roman" w:hAnsi="Times New Roman" w:cs="Times New Roman"/>
          <w:sz w:val="28"/>
          <w:szCs w:val="28"/>
        </w:rPr>
        <w:t> </w:t>
      </w:r>
      <w:r w:rsidRPr="005B18D1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>г. осуществить отчуждение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 цифровых финансовых активов, выпущенных в информационных системах, организованных в соответствии с иностранным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 правом, а также цифровой валюты (вне зависимости от страны выпуска).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proofErr w:type="gramEnd"/>
    </w:p>
    <w:p w:rsidR="005B18D1" w:rsidRPr="005B18D1" w:rsidRDefault="005B18D1" w:rsidP="002E78D5">
      <w:pPr>
        <w:pStyle w:val="a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4595" w:rsidRPr="005B18D1" w:rsidRDefault="00A7678D" w:rsidP="002E78D5">
      <w:pPr>
        <w:pStyle w:val="a0"/>
        <w:numPr>
          <w:ilvl w:val="0"/>
          <w:numId w:val="2"/>
        </w:numPr>
        <w:tabs>
          <w:tab w:val="left" w:pos="0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B18D1">
        <w:rPr>
          <w:rStyle w:val="StrongEmphasis"/>
          <w:rFonts w:ascii="Times New Roman" w:hAnsi="Times New Roman" w:cs="Times New Roman"/>
          <w:sz w:val="28"/>
          <w:szCs w:val="28"/>
        </w:rPr>
        <w:t>Представление</w:t>
      </w:r>
      <w:proofErr w:type="spellEnd"/>
      <w:r w:rsidRPr="005B18D1"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8D1">
        <w:rPr>
          <w:rStyle w:val="StrongEmphasis"/>
          <w:rFonts w:ascii="Times New Roman" w:hAnsi="Times New Roman" w:cs="Times New Roman"/>
          <w:sz w:val="28"/>
          <w:szCs w:val="28"/>
        </w:rPr>
        <w:t>сведений</w:t>
      </w:r>
      <w:proofErr w:type="spellEnd"/>
      <w:r w:rsidRPr="005B18D1">
        <w:rPr>
          <w:rStyle w:val="StrongEmphasis"/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5B18D1">
        <w:rPr>
          <w:rStyle w:val="StrongEmphasis"/>
          <w:rFonts w:ascii="Times New Roman" w:hAnsi="Times New Roman" w:cs="Times New Roman"/>
          <w:sz w:val="28"/>
          <w:szCs w:val="28"/>
        </w:rPr>
        <w:t>расходах</w:t>
      </w:r>
      <w:proofErr w:type="spellEnd"/>
      <w:r w:rsidRPr="005B18D1">
        <w:rPr>
          <w:rStyle w:val="StrongEmphasis"/>
          <w:rFonts w:ascii="Times New Roman" w:hAnsi="Times New Roman" w:cs="Times New Roman"/>
          <w:sz w:val="28"/>
          <w:szCs w:val="28"/>
        </w:rPr>
        <w:t>.</w:t>
      </w:r>
      <w:r w:rsidRPr="005B18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595" w:rsidRPr="005B18D1" w:rsidRDefault="00A7678D" w:rsidP="002E78D5">
      <w:pPr>
        <w:pStyle w:val="a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B18D1">
        <w:rPr>
          <w:rFonts w:ascii="Times New Roman" w:hAnsi="Times New Roman" w:cs="Times New Roman"/>
          <w:sz w:val="28"/>
          <w:szCs w:val="28"/>
          <w:lang w:val="ru-RU"/>
        </w:rPr>
        <w:t>С 1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января 2021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г. вступают в силу изменения, предусматривающие </w:t>
      </w:r>
      <w:r w:rsidR="005B18D1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орректировку положений Федерального закона от 3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декабря 2012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г. №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230-ФЗ </w:t>
      </w:r>
      <w:r w:rsidR="002E78D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«О контроле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 за соответствием расходов лиц, замещающих государственные должности, и иных лиц их доходам»</w:t>
      </w:r>
      <w:hyperlink w:anchor="_ftn4">
        <w:r w:rsidRPr="005B18D1">
          <w:rPr>
            <w:rStyle w:val="InternetLink"/>
            <w:rFonts w:ascii="Times New Roman" w:hAnsi="Times New Roman" w:cs="Times New Roman"/>
            <w:position w:val="8"/>
            <w:sz w:val="28"/>
            <w:szCs w:val="28"/>
            <w:lang w:val="ru-RU"/>
          </w:rPr>
          <w:t>[4]</w:t>
        </w:r>
      </w:hyperlink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, согласно которым отдельные категории лиц будут обязаны представлять в установленном порядке сведения о своих расходах, </w:t>
      </w:r>
      <w:r w:rsidR="002E78D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а также о ра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сходах своих супруги (супруга) и несовершеннолетних детей по</w:t>
      </w:r>
      <w:proofErr w:type="gramEnd"/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 каждой сделке по приобретению в том числе цифровых финансовых активов и цифровой валюты.</w:t>
      </w:r>
    </w:p>
    <w:p w:rsidR="00434595" w:rsidRDefault="00A7678D" w:rsidP="002E78D5">
      <w:pPr>
        <w:pStyle w:val="a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Учитывая, что статус цифровых финансовых активов и цифровой валюты </w:t>
      </w:r>
      <w:r w:rsidR="002E78D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в Российской Федерации устанавливается 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с 1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января 2021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г.,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 xml:space="preserve">не требуется 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сообщать о соответствующих сделках по приобретению цифровых финансовых активов </w:t>
      </w:r>
      <w:r w:rsidR="002E78D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и цифровой валюты, совершенных в 2020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</w:p>
    <w:p w:rsidR="005B18D1" w:rsidRPr="005B18D1" w:rsidRDefault="005B18D1" w:rsidP="002E78D5">
      <w:pPr>
        <w:pStyle w:val="a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4595" w:rsidRPr="005B18D1" w:rsidRDefault="00A7678D" w:rsidP="002E78D5">
      <w:pPr>
        <w:pStyle w:val="a0"/>
        <w:numPr>
          <w:ilvl w:val="0"/>
          <w:numId w:val="3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18D1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 xml:space="preserve">Отражение цифровых финансовых активов и цифровой валюты </w:t>
      </w:r>
      <w:r w:rsidR="002E78D5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br/>
      </w:r>
      <w:r w:rsidRPr="005B18D1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 xml:space="preserve">в справке о доходах, расходах, об имуществе и </w:t>
      </w:r>
      <w:r w:rsidRPr="005B18D1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>обязательствах имущественного характера.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434595" w:rsidRPr="005B18D1" w:rsidRDefault="00A7678D" w:rsidP="002E78D5">
      <w:pPr>
        <w:pStyle w:val="a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18D1">
        <w:rPr>
          <w:rFonts w:ascii="Times New Roman" w:hAnsi="Times New Roman" w:cs="Times New Roman"/>
          <w:sz w:val="28"/>
          <w:szCs w:val="28"/>
          <w:lang w:val="ru-RU"/>
        </w:rPr>
        <w:t>При представлении сведений о доходах, об имуществе и обязательствах имущественного характера лицами, замещающими (занимающими) отдельные должности, в рамках декларационной кампании 2021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Pr="005B18D1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>не требуется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представлять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lastRenderedPageBreak/>
        <w:t>сведения о цифровых финансовых активах и цифровой валюте по состоянию на 31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декабря 2020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434595" w:rsidRPr="005B18D1" w:rsidRDefault="00A7678D" w:rsidP="002E78D5">
      <w:pPr>
        <w:pStyle w:val="a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B18D1">
        <w:rPr>
          <w:rFonts w:ascii="Times New Roman" w:hAnsi="Times New Roman" w:cs="Times New Roman"/>
          <w:sz w:val="28"/>
          <w:szCs w:val="28"/>
          <w:lang w:val="ru-RU"/>
        </w:rPr>
        <w:t>В 2021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году для отдельных лиц, претендующих на замещение соответствующих должностей, представить вышеуказанные сведения необходимо </w:t>
      </w:r>
      <w:r w:rsidR="002E78D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в соответствии с пунктом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1 Указа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Президента Российской Федерации от 10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декабря 2020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г. №</w:t>
      </w:r>
      <w:r w:rsidRPr="005B18D1">
        <w:rPr>
          <w:rFonts w:ascii="Times New Roman" w:hAnsi="Times New Roman" w:cs="Times New Roman"/>
          <w:sz w:val="28"/>
          <w:szCs w:val="28"/>
        </w:rPr>
        <w:t> 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778 «О мерах по реализации отдельных положений Федерального закона «О цифровых финансовых активах, цифровой валюте и о внесении изменений </w:t>
      </w:r>
      <w:r w:rsidR="002E78D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в отдельные законодательные акты Российской Федерации».</w:t>
      </w:r>
      <w:proofErr w:type="gramEnd"/>
    </w:p>
    <w:p w:rsidR="00434595" w:rsidRDefault="00A7678D" w:rsidP="002E78D5">
      <w:pPr>
        <w:pStyle w:val="a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18D1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Информация о порядке и правилах указания цифровых финансовых активов </w:t>
      </w:r>
      <w:r w:rsidR="002E78D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и цифровой валюты в справке будет отражена в ежегодно подготавливаемых Минтрудом России Методических рекомендациях по вопросам представления сведений о доходах, расходах, об имуществе и о</w:t>
      </w:r>
      <w:r w:rsidRPr="005B18D1">
        <w:rPr>
          <w:rFonts w:ascii="Times New Roman" w:hAnsi="Times New Roman" w:cs="Times New Roman"/>
          <w:sz w:val="28"/>
          <w:szCs w:val="28"/>
          <w:lang w:val="ru-RU"/>
        </w:rPr>
        <w:t>бязательствах имущественного характера и заполнения соответствующей формы справки после внесения соответствующих изменений в форму справки.</w:t>
      </w:r>
    </w:p>
    <w:p w:rsidR="005B18D1" w:rsidRPr="005B18D1" w:rsidRDefault="005B18D1" w:rsidP="005B18D1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4595" w:rsidRPr="00CE44A8" w:rsidRDefault="00A7678D">
      <w:pPr>
        <w:pStyle w:val="a0"/>
        <w:rPr>
          <w:lang w:val="ru-RU"/>
        </w:rPr>
      </w:pPr>
      <w:hyperlink w:anchor="_ftnref1">
        <w:r w:rsidRPr="00CE44A8">
          <w:rPr>
            <w:rStyle w:val="InternetLink"/>
            <w:lang w:val="ru-RU"/>
          </w:rPr>
          <w:t>[1]</w:t>
        </w:r>
      </w:hyperlink>
      <w:r w:rsidRPr="00CE44A8">
        <w:rPr>
          <w:lang w:val="ru-RU"/>
        </w:rPr>
        <w:t xml:space="preserve"> См. часть 2 статьи 1 Федерального закона №</w:t>
      </w:r>
      <w:r>
        <w:t> </w:t>
      </w:r>
      <w:r w:rsidRPr="00CE44A8">
        <w:rPr>
          <w:lang w:val="ru-RU"/>
        </w:rPr>
        <w:t>259-ФЗ.</w:t>
      </w:r>
    </w:p>
    <w:p w:rsidR="00434595" w:rsidRPr="00CE44A8" w:rsidRDefault="00A7678D">
      <w:pPr>
        <w:pStyle w:val="a0"/>
        <w:rPr>
          <w:lang w:val="ru-RU"/>
        </w:rPr>
      </w:pPr>
      <w:hyperlink w:anchor="_ftnref2">
        <w:r w:rsidRPr="00CE44A8">
          <w:rPr>
            <w:rStyle w:val="InternetLink"/>
            <w:lang w:val="ru-RU"/>
          </w:rPr>
          <w:t>[2]</w:t>
        </w:r>
      </w:hyperlink>
      <w:r w:rsidRPr="00CE44A8">
        <w:rPr>
          <w:lang w:val="ru-RU"/>
        </w:rPr>
        <w:t xml:space="preserve"> См. часть 3 статьи 1 Федерального закона № 259-ФЗ.</w:t>
      </w:r>
    </w:p>
    <w:p w:rsidR="00434595" w:rsidRPr="00CE44A8" w:rsidRDefault="00A7678D">
      <w:pPr>
        <w:pStyle w:val="a0"/>
        <w:rPr>
          <w:lang w:val="ru-RU"/>
        </w:rPr>
      </w:pPr>
      <w:hyperlink w:anchor="_ftnref3">
        <w:r w:rsidRPr="00CE44A8">
          <w:rPr>
            <w:rStyle w:val="InternetLink"/>
            <w:lang w:val="ru-RU"/>
          </w:rPr>
          <w:t>[3]</w:t>
        </w:r>
      </w:hyperlink>
      <w:r w:rsidRPr="00CE44A8">
        <w:rPr>
          <w:lang w:val="ru-RU"/>
        </w:rPr>
        <w:t xml:space="preserve"> См. части 1, 2 статьи 27 Федерального закона №</w:t>
      </w:r>
      <w:r>
        <w:t> </w:t>
      </w:r>
      <w:r w:rsidRPr="00CE44A8">
        <w:rPr>
          <w:lang w:val="ru-RU"/>
        </w:rPr>
        <w:t>259-ФЗ.</w:t>
      </w:r>
    </w:p>
    <w:p w:rsidR="00434595" w:rsidRPr="00CE44A8" w:rsidRDefault="00A7678D">
      <w:pPr>
        <w:pStyle w:val="a0"/>
        <w:rPr>
          <w:lang w:val="ru-RU"/>
        </w:rPr>
      </w:pPr>
      <w:hyperlink w:anchor="_ftnref4">
        <w:r w:rsidRPr="00CE44A8">
          <w:rPr>
            <w:rStyle w:val="InternetLink"/>
            <w:lang w:val="ru-RU"/>
          </w:rPr>
          <w:t>[4]</w:t>
        </w:r>
      </w:hyperlink>
      <w:r w:rsidRPr="00CE44A8">
        <w:rPr>
          <w:lang w:val="ru-RU"/>
        </w:rPr>
        <w:t xml:space="preserve"> См. статью 24 Федерального закона №</w:t>
      </w:r>
      <w:r>
        <w:t> </w:t>
      </w:r>
      <w:r w:rsidRPr="00CE44A8">
        <w:rPr>
          <w:lang w:val="ru-RU"/>
        </w:rPr>
        <w:t>259-ФЗ.</w:t>
      </w:r>
    </w:p>
    <w:sectPr w:rsidR="00434595" w:rsidRPr="00CE44A8" w:rsidSect="001D7F78">
      <w:headerReference w:type="default" r:id="rId9"/>
      <w:pgSz w:w="11906" w:h="16838"/>
      <w:pgMar w:top="1134" w:right="567" w:bottom="1134" w:left="1134" w:header="45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78D" w:rsidRDefault="00A7678D" w:rsidP="001D7F78">
      <w:r>
        <w:separator/>
      </w:r>
    </w:p>
  </w:endnote>
  <w:endnote w:type="continuationSeparator" w:id="0">
    <w:p w:rsidR="00A7678D" w:rsidRDefault="00A7678D" w:rsidP="001D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any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78D" w:rsidRDefault="00A7678D" w:rsidP="001D7F78">
      <w:r>
        <w:separator/>
      </w:r>
    </w:p>
  </w:footnote>
  <w:footnote w:type="continuationSeparator" w:id="0">
    <w:p w:rsidR="00A7678D" w:rsidRDefault="00A7678D" w:rsidP="001D7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9545404"/>
      <w:docPartObj>
        <w:docPartGallery w:val="Page Numbers (Top of Page)"/>
        <w:docPartUnique/>
      </w:docPartObj>
    </w:sdtPr>
    <w:sdtContent>
      <w:p w:rsidR="001D7F78" w:rsidRDefault="001D7F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D7F78">
          <w:rPr>
            <w:noProof/>
            <w:lang w:val="ru-RU"/>
          </w:rPr>
          <w:t>2</w:t>
        </w:r>
        <w:r>
          <w:fldChar w:fldCharType="end"/>
        </w:r>
      </w:p>
    </w:sdtContent>
  </w:sdt>
  <w:p w:rsidR="001D7F78" w:rsidRDefault="001D7F7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4EC3"/>
    <w:multiLevelType w:val="multilevel"/>
    <w:tmpl w:val="99442F12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E9809B3"/>
    <w:multiLevelType w:val="multilevel"/>
    <w:tmpl w:val="894A7634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22892732"/>
    <w:multiLevelType w:val="multilevel"/>
    <w:tmpl w:val="A176C7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B0C5A5C"/>
    <w:multiLevelType w:val="multilevel"/>
    <w:tmpl w:val="AD44BF6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4595"/>
    <w:rsid w:val="001D7F78"/>
    <w:rsid w:val="002939D4"/>
    <w:rsid w:val="002E78D5"/>
    <w:rsid w:val="00434595"/>
    <w:rsid w:val="005B18D1"/>
    <w:rsid w:val="00A55E4E"/>
    <w:rsid w:val="00A7678D"/>
    <w:rsid w:val="00CE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1D7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613D6-C960-4309-AA2D-5C39D06C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Гусева Наталья Борисовна</cp:lastModifiedBy>
  <cp:revision>6</cp:revision>
  <dcterms:created xsi:type="dcterms:W3CDTF">2021-01-19T12:14:00Z</dcterms:created>
  <dcterms:modified xsi:type="dcterms:W3CDTF">2021-01-19T14:32:00Z</dcterms:modified>
  <dc:language>en-US</dc:language>
</cp:coreProperties>
</file>