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ED" w:rsidRDefault="00685DB0" w:rsidP="00D8785B">
      <w:pPr>
        <w:shd w:val="clear" w:color="auto" w:fill="FFFFFF"/>
        <w:spacing w:line="346" w:lineRule="exact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 xml:space="preserve">Отчет о реализации </w:t>
      </w:r>
    </w:p>
    <w:bookmarkEnd w:id="0"/>
    <w:p w:rsidR="00443D19" w:rsidRDefault="00685DB0" w:rsidP="00D8785B">
      <w:pPr>
        <w:shd w:val="clear" w:color="auto" w:fill="FFFFFF"/>
        <w:spacing w:line="346" w:lineRule="exac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Публичной декларации</w:t>
      </w:r>
      <w:r w:rsidR="009C6DF4" w:rsidRPr="00BE6FCF">
        <w:rPr>
          <w:rFonts w:eastAsia="Times New Roman"/>
          <w:b/>
          <w:bCs/>
          <w:sz w:val="28"/>
          <w:szCs w:val="28"/>
        </w:rPr>
        <w:t xml:space="preserve"> целей и задач Министерства юсти</w:t>
      </w:r>
      <w:r w:rsidR="001C6069">
        <w:rPr>
          <w:rFonts w:eastAsia="Times New Roman"/>
          <w:b/>
          <w:bCs/>
          <w:sz w:val="28"/>
          <w:szCs w:val="28"/>
        </w:rPr>
        <w:t>ции Российской Федерации на 2021</w:t>
      </w:r>
      <w:r w:rsidR="009C6DF4" w:rsidRPr="00BE6FCF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D8785B">
        <w:rPr>
          <w:rFonts w:eastAsia="Times New Roman"/>
          <w:b/>
          <w:bCs/>
          <w:sz w:val="28"/>
          <w:szCs w:val="28"/>
        </w:rPr>
        <w:t xml:space="preserve">за 6 месяцев </w:t>
      </w:r>
    </w:p>
    <w:p w:rsidR="00D8785B" w:rsidRPr="00D8785B" w:rsidRDefault="00D8785B" w:rsidP="00D8785B">
      <w:pPr>
        <w:shd w:val="clear" w:color="auto" w:fill="FFFFFF"/>
        <w:spacing w:line="346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685DB0" w:rsidRDefault="001C6069" w:rsidP="00327DCC">
      <w:pPr>
        <w:shd w:val="clear" w:color="auto" w:fill="FFFFFF"/>
        <w:spacing w:line="350" w:lineRule="exact"/>
        <w:ind w:left="29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первом полугодии 2021</w:t>
      </w:r>
      <w:r w:rsidR="00685DB0">
        <w:rPr>
          <w:rFonts w:eastAsia="Times New Roman"/>
          <w:sz w:val="28"/>
          <w:szCs w:val="28"/>
        </w:rPr>
        <w:t xml:space="preserve"> г. Минюстом России осуществлялась работа по созданию условий для формирования гражданского общества посредством предоставления государственных услуг и осуществлению государственных функций в установленной сфере деятельности, приоритетные направления которой содержатся в Публичной декларации целей и задач Министерства юсти</w:t>
      </w:r>
      <w:r>
        <w:rPr>
          <w:rFonts w:eastAsia="Times New Roman"/>
          <w:sz w:val="28"/>
          <w:szCs w:val="28"/>
        </w:rPr>
        <w:t>ции Российской Федерации на 2021</w:t>
      </w:r>
      <w:r w:rsidR="00685DB0">
        <w:rPr>
          <w:rFonts w:eastAsia="Times New Roman"/>
          <w:sz w:val="28"/>
          <w:szCs w:val="28"/>
        </w:rPr>
        <w:t xml:space="preserve"> го</w:t>
      </w:r>
      <w:r w:rsidR="00AC11F0">
        <w:rPr>
          <w:rFonts w:eastAsia="Times New Roman"/>
          <w:sz w:val="28"/>
          <w:szCs w:val="28"/>
        </w:rPr>
        <w:t>д</w:t>
      </w:r>
      <w:r w:rsidR="00685DB0">
        <w:rPr>
          <w:rFonts w:eastAsia="Times New Roman"/>
          <w:sz w:val="28"/>
          <w:szCs w:val="28"/>
        </w:rPr>
        <w:t xml:space="preserve">. </w:t>
      </w:r>
    </w:p>
    <w:p w:rsidR="00D34873" w:rsidRDefault="00D34873" w:rsidP="001C6069">
      <w:pPr>
        <w:shd w:val="clear" w:color="auto" w:fill="FFFFFF"/>
        <w:spacing w:line="350" w:lineRule="exact"/>
        <w:ind w:left="29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Результаты реализации задач, направленных на обеспечение развития рынка профессиональных юридических услуг, в том числе институтов адвокатуры и нотариата, а также задач, направленных </w:t>
      </w:r>
      <w:r w:rsidR="001C6069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на совершенствование порядка предоставления государственных услуг </w:t>
      </w:r>
      <w:r w:rsidR="001C6069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 сфере государственной регистрации актов гражданского состояния б</w:t>
      </w:r>
      <w:r w:rsidR="001C6069">
        <w:rPr>
          <w:rFonts w:eastAsia="Times New Roman"/>
          <w:sz w:val="28"/>
          <w:szCs w:val="28"/>
        </w:rPr>
        <w:t>удут представлены по итогам 2021</w:t>
      </w:r>
      <w:r>
        <w:rPr>
          <w:rFonts w:eastAsia="Times New Roman"/>
          <w:sz w:val="28"/>
          <w:szCs w:val="28"/>
        </w:rPr>
        <w:t xml:space="preserve"> года, в связи с тем, что </w:t>
      </w:r>
      <w:r w:rsidR="006C7E2B">
        <w:rPr>
          <w:rFonts w:eastAsia="Times New Roman"/>
          <w:sz w:val="28"/>
          <w:szCs w:val="28"/>
        </w:rPr>
        <w:t>п</w:t>
      </w:r>
      <w:r w:rsidR="001569AA">
        <w:rPr>
          <w:rFonts w:eastAsia="Times New Roman"/>
          <w:sz w:val="28"/>
          <w:szCs w:val="28"/>
        </w:rPr>
        <w:t xml:space="preserve">риказом Минюста России от 24.12.2018 № 272 утверждена форма статистической отчетности Минюста России № 1-ГП «Сведения о показателях (индикаторах) государственной программы Российской Федерации «Юстиция», </w:t>
      </w:r>
      <w:r w:rsidR="001C6069">
        <w:rPr>
          <w:rFonts w:eastAsia="Times New Roman"/>
          <w:sz w:val="28"/>
          <w:szCs w:val="28"/>
        </w:rPr>
        <w:br/>
      </w:r>
      <w:r w:rsidR="001569AA">
        <w:rPr>
          <w:rFonts w:eastAsia="Times New Roman"/>
          <w:sz w:val="28"/>
          <w:szCs w:val="28"/>
        </w:rPr>
        <w:t xml:space="preserve">по которой предусмотрена годовая периодичность представления сведений. </w:t>
      </w:r>
    </w:p>
    <w:p w:rsidR="001569AA" w:rsidRDefault="001569AA" w:rsidP="00D34873">
      <w:pPr>
        <w:shd w:val="clear" w:color="auto" w:fill="FFFFFF"/>
        <w:spacing w:line="350" w:lineRule="exact"/>
        <w:ind w:left="29" w:hanging="29"/>
        <w:jc w:val="both"/>
        <w:rPr>
          <w:rFonts w:eastAsia="Times New Roman"/>
          <w:sz w:val="28"/>
          <w:szCs w:val="28"/>
        </w:rPr>
      </w:pPr>
    </w:p>
    <w:p w:rsidR="001569AA" w:rsidRPr="00186D3D" w:rsidRDefault="00186D3D" w:rsidP="00186D3D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b/>
          <w:i/>
          <w:sz w:val="28"/>
          <w:szCs w:val="28"/>
        </w:rPr>
      </w:pPr>
      <w:r w:rsidRPr="00186D3D">
        <w:rPr>
          <w:rFonts w:eastAsia="Times New Roman"/>
          <w:b/>
          <w:i/>
          <w:sz w:val="28"/>
          <w:szCs w:val="28"/>
        </w:rPr>
        <w:t xml:space="preserve">В решении </w:t>
      </w:r>
      <w:r w:rsidRPr="00186D3D">
        <w:rPr>
          <w:b/>
          <w:bCs/>
          <w:i/>
          <w:sz w:val="28"/>
          <w:szCs w:val="28"/>
        </w:rPr>
        <w:t xml:space="preserve">Минюстом России задач, направленных на </w:t>
      </w:r>
      <w:r w:rsidRPr="00186D3D">
        <w:rPr>
          <w:rFonts w:eastAsia="Times New Roman"/>
          <w:b/>
          <w:i/>
          <w:sz w:val="28"/>
          <w:szCs w:val="28"/>
        </w:rPr>
        <w:t>р</w:t>
      </w:r>
      <w:r>
        <w:rPr>
          <w:rFonts w:eastAsia="Times New Roman"/>
          <w:b/>
          <w:i/>
          <w:sz w:val="28"/>
          <w:szCs w:val="28"/>
        </w:rPr>
        <w:t>азработку</w:t>
      </w:r>
      <w:r w:rsidRPr="00186D3D">
        <w:rPr>
          <w:rFonts w:eastAsia="Times New Roman"/>
          <w:b/>
          <w:i/>
          <w:sz w:val="28"/>
          <w:szCs w:val="28"/>
        </w:rPr>
        <w:t xml:space="preserve"> новых методических комплексов, в том числе путем скорейшей адаптации современных зарубежных методик, продвижение современных российских методик в экспертных лабораториях мира; сокращение сроков производства судебных экспертиз, </w:t>
      </w:r>
      <w:r w:rsidR="001C6069">
        <w:rPr>
          <w:rFonts w:eastAsia="Times New Roman"/>
          <w:b/>
          <w:i/>
          <w:sz w:val="28"/>
          <w:szCs w:val="28"/>
        </w:rPr>
        <w:br/>
      </w:r>
      <w:r w:rsidRPr="00186D3D">
        <w:rPr>
          <w:rFonts w:eastAsia="Times New Roman"/>
          <w:b/>
          <w:i/>
          <w:sz w:val="28"/>
          <w:szCs w:val="28"/>
        </w:rPr>
        <w:t xml:space="preserve">а также повышение квалификации работников судебно-экспертных учреждений Минюста России; совершенствование нормативно-правового обеспечения организации деятельности судебно-экспертных учреждений Минюста России; развитие международного сотрудничества в сфере судебно-судебной деятельности в целях укрепления положения российской судебной экспертизы в мире </w:t>
      </w:r>
      <w:r w:rsidR="001C6069">
        <w:rPr>
          <w:rFonts w:eastAsia="Times New Roman"/>
          <w:b/>
          <w:i/>
          <w:sz w:val="28"/>
          <w:szCs w:val="28"/>
        </w:rPr>
        <w:br/>
      </w:r>
      <w:r w:rsidRPr="00186D3D">
        <w:rPr>
          <w:rFonts w:eastAsia="Times New Roman"/>
          <w:b/>
          <w:i/>
          <w:sz w:val="28"/>
          <w:szCs w:val="28"/>
        </w:rPr>
        <w:t xml:space="preserve">и расширения базы знаний экспертов; надлежащее изменение </w:t>
      </w:r>
      <w:r w:rsidR="001C6069">
        <w:rPr>
          <w:rFonts w:eastAsia="Times New Roman"/>
          <w:b/>
          <w:i/>
          <w:sz w:val="28"/>
          <w:szCs w:val="28"/>
        </w:rPr>
        <w:br/>
      </w:r>
      <w:r w:rsidRPr="00186D3D">
        <w:rPr>
          <w:rFonts w:eastAsia="Times New Roman"/>
          <w:b/>
          <w:i/>
          <w:sz w:val="28"/>
          <w:szCs w:val="28"/>
        </w:rPr>
        <w:t>и повышение квалификации работников судебно-экспертных учреждений Минюста России</w:t>
      </w:r>
      <w:r>
        <w:rPr>
          <w:rFonts w:eastAsia="Times New Roman"/>
          <w:b/>
          <w:i/>
          <w:sz w:val="28"/>
          <w:szCs w:val="28"/>
        </w:rPr>
        <w:t xml:space="preserve"> достигнуты следующие показатели:</w:t>
      </w:r>
    </w:p>
    <w:p w:rsidR="001569AA" w:rsidRPr="00186D3D" w:rsidRDefault="001569AA" w:rsidP="00D34873">
      <w:pPr>
        <w:shd w:val="clear" w:color="auto" w:fill="FFFFFF"/>
        <w:spacing w:line="350" w:lineRule="exact"/>
        <w:ind w:left="29" w:hanging="29"/>
        <w:jc w:val="both"/>
        <w:rPr>
          <w:rFonts w:eastAsia="Times New Roman"/>
          <w:b/>
          <w:i/>
          <w:sz w:val="28"/>
          <w:szCs w:val="28"/>
        </w:rPr>
      </w:pPr>
    </w:p>
    <w:p w:rsidR="001569AA" w:rsidRDefault="00186D3D" w:rsidP="00186D3D">
      <w:pPr>
        <w:shd w:val="clear" w:color="auto" w:fill="FFFFFF"/>
        <w:spacing w:line="350" w:lineRule="exact"/>
        <w:ind w:left="29" w:firstLine="680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объем </w:t>
      </w:r>
      <w:r w:rsidR="003B5825">
        <w:rPr>
          <w:rFonts w:eastAsia="Times New Roman"/>
          <w:sz w:val="28"/>
          <w:szCs w:val="28"/>
        </w:rPr>
        <w:t>выполненных судебных</w:t>
      </w:r>
      <w:r w:rsidR="003B5825" w:rsidRPr="00334E6B">
        <w:rPr>
          <w:bCs/>
          <w:sz w:val="28"/>
          <w:szCs w:val="28"/>
        </w:rPr>
        <w:t xml:space="preserve"> экспертиз и экспертных исследований </w:t>
      </w:r>
      <w:r w:rsidR="003B5825">
        <w:rPr>
          <w:bCs/>
          <w:sz w:val="28"/>
          <w:szCs w:val="28"/>
        </w:rPr>
        <w:br/>
        <w:t>(</w:t>
      </w:r>
      <w:r w:rsidR="003B5825" w:rsidRPr="00334E6B">
        <w:rPr>
          <w:bCs/>
          <w:sz w:val="28"/>
          <w:szCs w:val="28"/>
        </w:rPr>
        <w:t>в стоимостном выражении</w:t>
      </w:r>
      <w:r w:rsidR="00206B3A">
        <w:rPr>
          <w:bCs/>
          <w:sz w:val="28"/>
          <w:szCs w:val="28"/>
        </w:rPr>
        <w:t>) достиг 1 486</w:t>
      </w:r>
      <w:r w:rsidR="003B5825">
        <w:rPr>
          <w:bCs/>
          <w:sz w:val="28"/>
          <w:szCs w:val="28"/>
        </w:rPr>
        <w:t xml:space="preserve">, 41 млн. руб. </w:t>
      </w:r>
      <w:r w:rsidR="00206B3A">
        <w:rPr>
          <w:bCs/>
          <w:sz w:val="28"/>
          <w:szCs w:val="28"/>
        </w:rPr>
        <w:t>(96</w:t>
      </w:r>
      <w:r w:rsidR="008167CA">
        <w:rPr>
          <w:bCs/>
          <w:sz w:val="28"/>
          <w:szCs w:val="28"/>
        </w:rPr>
        <w:t xml:space="preserve"> %) </w:t>
      </w:r>
      <w:r w:rsidR="001C6069">
        <w:rPr>
          <w:bCs/>
          <w:sz w:val="28"/>
          <w:szCs w:val="28"/>
        </w:rPr>
        <w:br/>
      </w:r>
      <w:r w:rsidR="008167CA">
        <w:rPr>
          <w:bCs/>
          <w:sz w:val="28"/>
          <w:szCs w:val="28"/>
        </w:rPr>
        <w:lastRenderedPageBreak/>
        <w:t xml:space="preserve">из запланированных 1 541,14 млн. руб.; </w:t>
      </w:r>
    </w:p>
    <w:p w:rsidR="008167CA" w:rsidRDefault="008167CA" w:rsidP="00186D3D">
      <w:pPr>
        <w:shd w:val="clear" w:color="auto" w:fill="FFFFFF"/>
        <w:spacing w:line="350" w:lineRule="exact"/>
        <w:ind w:left="29" w:firstLine="680"/>
        <w:jc w:val="both"/>
        <w:rPr>
          <w:bCs/>
          <w:sz w:val="28"/>
          <w:szCs w:val="28"/>
        </w:rPr>
      </w:pPr>
    </w:p>
    <w:p w:rsidR="008167CA" w:rsidRDefault="008167CA" w:rsidP="00186D3D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объем выполненных судебных экспер</w:t>
      </w:r>
      <w:r w:rsidR="00206B3A">
        <w:rPr>
          <w:rFonts w:eastAsia="Times New Roman"/>
          <w:sz w:val="28"/>
          <w:szCs w:val="28"/>
        </w:rPr>
        <w:t xml:space="preserve">тиз и экспертных исследований </w:t>
      </w:r>
      <w:r w:rsidR="00206B3A">
        <w:rPr>
          <w:rFonts w:eastAsia="Times New Roman"/>
          <w:sz w:val="28"/>
          <w:szCs w:val="28"/>
        </w:rPr>
        <w:br/>
        <w:t>в натуральном выражении достиг 68 815</w:t>
      </w:r>
      <w:r>
        <w:rPr>
          <w:rFonts w:eastAsia="Times New Roman"/>
          <w:sz w:val="28"/>
          <w:szCs w:val="28"/>
        </w:rPr>
        <w:t xml:space="preserve"> </w:t>
      </w:r>
      <w:r w:rsidR="00206B3A">
        <w:rPr>
          <w:rFonts w:eastAsia="Times New Roman"/>
          <w:sz w:val="28"/>
          <w:szCs w:val="28"/>
        </w:rPr>
        <w:t>ед. (58 %) из запланированных 119 125</w:t>
      </w:r>
      <w:r>
        <w:rPr>
          <w:rFonts w:eastAsia="Times New Roman"/>
          <w:sz w:val="28"/>
          <w:szCs w:val="28"/>
        </w:rPr>
        <w:t>;</w:t>
      </w:r>
    </w:p>
    <w:p w:rsidR="008167CA" w:rsidRDefault="008167CA" w:rsidP="00186D3D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8167CA" w:rsidRPr="00DE4617" w:rsidRDefault="008167CA" w:rsidP="00186D3D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доля судебных экспертиз и экспертных исследований, проведенных </w:t>
      </w:r>
      <w:r>
        <w:rPr>
          <w:rFonts w:eastAsia="Times New Roman"/>
          <w:sz w:val="28"/>
          <w:szCs w:val="28"/>
        </w:rPr>
        <w:br/>
        <w:t>с нарушением сроков, в общем количестве судебных экспертиз и судебных исс</w:t>
      </w:r>
      <w:r w:rsidR="00206B3A">
        <w:rPr>
          <w:rFonts w:eastAsia="Times New Roman"/>
          <w:sz w:val="28"/>
          <w:szCs w:val="28"/>
        </w:rPr>
        <w:t>ледований обеспечена на уровне 3 % от запланированных 7</w:t>
      </w:r>
      <w:r>
        <w:rPr>
          <w:rFonts w:eastAsia="Times New Roman"/>
          <w:sz w:val="28"/>
          <w:szCs w:val="28"/>
        </w:rPr>
        <w:t xml:space="preserve"> %, </w:t>
      </w:r>
      <w:r w:rsidR="001C6069">
        <w:rPr>
          <w:rFonts w:eastAsia="Times New Roman"/>
          <w:sz w:val="28"/>
          <w:szCs w:val="28"/>
        </w:rPr>
        <w:br/>
      </w:r>
    </w:p>
    <w:p w:rsidR="008167CA" w:rsidRDefault="005B2269" w:rsidP="00186D3D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количество направлений в области аккредитации на соответствие международным стандартам, полученных федеральными бюджетными судебно-экспертными учреждениями Минюста России пока </w:t>
      </w:r>
      <w:r w:rsidR="00DE4617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составляет 0 единиц из запланированных 2, поско</w:t>
      </w:r>
      <w:r w:rsidR="008B2B42">
        <w:rPr>
          <w:rFonts w:eastAsia="Times New Roman"/>
          <w:sz w:val="28"/>
          <w:szCs w:val="28"/>
        </w:rPr>
        <w:t xml:space="preserve">льку аккредитация </w:t>
      </w:r>
      <w:r w:rsidR="001C6069">
        <w:rPr>
          <w:rFonts w:eastAsia="Times New Roman"/>
          <w:sz w:val="28"/>
          <w:szCs w:val="28"/>
        </w:rPr>
        <w:t xml:space="preserve">двух </w:t>
      </w:r>
      <w:r w:rsidR="00DE4617">
        <w:rPr>
          <w:rFonts w:eastAsia="Times New Roman"/>
          <w:sz w:val="28"/>
          <w:szCs w:val="28"/>
        </w:rPr>
        <w:t xml:space="preserve">экспертных </w:t>
      </w:r>
      <w:r w:rsidR="001C6069">
        <w:rPr>
          <w:rFonts w:eastAsia="Times New Roman"/>
          <w:sz w:val="28"/>
          <w:szCs w:val="28"/>
        </w:rPr>
        <w:t xml:space="preserve">направлений ФБУ РФЦСЭ при </w:t>
      </w:r>
      <w:r w:rsidR="00DE4617">
        <w:rPr>
          <w:rFonts w:eastAsia="Times New Roman"/>
          <w:sz w:val="28"/>
          <w:szCs w:val="28"/>
        </w:rPr>
        <w:t>Минюсте России запланирована на конец 2021</w:t>
      </w:r>
      <w:r>
        <w:rPr>
          <w:rFonts w:eastAsia="Times New Roman"/>
          <w:sz w:val="28"/>
          <w:szCs w:val="28"/>
        </w:rPr>
        <w:t xml:space="preserve"> года; </w:t>
      </w:r>
    </w:p>
    <w:p w:rsidR="008167CA" w:rsidRDefault="008167CA" w:rsidP="00186D3D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AA3B1E" w:rsidRDefault="006C7E2B" w:rsidP="00AA3B1E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выполненных в рамках государственного задания судебных экспертиз по уголовным, гражданским, арбитражным делам и по делам об административных правонарушениях</w:t>
      </w:r>
      <w:r w:rsidRPr="00915374">
        <w:rPr>
          <w:rFonts w:eastAsia="Times New Roman"/>
          <w:sz w:val="28"/>
          <w:szCs w:val="28"/>
        </w:rPr>
        <w:t xml:space="preserve">, судебных экспертиз </w:t>
      </w:r>
      <w:r w:rsidR="001C6069" w:rsidRPr="00915374">
        <w:rPr>
          <w:rFonts w:eastAsia="Times New Roman"/>
          <w:sz w:val="28"/>
          <w:szCs w:val="28"/>
        </w:rPr>
        <w:br/>
      </w:r>
      <w:r w:rsidRPr="00915374">
        <w:rPr>
          <w:rFonts w:eastAsia="Times New Roman"/>
          <w:sz w:val="28"/>
          <w:szCs w:val="28"/>
        </w:rPr>
        <w:t xml:space="preserve">и экспертных исследований при проверке сообщения </w:t>
      </w:r>
      <w:r w:rsidR="00AA3B1E" w:rsidRPr="00915374">
        <w:rPr>
          <w:rFonts w:eastAsia="Times New Roman"/>
          <w:sz w:val="28"/>
          <w:szCs w:val="28"/>
        </w:rPr>
        <w:t xml:space="preserve">о преступлении </w:t>
      </w:r>
      <w:r w:rsidR="001C6069">
        <w:rPr>
          <w:rFonts w:eastAsia="Times New Roman"/>
          <w:sz w:val="28"/>
          <w:szCs w:val="28"/>
        </w:rPr>
        <w:br/>
      </w:r>
      <w:r w:rsidR="00AA3B1E">
        <w:rPr>
          <w:rFonts w:eastAsia="Times New Roman"/>
          <w:sz w:val="28"/>
          <w:szCs w:val="28"/>
        </w:rPr>
        <w:t>(в случаях, когда в соответствии с законодательством Российской Федерации расходы возмещаются (отнесены) за счет средств фе</w:t>
      </w:r>
      <w:r w:rsidR="00DE4617">
        <w:rPr>
          <w:rFonts w:eastAsia="Times New Roman"/>
          <w:sz w:val="28"/>
          <w:szCs w:val="28"/>
        </w:rPr>
        <w:t>дерального бюджета) составило 47 </w:t>
      </w:r>
      <w:r w:rsidR="00AA3B1E">
        <w:rPr>
          <w:rFonts w:eastAsia="Times New Roman"/>
          <w:sz w:val="28"/>
          <w:szCs w:val="28"/>
        </w:rPr>
        <w:t>3</w:t>
      </w:r>
      <w:r w:rsidR="00DE4617">
        <w:rPr>
          <w:rFonts w:eastAsia="Times New Roman"/>
          <w:sz w:val="28"/>
          <w:szCs w:val="28"/>
        </w:rPr>
        <w:t>53</w:t>
      </w:r>
      <w:r w:rsidR="00AA3B1E">
        <w:rPr>
          <w:rFonts w:eastAsia="Times New Roman"/>
          <w:sz w:val="28"/>
          <w:szCs w:val="28"/>
        </w:rPr>
        <w:t xml:space="preserve"> единицы </w:t>
      </w:r>
      <w:r w:rsidR="00DE4617">
        <w:rPr>
          <w:rFonts w:eastAsia="Times New Roman"/>
          <w:sz w:val="28"/>
          <w:szCs w:val="28"/>
        </w:rPr>
        <w:t>(56 %) из запланированных 78 974</w:t>
      </w:r>
      <w:r w:rsidR="00AA3B1E">
        <w:rPr>
          <w:rFonts w:eastAsia="Times New Roman"/>
          <w:sz w:val="28"/>
          <w:szCs w:val="28"/>
        </w:rPr>
        <w:t>;</w:t>
      </w:r>
      <w:r w:rsidR="00915374">
        <w:rPr>
          <w:rFonts w:eastAsia="Times New Roman"/>
          <w:sz w:val="28"/>
          <w:szCs w:val="28"/>
        </w:rPr>
        <w:t xml:space="preserve"> </w:t>
      </w:r>
    </w:p>
    <w:p w:rsidR="00AA3B1E" w:rsidRDefault="00AA3B1E" w:rsidP="00AA3B1E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AA3B1E" w:rsidRDefault="00AA3B1E" w:rsidP="00AA3B1E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количество протоколов испытаний, подготовленных </w:t>
      </w:r>
      <w:r w:rsidR="00DE4617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в рамках государственного задания по научно-методическому обеспечению производства судебных экспертиз в судебно-экспертных учреждениях Министерства юстиции Российской Федерации </w:t>
      </w:r>
      <w:r w:rsidR="00DE4617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составило 4 еди</w:t>
      </w:r>
      <w:r w:rsidR="00B05594">
        <w:rPr>
          <w:rFonts w:eastAsia="Times New Roman"/>
          <w:sz w:val="28"/>
          <w:szCs w:val="28"/>
        </w:rPr>
        <w:t>ницы (50 %) из</w:t>
      </w:r>
      <w:r>
        <w:rPr>
          <w:rFonts w:eastAsia="Times New Roman"/>
          <w:sz w:val="28"/>
          <w:szCs w:val="28"/>
        </w:rPr>
        <w:t xml:space="preserve"> запланированных 8; </w:t>
      </w:r>
    </w:p>
    <w:p w:rsidR="00AA3B1E" w:rsidRDefault="00AA3B1E" w:rsidP="00AA3B1E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AA3B1E" w:rsidRDefault="00AA3B1E" w:rsidP="00AA3B1E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количество ведомственных изданий в области судебной экспертизы, выпущенных в рамках государственного задания, и обеспечение </w:t>
      </w:r>
      <w:r w:rsidR="00DE4617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судебно-экспертных</w:t>
      </w:r>
      <w:r w:rsidR="00DE4617">
        <w:rPr>
          <w:rFonts w:eastAsia="Times New Roman"/>
          <w:sz w:val="28"/>
          <w:szCs w:val="28"/>
        </w:rPr>
        <w:t xml:space="preserve"> экспертных учреждений Минюста России</w:t>
      </w:r>
      <w:r>
        <w:rPr>
          <w:rFonts w:eastAsia="Times New Roman"/>
          <w:sz w:val="28"/>
          <w:szCs w:val="28"/>
        </w:rPr>
        <w:t xml:space="preserve"> научными и методическими материалами составило 8 единиц (50 %) </w:t>
      </w:r>
      <w:r w:rsidR="00B05594">
        <w:rPr>
          <w:rFonts w:eastAsia="Times New Roman"/>
          <w:sz w:val="28"/>
          <w:szCs w:val="28"/>
        </w:rPr>
        <w:t>из запланированных 16;</w:t>
      </w:r>
      <w:r w:rsidR="00D8785B">
        <w:rPr>
          <w:rFonts w:eastAsia="Times New Roman"/>
          <w:sz w:val="28"/>
          <w:szCs w:val="28"/>
        </w:rPr>
        <w:t xml:space="preserve"> </w:t>
      </w:r>
    </w:p>
    <w:p w:rsidR="00B05594" w:rsidRDefault="00B05594" w:rsidP="00AA3B1E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B05594" w:rsidRDefault="00B05594" w:rsidP="00AA3B1E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численность подготовленных и аттестованных работников </w:t>
      </w:r>
      <w:r>
        <w:rPr>
          <w:rFonts w:eastAsia="Times New Roman"/>
          <w:sz w:val="28"/>
          <w:szCs w:val="28"/>
        </w:rPr>
        <w:br/>
        <w:t xml:space="preserve">судебно-экспертных учреждений Минюста России в рамках </w:t>
      </w:r>
      <w:r>
        <w:rPr>
          <w:rFonts w:eastAsia="Times New Roman"/>
          <w:sz w:val="28"/>
          <w:szCs w:val="28"/>
        </w:rPr>
        <w:lastRenderedPageBreak/>
        <w:t>государственного задания по подготовке и аттестации работников судебно-экспертных учрежде</w:t>
      </w:r>
      <w:r w:rsidR="00CF45ED">
        <w:rPr>
          <w:rFonts w:eastAsia="Times New Roman"/>
          <w:sz w:val="28"/>
          <w:szCs w:val="28"/>
        </w:rPr>
        <w:t>ний Минюста России составило 281 человек (5</w:t>
      </w:r>
      <w:r>
        <w:rPr>
          <w:rFonts w:eastAsia="Times New Roman"/>
          <w:sz w:val="28"/>
          <w:szCs w:val="28"/>
        </w:rPr>
        <w:t>7 %) из</w:t>
      </w:r>
      <w:r w:rsidR="00CF45ED">
        <w:rPr>
          <w:rFonts w:eastAsia="Times New Roman"/>
          <w:sz w:val="28"/>
          <w:szCs w:val="28"/>
        </w:rPr>
        <w:t xml:space="preserve"> запланированных 491</w:t>
      </w:r>
      <w:r>
        <w:rPr>
          <w:rFonts w:eastAsia="Times New Roman"/>
          <w:sz w:val="28"/>
          <w:szCs w:val="28"/>
        </w:rPr>
        <w:t xml:space="preserve">. </w:t>
      </w:r>
    </w:p>
    <w:p w:rsidR="005B2269" w:rsidRDefault="005B2269" w:rsidP="00186D3D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1569AA" w:rsidRDefault="00D8785B" w:rsidP="00D8785B">
      <w:pPr>
        <w:shd w:val="clear" w:color="auto" w:fill="FFFFFF"/>
        <w:spacing w:line="350" w:lineRule="exact"/>
        <w:ind w:left="29" w:firstLine="680"/>
        <w:jc w:val="both"/>
        <w:rPr>
          <w:b/>
          <w:bCs/>
          <w:i/>
          <w:sz w:val="28"/>
          <w:szCs w:val="28"/>
        </w:rPr>
      </w:pPr>
      <w:r w:rsidRPr="00186D3D">
        <w:rPr>
          <w:rFonts w:eastAsia="Times New Roman"/>
          <w:b/>
          <w:i/>
          <w:sz w:val="28"/>
          <w:szCs w:val="28"/>
        </w:rPr>
        <w:t xml:space="preserve">В решении </w:t>
      </w:r>
      <w:r w:rsidRPr="00186D3D">
        <w:rPr>
          <w:b/>
          <w:bCs/>
          <w:i/>
          <w:sz w:val="28"/>
          <w:szCs w:val="28"/>
        </w:rPr>
        <w:t>Минюстом России задач</w:t>
      </w:r>
      <w:r>
        <w:rPr>
          <w:b/>
          <w:bCs/>
          <w:i/>
          <w:sz w:val="28"/>
          <w:szCs w:val="28"/>
        </w:rPr>
        <w:t xml:space="preserve"> по повышению качества </w:t>
      </w:r>
      <w:r w:rsidR="008343FB">
        <w:rPr>
          <w:b/>
          <w:bCs/>
          <w:i/>
          <w:sz w:val="28"/>
          <w:szCs w:val="28"/>
        </w:rPr>
        <w:br/>
      </w:r>
      <w:r>
        <w:rPr>
          <w:b/>
          <w:bCs/>
          <w:i/>
          <w:sz w:val="28"/>
          <w:szCs w:val="28"/>
        </w:rPr>
        <w:t>и доступности государственных услуг в сфере регистрации некоммерческих организаций достигнуты следующие показатели:</w:t>
      </w:r>
      <w:r w:rsidR="008343FB">
        <w:rPr>
          <w:b/>
          <w:bCs/>
          <w:i/>
          <w:sz w:val="28"/>
          <w:szCs w:val="28"/>
        </w:rPr>
        <w:t xml:space="preserve"> </w:t>
      </w:r>
    </w:p>
    <w:p w:rsidR="00D8785B" w:rsidRDefault="00D8785B" w:rsidP="00D8785B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1569AA" w:rsidRDefault="00D8785B" w:rsidP="00C626BB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обеспечено соблюдение требований законодательства Российской Федерации при принятии решений о государственной регистрации некоммерческих организаций </w:t>
      </w:r>
      <w:r w:rsidR="00DA4804">
        <w:rPr>
          <w:rFonts w:eastAsia="Times New Roman"/>
          <w:sz w:val="28"/>
          <w:szCs w:val="28"/>
        </w:rPr>
        <w:t xml:space="preserve">(соотношение количества решений, признанных незаконными судом или Минюстом России, к общему </w:t>
      </w:r>
      <w:r w:rsidR="00C626BB">
        <w:rPr>
          <w:rFonts w:eastAsia="Times New Roman"/>
          <w:sz w:val="28"/>
          <w:szCs w:val="28"/>
        </w:rPr>
        <w:t xml:space="preserve">количеству принятых решений) </w:t>
      </w:r>
      <w:r w:rsidR="00DA4804">
        <w:rPr>
          <w:rFonts w:eastAsia="Times New Roman"/>
          <w:sz w:val="28"/>
          <w:szCs w:val="28"/>
        </w:rPr>
        <w:t xml:space="preserve">0,01% </w:t>
      </w:r>
      <w:r w:rsidR="00670D1D">
        <w:rPr>
          <w:rFonts w:eastAsia="Times New Roman"/>
          <w:sz w:val="28"/>
          <w:szCs w:val="28"/>
        </w:rPr>
        <w:t>(при запланированном значении</w:t>
      </w:r>
      <w:r w:rsidR="00C626BB">
        <w:rPr>
          <w:rFonts w:eastAsia="Times New Roman"/>
          <w:sz w:val="28"/>
          <w:szCs w:val="28"/>
        </w:rPr>
        <w:t xml:space="preserve"> 0,05</w:t>
      </w:r>
      <w:r w:rsidR="00DA4804">
        <w:rPr>
          <w:rFonts w:eastAsia="Times New Roman"/>
          <w:sz w:val="28"/>
          <w:szCs w:val="28"/>
        </w:rPr>
        <w:t xml:space="preserve"> %</w:t>
      </w:r>
      <w:r w:rsidR="00670D1D">
        <w:rPr>
          <w:rFonts w:eastAsia="Times New Roman"/>
          <w:sz w:val="28"/>
          <w:szCs w:val="28"/>
        </w:rPr>
        <w:t>)</w:t>
      </w:r>
      <w:r w:rsidR="00DA4804">
        <w:rPr>
          <w:rFonts w:eastAsia="Times New Roman"/>
          <w:sz w:val="28"/>
          <w:szCs w:val="28"/>
        </w:rPr>
        <w:t xml:space="preserve">; </w:t>
      </w:r>
    </w:p>
    <w:p w:rsidR="0053253D" w:rsidRDefault="0053253D" w:rsidP="00C626BB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DA4804" w:rsidRDefault="00DA4804" w:rsidP="00C626BB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доля услуг, оказанных гражданам, использующим механизм получения государственных услуг в сфере деятельности некоммерческих организаций в электронной форме (включая граждан, обращающихся </w:t>
      </w:r>
      <w:r w:rsidR="001C6069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 предоставлением информации о зарегистрированных некоммерческих организациях, подающих обращения, жалобы и предложения), в общем объеме оказанных государственных услуг в сфере деятельности некоммер</w:t>
      </w:r>
      <w:r w:rsidR="00501E0A">
        <w:rPr>
          <w:rFonts w:eastAsia="Times New Roman"/>
          <w:sz w:val="28"/>
          <w:szCs w:val="28"/>
        </w:rPr>
        <w:t>ческих организаций, составила 98,94</w:t>
      </w:r>
      <w:r>
        <w:rPr>
          <w:rFonts w:eastAsia="Times New Roman"/>
          <w:sz w:val="28"/>
          <w:szCs w:val="28"/>
        </w:rPr>
        <w:t xml:space="preserve">% </w:t>
      </w:r>
      <w:r w:rsidR="00670D1D">
        <w:rPr>
          <w:rFonts w:eastAsia="Times New Roman"/>
          <w:sz w:val="28"/>
          <w:szCs w:val="28"/>
        </w:rPr>
        <w:t xml:space="preserve">(при запланированном значении </w:t>
      </w:r>
      <w:r w:rsidR="00C626BB">
        <w:rPr>
          <w:rFonts w:eastAsia="Times New Roman"/>
          <w:sz w:val="28"/>
          <w:szCs w:val="28"/>
        </w:rPr>
        <w:t>73</w:t>
      </w:r>
      <w:r>
        <w:rPr>
          <w:rFonts w:eastAsia="Times New Roman"/>
          <w:sz w:val="28"/>
          <w:szCs w:val="28"/>
        </w:rPr>
        <w:t>%</w:t>
      </w:r>
      <w:r w:rsidR="00670D1D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; </w:t>
      </w:r>
    </w:p>
    <w:p w:rsidR="0053253D" w:rsidRDefault="0053253D" w:rsidP="00C626BB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</w:p>
    <w:p w:rsidR="00DA4804" w:rsidRDefault="00DA4804" w:rsidP="00C626BB">
      <w:pPr>
        <w:shd w:val="clear" w:color="auto" w:fill="FFFFFF"/>
        <w:spacing w:line="350" w:lineRule="exact"/>
        <w:ind w:left="29"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обеспечены защита прав некоммерческих организаций при осуществлении государственного контроля, снижение административных барьеров (увеличение доли документарных </w:t>
      </w:r>
      <w:r w:rsidR="008343FB">
        <w:rPr>
          <w:rFonts w:eastAsia="Times New Roman"/>
          <w:sz w:val="28"/>
          <w:szCs w:val="28"/>
        </w:rPr>
        <w:t xml:space="preserve">проверок </w:t>
      </w:r>
      <w:r w:rsidR="008D52A4">
        <w:rPr>
          <w:rFonts w:eastAsia="Times New Roman"/>
          <w:sz w:val="28"/>
          <w:szCs w:val="28"/>
        </w:rPr>
        <w:t xml:space="preserve">(без выезда на место нахождения НКО) </w:t>
      </w:r>
      <w:r w:rsidR="008343FB">
        <w:rPr>
          <w:rFonts w:eastAsia="Times New Roman"/>
          <w:sz w:val="28"/>
          <w:szCs w:val="28"/>
        </w:rPr>
        <w:t xml:space="preserve">по отношению </w:t>
      </w:r>
      <w:r w:rsidR="00501E0A">
        <w:rPr>
          <w:rFonts w:eastAsia="Times New Roman"/>
          <w:sz w:val="28"/>
          <w:szCs w:val="28"/>
        </w:rPr>
        <w:t>к выездным) до 99,9</w:t>
      </w:r>
      <w:r w:rsidR="008343FB">
        <w:rPr>
          <w:rFonts w:eastAsia="Times New Roman"/>
          <w:sz w:val="28"/>
          <w:szCs w:val="28"/>
        </w:rPr>
        <w:t xml:space="preserve"> % </w:t>
      </w:r>
      <w:r w:rsidR="00670D1D">
        <w:rPr>
          <w:rFonts w:eastAsia="Times New Roman"/>
          <w:sz w:val="28"/>
          <w:szCs w:val="28"/>
        </w:rPr>
        <w:t xml:space="preserve">(при </w:t>
      </w:r>
      <w:r w:rsidR="002879D9">
        <w:rPr>
          <w:rFonts w:eastAsia="Times New Roman"/>
          <w:sz w:val="28"/>
          <w:szCs w:val="28"/>
        </w:rPr>
        <w:t>запланированном значении</w:t>
      </w:r>
      <w:r w:rsidR="008343FB">
        <w:rPr>
          <w:rFonts w:eastAsia="Times New Roman"/>
          <w:sz w:val="28"/>
          <w:szCs w:val="28"/>
        </w:rPr>
        <w:t xml:space="preserve"> 90%</w:t>
      </w:r>
      <w:r w:rsidR="002879D9">
        <w:rPr>
          <w:rFonts w:eastAsia="Times New Roman"/>
          <w:sz w:val="28"/>
          <w:szCs w:val="28"/>
        </w:rPr>
        <w:t>)</w:t>
      </w:r>
      <w:r w:rsidR="008343FB">
        <w:rPr>
          <w:rFonts w:eastAsia="Times New Roman"/>
          <w:sz w:val="28"/>
          <w:szCs w:val="28"/>
        </w:rPr>
        <w:t xml:space="preserve">. </w:t>
      </w:r>
    </w:p>
    <w:p w:rsidR="00685DB0" w:rsidRDefault="00685DB0" w:rsidP="00D34873">
      <w:pPr>
        <w:shd w:val="clear" w:color="auto" w:fill="FFFFFF"/>
        <w:spacing w:line="350" w:lineRule="exact"/>
        <w:ind w:left="29" w:hanging="29"/>
        <w:jc w:val="both"/>
        <w:rPr>
          <w:rFonts w:eastAsia="Times New Roman"/>
          <w:sz w:val="28"/>
          <w:szCs w:val="28"/>
        </w:rPr>
      </w:pPr>
    </w:p>
    <w:sectPr w:rsidR="00685DB0" w:rsidSect="001C6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6D" w:rsidRDefault="00417E6D" w:rsidP="00637604">
      <w:r>
        <w:separator/>
      </w:r>
    </w:p>
  </w:endnote>
  <w:endnote w:type="continuationSeparator" w:id="0">
    <w:p w:rsidR="00417E6D" w:rsidRDefault="00417E6D" w:rsidP="006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6D" w:rsidRDefault="00417E6D" w:rsidP="00637604">
      <w:r>
        <w:separator/>
      </w:r>
    </w:p>
  </w:footnote>
  <w:footnote w:type="continuationSeparator" w:id="0">
    <w:p w:rsidR="00417E6D" w:rsidRDefault="00417E6D" w:rsidP="0063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814421"/>
      <w:docPartObj>
        <w:docPartGallery w:val="Page Numbers (Top of Page)"/>
        <w:docPartUnique/>
      </w:docPartObj>
    </w:sdtPr>
    <w:sdtEndPr/>
    <w:sdtContent>
      <w:p w:rsidR="00637604" w:rsidRDefault="006376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2A4">
          <w:rPr>
            <w:noProof/>
          </w:rPr>
          <w:t>2</w:t>
        </w:r>
        <w:r>
          <w:fldChar w:fldCharType="end"/>
        </w:r>
      </w:p>
    </w:sdtContent>
  </w:sdt>
  <w:p w:rsidR="00637604" w:rsidRDefault="006376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1C62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B70122D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2EB92132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3">
    <w:nsid w:val="4BD026FF"/>
    <w:multiLevelType w:val="hybridMultilevel"/>
    <w:tmpl w:val="A042B472"/>
    <w:lvl w:ilvl="0" w:tplc="39F28CD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4252E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>
    <w:nsid w:val="65D854CB"/>
    <w:multiLevelType w:val="singleLevel"/>
    <w:tmpl w:val="8B08218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C8"/>
    <w:rsid w:val="00033DF6"/>
    <w:rsid w:val="000416AE"/>
    <w:rsid w:val="00066096"/>
    <w:rsid w:val="000775AF"/>
    <w:rsid w:val="000A30A8"/>
    <w:rsid w:val="000A60E6"/>
    <w:rsid w:val="000E073F"/>
    <w:rsid w:val="001268FD"/>
    <w:rsid w:val="001569AA"/>
    <w:rsid w:val="00157ACD"/>
    <w:rsid w:val="00161CA9"/>
    <w:rsid w:val="001669C0"/>
    <w:rsid w:val="00186D3D"/>
    <w:rsid w:val="00192E7D"/>
    <w:rsid w:val="00197562"/>
    <w:rsid w:val="001C6069"/>
    <w:rsid w:val="001D481A"/>
    <w:rsid w:val="001F3255"/>
    <w:rsid w:val="001F64AA"/>
    <w:rsid w:val="00206B3A"/>
    <w:rsid w:val="00210120"/>
    <w:rsid w:val="00213424"/>
    <w:rsid w:val="00254921"/>
    <w:rsid w:val="002646D3"/>
    <w:rsid w:val="002879D9"/>
    <w:rsid w:val="00291931"/>
    <w:rsid w:val="002A7F30"/>
    <w:rsid w:val="002E258B"/>
    <w:rsid w:val="002E2BEF"/>
    <w:rsid w:val="002F44D2"/>
    <w:rsid w:val="00312C0B"/>
    <w:rsid w:val="0032290B"/>
    <w:rsid w:val="003248C9"/>
    <w:rsid w:val="00327DCC"/>
    <w:rsid w:val="003923E8"/>
    <w:rsid w:val="003A5932"/>
    <w:rsid w:val="003B5825"/>
    <w:rsid w:val="003B796A"/>
    <w:rsid w:val="003C7DB1"/>
    <w:rsid w:val="00412F64"/>
    <w:rsid w:val="00417E6D"/>
    <w:rsid w:val="00424387"/>
    <w:rsid w:val="00441285"/>
    <w:rsid w:val="00443D19"/>
    <w:rsid w:val="004534AB"/>
    <w:rsid w:val="00456F9E"/>
    <w:rsid w:val="0047313E"/>
    <w:rsid w:val="00477EAD"/>
    <w:rsid w:val="004A0A25"/>
    <w:rsid w:val="004A2196"/>
    <w:rsid w:val="004C44BC"/>
    <w:rsid w:val="004E201B"/>
    <w:rsid w:val="00501E0A"/>
    <w:rsid w:val="00513828"/>
    <w:rsid w:val="00526660"/>
    <w:rsid w:val="0053253D"/>
    <w:rsid w:val="00535309"/>
    <w:rsid w:val="00536472"/>
    <w:rsid w:val="005427BA"/>
    <w:rsid w:val="005547DE"/>
    <w:rsid w:val="005B2269"/>
    <w:rsid w:val="005E4308"/>
    <w:rsid w:val="00637604"/>
    <w:rsid w:val="006434C6"/>
    <w:rsid w:val="00670D1D"/>
    <w:rsid w:val="0068291E"/>
    <w:rsid w:val="00685DB0"/>
    <w:rsid w:val="006C7E2B"/>
    <w:rsid w:val="006E77DC"/>
    <w:rsid w:val="00733B9D"/>
    <w:rsid w:val="007349B9"/>
    <w:rsid w:val="00743EB7"/>
    <w:rsid w:val="0077145C"/>
    <w:rsid w:val="00774865"/>
    <w:rsid w:val="00776BDC"/>
    <w:rsid w:val="007A2040"/>
    <w:rsid w:val="007A65B0"/>
    <w:rsid w:val="007C086C"/>
    <w:rsid w:val="00810BBD"/>
    <w:rsid w:val="00813436"/>
    <w:rsid w:val="008167CA"/>
    <w:rsid w:val="0082366A"/>
    <w:rsid w:val="0082653D"/>
    <w:rsid w:val="00832EEC"/>
    <w:rsid w:val="008343FB"/>
    <w:rsid w:val="00840CBB"/>
    <w:rsid w:val="00845525"/>
    <w:rsid w:val="008611AA"/>
    <w:rsid w:val="00871EF7"/>
    <w:rsid w:val="00876B11"/>
    <w:rsid w:val="00885739"/>
    <w:rsid w:val="00886807"/>
    <w:rsid w:val="008A66F3"/>
    <w:rsid w:val="008B2B42"/>
    <w:rsid w:val="008D52A4"/>
    <w:rsid w:val="00913809"/>
    <w:rsid w:val="00915374"/>
    <w:rsid w:val="009400B1"/>
    <w:rsid w:val="009965DE"/>
    <w:rsid w:val="009C515C"/>
    <w:rsid w:val="009C6DF4"/>
    <w:rsid w:val="009D191F"/>
    <w:rsid w:val="009D52BD"/>
    <w:rsid w:val="009D5456"/>
    <w:rsid w:val="009D59CC"/>
    <w:rsid w:val="009D621B"/>
    <w:rsid w:val="009D78A0"/>
    <w:rsid w:val="009E41CB"/>
    <w:rsid w:val="00A31398"/>
    <w:rsid w:val="00A516A0"/>
    <w:rsid w:val="00A84DA8"/>
    <w:rsid w:val="00AA3B1E"/>
    <w:rsid w:val="00AB4871"/>
    <w:rsid w:val="00AC11F0"/>
    <w:rsid w:val="00AC25DC"/>
    <w:rsid w:val="00AD5424"/>
    <w:rsid w:val="00AF10C0"/>
    <w:rsid w:val="00AF7DEE"/>
    <w:rsid w:val="00B05594"/>
    <w:rsid w:val="00B1662C"/>
    <w:rsid w:val="00B23BDD"/>
    <w:rsid w:val="00B31D17"/>
    <w:rsid w:val="00B42843"/>
    <w:rsid w:val="00B60737"/>
    <w:rsid w:val="00B87CE1"/>
    <w:rsid w:val="00BE329E"/>
    <w:rsid w:val="00BE3449"/>
    <w:rsid w:val="00BE6FCF"/>
    <w:rsid w:val="00C01EF8"/>
    <w:rsid w:val="00C02599"/>
    <w:rsid w:val="00C35225"/>
    <w:rsid w:val="00C626BB"/>
    <w:rsid w:val="00C80068"/>
    <w:rsid w:val="00C96AE3"/>
    <w:rsid w:val="00CA3498"/>
    <w:rsid w:val="00CB62F4"/>
    <w:rsid w:val="00CB675B"/>
    <w:rsid w:val="00CC7197"/>
    <w:rsid w:val="00CF4564"/>
    <w:rsid w:val="00CF45ED"/>
    <w:rsid w:val="00D11061"/>
    <w:rsid w:val="00D34873"/>
    <w:rsid w:val="00D42232"/>
    <w:rsid w:val="00D8785B"/>
    <w:rsid w:val="00DA4804"/>
    <w:rsid w:val="00DA7732"/>
    <w:rsid w:val="00DB3F7C"/>
    <w:rsid w:val="00DB7E33"/>
    <w:rsid w:val="00DB7FE6"/>
    <w:rsid w:val="00DE4617"/>
    <w:rsid w:val="00E174C8"/>
    <w:rsid w:val="00E972CF"/>
    <w:rsid w:val="00EB213C"/>
    <w:rsid w:val="00EC2955"/>
    <w:rsid w:val="00EC6E91"/>
    <w:rsid w:val="00ED7377"/>
    <w:rsid w:val="00F133AD"/>
    <w:rsid w:val="00F32A59"/>
    <w:rsid w:val="00F37314"/>
    <w:rsid w:val="00F40166"/>
    <w:rsid w:val="00F53F4B"/>
    <w:rsid w:val="00F67B0E"/>
    <w:rsid w:val="00F800F0"/>
    <w:rsid w:val="00F815B7"/>
    <w:rsid w:val="00F86FF9"/>
    <w:rsid w:val="00F90F73"/>
    <w:rsid w:val="00F91105"/>
    <w:rsid w:val="00F951C9"/>
    <w:rsid w:val="00FB34B3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Романов Анатолий Владимирович</cp:lastModifiedBy>
  <cp:revision>2</cp:revision>
  <cp:lastPrinted>2021-07-28T13:53:00Z</cp:lastPrinted>
  <dcterms:created xsi:type="dcterms:W3CDTF">2021-07-28T13:53:00Z</dcterms:created>
  <dcterms:modified xsi:type="dcterms:W3CDTF">2021-07-28T13:53:00Z</dcterms:modified>
</cp:coreProperties>
</file>