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48" w:rsidRPr="00495E48" w:rsidRDefault="00495E4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495E48" w:rsidRPr="00495E48" w:rsidRDefault="00495E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5E48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495E48" w:rsidRPr="00495E48" w:rsidRDefault="00495E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5E48">
        <w:rPr>
          <w:rFonts w:ascii="Times New Roman" w:hAnsi="Times New Roman" w:cs="Times New Roman"/>
          <w:b w:val="0"/>
          <w:sz w:val="28"/>
          <w:szCs w:val="28"/>
        </w:rPr>
        <w:t xml:space="preserve">от 28 августа 2013 г. № 1513-р </w:t>
      </w: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 xml:space="preserve">Москва </w:t>
      </w: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Российской Федерации от 26.03.2014 № 230)</w:t>
      </w: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495E48">
          <w:rPr>
            <w:rFonts w:ascii="Times New Roman" w:hAnsi="Times New Roman" w:cs="Times New Roman"/>
            <w:sz w:val="28"/>
            <w:szCs w:val="28"/>
          </w:rPr>
          <w:t>подпункта "а" пункта 3</w:t>
        </w:r>
      </w:hyperlink>
      <w:r w:rsidRPr="00495E48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20 мая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5E48">
        <w:rPr>
          <w:rFonts w:ascii="Times New Roman" w:hAnsi="Times New Roman" w:cs="Times New Roman"/>
          <w:sz w:val="28"/>
          <w:szCs w:val="28"/>
        </w:rPr>
        <w:t xml:space="preserve"> 657 </w:t>
      </w:r>
      <w:r>
        <w:rPr>
          <w:rFonts w:ascii="Times New Roman" w:hAnsi="Times New Roman" w:cs="Times New Roman"/>
          <w:sz w:val="28"/>
          <w:szCs w:val="28"/>
        </w:rPr>
        <w:br/>
      </w:r>
      <w:r w:rsidRPr="00495E48">
        <w:rPr>
          <w:rFonts w:ascii="Times New Roman" w:hAnsi="Times New Roman" w:cs="Times New Roman"/>
          <w:sz w:val="28"/>
          <w:szCs w:val="28"/>
        </w:rPr>
        <w:t xml:space="preserve">"О мониторинге </w:t>
      </w:r>
      <w:proofErr w:type="spellStart"/>
      <w:r w:rsidRPr="00495E4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95E48">
        <w:rPr>
          <w:rFonts w:ascii="Times New Roman" w:hAnsi="Times New Roman" w:cs="Times New Roman"/>
          <w:sz w:val="28"/>
          <w:szCs w:val="28"/>
        </w:rPr>
        <w:t xml:space="preserve"> в Российской Федерации" утвердить прилагаемый план мониторинга </w:t>
      </w:r>
      <w:proofErr w:type="spellStart"/>
      <w:r w:rsidRPr="00495E4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95E48">
        <w:rPr>
          <w:rFonts w:ascii="Times New Roman" w:hAnsi="Times New Roman" w:cs="Times New Roman"/>
          <w:sz w:val="28"/>
          <w:szCs w:val="28"/>
        </w:rPr>
        <w:t xml:space="preserve"> в Российской Федерации на 2014 год.</w:t>
      </w: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 w:rsidP="00495E4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95E48" w:rsidRPr="00495E48" w:rsidRDefault="00495E48" w:rsidP="00495E4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95E48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E48">
        <w:rPr>
          <w:rFonts w:ascii="Times New Roman" w:hAnsi="Times New Roman" w:cs="Times New Roman"/>
          <w:sz w:val="28"/>
          <w:szCs w:val="28"/>
        </w:rPr>
        <w:t>Медведев</w:t>
      </w: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95E48" w:rsidRPr="00495E48" w:rsidRDefault="00495E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495E48" w:rsidRPr="00495E48" w:rsidRDefault="00495E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95E48" w:rsidRPr="00495E48" w:rsidRDefault="00495E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 xml:space="preserve">от 28 августа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5E48">
        <w:rPr>
          <w:rFonts w:ascii="Times New Roman" w:hAnsi="Times New Roman" w:cs="Times New Roman"/>
          <w:sz w:val="28"/>
          <w:szCs w:val="28"/>
        </w:rPr>
        <w:t xml:space="preserve"> 1513-р</w:t>
      </w: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ПЛАН</w:t>
      </w:r>
    </w:p>
    <w:p w:rsidR="00495E48" w:rsidRPr="00495E48" w:rsidRDefault="00495E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МОНИТОРИНГА ПРАВОПРИМЕНЕНИЯ В РОССИЙСКОЙ ФЕДЕРАЦИИ</w:t>
      </w:r>
    </w:p>
    <w:p w:rsidR="00495E48" w:rsidRPr="00495E48" w:rsidRDefault="00495E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НА 2014 ГОД</w:t>
      </w:r>
    </w:p>
    <w:p w:rsid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 xml:space="preserve"> (в ред</w:t>
      </w:r>
      <w:r>
        <w:rPr>
          <w:rFonts w:ascii="Times New Roman" w:hAnsi="Times New Roman" w:cs="Times New Roman"/>
          <w:sz w:val="28"/>
          <w:szCs w:val="28"/>
        </w:rPr>
        <w:t xml:space="preserve">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5E48">
        <w:rPr>
          <w:rFonts w:ascii="Times New Roman" w:hAnsi="Times New Roman" w:cs="Times New Roman"/>
          <w:sz w:val="28"/>
          <w:szCs w:val="28"/>
        </w:rPr>
        <w:fldChar w:fldCharType="begin"/>
      </w:r>
      <w:r w:rsidRPr="00495E48">
        <w:rPr>
          <w:rFonts w:ascii="Times New Roman" w:hAnsi="Times New Roman" w:cs="Times New Roman"/>
          <w:sz w:val="28"/>
          <w:szCs w:val="28"/>
        </w:rPr>
        <w:instrText xml:space="preserve"> HYPERLINK "consultantplus://offline/ref=353B910591E6D5800BA9AB5FFF435D95E276C019371F53D1AFEA1AFA58545592F1C905C30B2D0F1Av7q4H" </w:instrText>
      </w:r>
      <w:r w:rsidRPr="00495E48">
        <w:rPr>
          <w:rFonts w:ascii="Times New Roman" w:hAnsi="Times New Roman" w:cs="Times New Roman"/>
          <w:sz w:val="28"/>
          <w:szCs w:val="28"/>
        </w:rPr>
        <w:fldChar w:fldCharType="separate"/>
      </w:r>
      <w:r w:rsidRPr="00495E48">
        <w:rPr>
          <w:rFonts w:ascii="Times New Roman" w:hAnsi="Times New Roman" w:cs="Times New Roman"/>
          <w:sz w:val="28"/>
          <w:szCs w:val="28"/>
        </w:rPr>
        <w:t>остановления</w:t>
      </w:r>
      <w:r w:rsidRPr="00495E48">
        <w:rPr>
          <w:rFonts w:ascii="Times New Roman" w:hAnsi="Times New Roman" w:cs="Times New Roman"/>
          <w:sz w:val="28"/>
          <w:szCs w:val="28"/>
        </w:rPr>
        <w:fldChar w:fldCharType="end"/>
      </w:r>
      <w:r w:rsidRPr="00495E4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95E48">
        <w:rPr>
          <w:rFonts w:ascii="Times New Roman" w:hAnsi="Times New Roman" w:cs="Times New Roman"/>
          <w:sz w:val="28"/>
          <w:szCs w:val="28"/>
        </w:rPr>
        <w:t xml:space="preserve">от 26.03.2014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5E48">
        <w:rPr>
          <w:rFonts w:ascii="Times New Roman" w:hAnsi="Times New Roman" w:cs="Times New Roman"/>
          <w:sz w:val="28"/>
          <w:szCs w:val="28"/>
        </w:rPr>
        <w:t xml:space="preserve"> 230)</w:t>
      </w:r>
    </w:p>
    <w:p w:rsidR="00495E48" w:rsidRPr="00495E48" w:rsidRDefault="00495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998"/>
        <w:gridCol w:w="4536"/>
        <w:gridCol w:w="3544"/>
      </w:tblGrid>
      <w:tr w:rsidR="00495E48" w:rsidRPr="00495E48" w:rsidTr="008709B2">
        <w:trPr>
          <w:tblHeader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Отрасль (</w:t>
            </w: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подотрасль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федерального органа исполнительной власти, органа государственной власти субъекта Российской Федерации и организации </w:t>
            </w:r>
            <w:hyperlink w:anchor="P166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Иные данные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Поступление на военную службу по контракту, ее прохождение и прекращение, а также определение правового положения (статуса) военнослужащего и предоставление ему социальных гарантий, социальная защита военнослужащих, лиц, уволенных с военной службы, и членов их семей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8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"О статусе военнослужащих "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"О денежном довольствии военнослужащих и предоставлении </w:t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им отдельных выплат"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"Об обязательном государственном страховании жизни и здоровья военнослужащих, граждан, призванных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на военные сборы, лиц рядового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и начальствующего состава органов внутренних дел Российской Федерации, Государственной </w:t>
              </w:r>
              <w:proofErr w:type="spellStart"/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противо</w:t>
              </w:r>
              <w:proofErr w:type="spellEnd"/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-пожарной службы, органов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по контролю за оборотом наркотических средств и психотропных веществ, сотрудников учреждений и органов уголовно-исполнительной системы"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"О</w:t>
              </w:r>
              <w:proofErr w:type="gramEnd"/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proofErr w:type="gramStart"/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накопительно</w:t>
              </w:r>
              <w:proofErr w:type="spellEnd"/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-ипотечной системе жилищного обеспечения военнослужащих"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нормативных правовых актов Президента Российской Федерации,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федеральных органов исполнительной власти)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МВД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МЧС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Минобороны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СВР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ФСБ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ФСКН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Минстрой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МВД России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Военно-техническое сотрудничество Российской Федерации с иностранными государствами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2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"О военно-техническом сотрудничестве Российской Федерации с иностранными государствами", нормативных правовых актов Президента Российской Федерации,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федеральных органов исполнительной власти)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Минобороны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ФСВТС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ФСТЭК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МИД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ФСБ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Государственной корпорации по содействию разработке, производству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экспорту высокотехнологичной промышленной продукции "</w:t>
            </w: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Ростехнологии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специализированной, включая </w:t>
            </w:r>
            <w:proofErr w:type="gram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высокотехнологичную</w:t>
            </w:r>
            <w:proofErr w:type="gram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, медицинской помощи,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 том числе скорой специализированной медицинской помощи, медицинской эвакуации</w:t>
            </w:r>
          </w:p>
          <w:p w:rsid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3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"Об основах охраны здоровья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  <w:p w:rsidR="008709B2" w:rsidRPr="00495E48" w:rsidRDefault="00870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ФМБА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 Российской Федерации,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Алтайского краевого Законодательного Собрания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4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"Об образовании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 w:rsidP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Белгородской областной Думы,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правительства Орловской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губернатора Ульяновской области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Изучение, использование и охрана недр</w:t>
            </w:r>
          </w:p>
          <w:p w:rsid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</w:t>
            </w:r>
            <w:hyperlink r:id="rId15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"О недрах", Федерального </w:t>
            </w:r>
            <w:hyperlink r:id="rId16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 континентальном шельфе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органов государственной власти субъектов Российской Федерации)</w:t>
            </w:r>
          </w:p>
          <w:p w:rsidR="008709B2" w:rsidRPr="00495E48" w:rsidRDefault="00870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Минприроды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Минэнерго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Росприроднадзор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Роснедра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Ростехнадзор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Правительства Республики Алтай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Нормирование в области охраны окружающей среды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7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"Об охране окружающей среды"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8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"Об отходах производства и потребления"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Минприроды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Минэнерго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Росприроднадзор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Росводресурсы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Рослесхоз,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 w:rsidP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Правительства Республики Алтай,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губернатора Ставропольского края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Система управления многоквартирными домами</w:t>
            </w:r>
          </w:p>
          <w:p w:rsidR="00495E48" w:rsidRPr="00495E48" w:rsidRDefault="00495E48" w:rsidP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Жилищного </w:t>
            </w:r>
            <w:hyperlink r:id="rId19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нормативных правовых актов Президента Российской Федерации, </w:t>
            </w:r>
            <w:hyperlink r:id="rId20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15 мая 2013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416 "О порядке осуществления деятельности по управлению многоквартирными домами", иных нормативных правовых актов Правительства 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Минстрой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Минстроя России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Default="00495E48" w:rsidP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Водные биологические ресурсы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постановлений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от 15 октября 2008 г. </w:t>
            </w:r>
            <w:hyperlink r:id="rId2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№ </w:t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765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"О порядке подготовки и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водных биологических ресурсов, отнесенных к объектам рыболовства,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в пользование", от 26 ноября 2008 г. </w:t>
            </w:r>
            <w:hyperlink r:id="rId2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 887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Правил распределения квот добычи (вылова) водных биологических ресурсов для осуществления рыболовства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 научно-исследовательских и контрольных целях, в учебных и</w:t>
            </w:r>
            <w:proofErr w:type="gram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культурно-просветительских целях, а также в целях рыбоводства, воспроизводства и акклиматизации водных биологических ресурсов",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12 августа 2008 г. </w:t>
            </w:r>
            <w:hyperlink r:id="rId23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 602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"Об утверждении Правил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водными биологическими ресурсами",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от 19 марта 2008 г. </w:t>
            </w:r>
            <w:hyperlink r:id="rId24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 xml:space="preserve"> 184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"О порядке оформления судов рыбопромыслового флота, уловов водных</w:t>
            </w:r>
            <w:proofErr w:type="gram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биологических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и произведенной из них рыбной и иной продукции и государственного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 морских портах в Российской Федерации", иных нормативных правовых актов Правительства Российской Федерации, нормативных правовых актов Президента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  <w:p w:rsidR="008709B2" w:rsidRPr="00495E48" w:rsidRDefault="008709B2" w:rsidP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Минсельхоз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Минвостокразвития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Росрыболовство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Росрыболовства</w:t>
            </w:r>
            <w:proofErr w:type="spellEnd"/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Качество и безопасность пищевых продуктов</w:t>
            </w:r>
          </w:p>
          <w:p w:rsidR="00495E48" w:rsidRPr="00495E48" w:rsidRDefault="00495E48" w:rsidP="00870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25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 качестве и безопасности пищевых продуктов",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органов государственной власти субъектов Российской Федерации)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Минсельхоз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Россельхознадзор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ФТС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высшие исполнительные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органы государственной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губернатора Ставропольского края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семьи, материнства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детства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Семейного </w:t>
            </w:r>
            <w:hyperlink r:id="rId26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Федерального </w:t>
            </w:r>
            <w:hyperlink r:id="rId27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 государственных пособиях гражданам, имеющим детей", нормативных правовых актов Президента Российской Федерации, Правительства Российской Федерации, федеральных органов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органов государственной власти субъектов Российской Федерации)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Минобороны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 Российской Федерации,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Законодательного Собрания Иркутской области, губернаторов Ставропольского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Ленинградской области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работ, услуг для обеспечения государственных и муниципальных нужд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28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"О контрактной системе в сфере закупок товаров, работ, услуг для обеспечения государственных и муниципальных нужд",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Минэкономразвития России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использования населением газа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 коммунально-бытовых целях</w:t>
            </w:r>
          </w:p>
          <w:p w:rsidR="00495E48" w:rsidRPr="00495E48" w:rsidRDefault="00495E48" w:rsidP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29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 газоснабжении в Российской Федерации", нормативных правовых актов Президента Российской Федерации, </w:t>
            </w:r>
            <w:hyperlink r:id="rId30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от 14 мая 2013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410 "О мерах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по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использовании и содержании внутридомового и внутриквартирного газового оборудования", иных нормативных правовых актов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и федеральных органов исполнительной власти)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Минстрой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Минэнерго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Ростехнадзор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Генеральной прокуратуры Российской Федерации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Государственная информационная система топливно-энергетического комплекса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31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"О государственной информационной системе топливно-энергетического комплекса", нормативных правовых актов Президента Российской Федерации, Правительства Российской Федерации и федеральных органов исполнительной власти)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Минэнерго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Минкомсвязь</w:t>
            </w:r>
            <w:proofErr w:type="spellEnd"/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Минэнерго России</w:t>
            </w:r>
          </w:p>
        </w:tc>
      </w:tr>
      <w:tr w:rsidR="00495E48" w:rsidRPr="00495E48" w:rsidTr="00495E4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тарифов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и водоотведения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32" w:history="1">
              <w:r w:rsidRPr="00495E4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 xml:space="preserve">"О водоснабжении и водоотведении", нормативных правовых актов Президента Российской Федерации, Правительства </w:t>
            </w: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ФСТ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495E48" w:rsidRDefault="0049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48">
              <w:rPr>
                <w:rFonts w:ascii="Times New Roman" w:hAnsi="Times New Roman" w:cs="Times New Roman"/>
                <w:sz w:val="28"/>
                <w:szCs w:val="28"/>
              </w:rPr>
              <w:t>предложение ФСТ России</w:t>
            </w:r>
          </w:p>
        </w:tc>
      </w:tr>
    </w:tbl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E4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95E48" w:rsidRPr="00495E48" w:rsidRDefault="00495E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6"/>
      <w:bookmarkEnd w:id="1"/>
      <w:r w:rsidRPr="00495E48">
        <w:rPr>
          <w:rFonts w:ascii="Times New Roman" w:hAnsi="Times New Roman" w:cs="Times New Roman"/>
          <w:sz w:val="28"/>
          <w:szCs w:val="28"/>
        </w:rPr>
        <w:t xml:space="preserve">&lt;*&gt; Органы и организация, участвующие в мониторинге </w:t>
      </w:r>
      <w:proofErr w:type="spellStart"/>
      <w:r w:rsidRPr="00495E4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95E48">
        <w:rPr>
          <w:rFonts w:ascii="Times New Roman" w:hAnsi="Times New Roman" w:cs="Times New Roman"/>
          <w:sz w:val="28"/>
          <w:szCs w:val="28"/>
        </w:rPr>
        <w:t xml:space="preserve"> и направляющие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95E48">
        <w:rPr>
          <w:rFonts w:ascii="Times New Roman" w:hAnsi="Times New Roman" w:cs="Times New Roman"/>
          <w:sz w:val="28"/>
          <w:szCs w:val="28"/>
        </w:rPr>
        <w:t>в установленном порядке в Минюст России.</w:t>
      </w: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48" w:rsidRPr="00495E48" w:rsidRDefault="00495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95E48" w:rsidRPr="00495E48" w:rsidSect="00495E48">
      <w:headerReference w:type="default" r:id="rId33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48" w:rsidRDefault="00495E48" w:rsidP="00495E48">
      <w:pPr>
        <w:spacing w:after="0" w:line="240" w:lineRule="auto"/>
      </w:pPr>
      <w:r>
        <w:separator/>
      </w:r>
    </w:p>
  </w:endnote>
  <w:endnote w:type="continuationSeparator" w:id="0">
    <w:p w:rsidR="00495E48" w:rsidRDefault="00495E48" w:rsidP="0049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48" w:rsidRDefault="00495E48" w:rsidP="00495E48">
      <w:pPr>
        <w:spacing w:after="0" w:line="240" w:lineRule="auto"/>
      </w:pPr>
      <w:r>
        <w:separator/>
      </w:r>
    </w:p>
  </w:footnote>
  <w:footnote w:type="continuationSeparator" w:id="0">
    <w:p w:rsidR="00495E48" w:rsidRDefault="00495E48" w:rsidP="0049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01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5E48" w:rsidRPr="00495E48" w:rsidRDefault="00495E48">
        <w:pPr>
          <w:pStyle w:val="a3"/>
          <w:jc w:val="center"/>
          <w:rPr>
            <w:rFonts w:ascii="Times New Roman" w:hAnsi="Times New Roman" w:cs="Times New Roman"/>
          </w:rPr>
        </w:pPr>
        <w:r w:rsidRPr="00495E48">
          <w:rPr>
            <w:rFonts w:ascii="Times New Roman" w:hAnsi="Times New Roman" w:cs="Times New Roman"/>
          </w:rPr>
          <w:fldChar w:fldCharType="begin"/>
        </w:r>
        <w:r w:rsidRPr="00495E48">
          <w:rPr>
            <w:rFonts w:ascii="Times New Roman" w:hAnsi="Times New Roman" w:cs="Times New Roman"/>
          </w:rPr>
          <w:instrText>PAGE   \* MERGEFORMAT</w:instrText>
        </w:r>
        <w:r w:rsidRPr="00495E48">
          <w:rPr>
            <w:rFonts w:ascii="Times New Roman" w:hAnsi="Times New Roman" w:cs="Times New Roman"/>
          </w:rPr>
          <w:fldChar w:fldCharType="separate"/>
        </w:r>
        <w:r w:rsidR="008709B2">
          <w:rPr>
            <w:rFonts w:ascii="Times New Roman" w:hAnsi="Times New Roman" w:cs="Times New Roman"/>
            <w:noProof/>
          </w:rPr>
          <w:t>12</w:t>
        </w:r>
        <w:r w:rsidRPr="00495E48">
          <w:rPr>
            <w:rFonts w:ascii="Times New Roman" w:hAnsi="Times New Roman" w:cs="Times New Roman"/>
          </w:rPr>
          <w:fldChar w:fldCharType="end"/>
        </w:r>
      </w:p>
    </w:sdtContent>
  </w:sdt>
  <w:p w:rsidR="00495E48" w:rsidRDefault="00495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8"/>
    <w:rsid w:val="0048750E"/>
    <w:rsid w:val="00495E48"/>
    <w:rsid w:val="008709B2"/>
    <w:rsid w:val="00AB0339"/>
    <w:rsid w:val="00C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E48"/>
  </w:style>
  <w:style w:type="paragraph" w:styleId="a5">
    <w:name w:val="footer"/>
    <w:basedOn w:val="a"/>
    <w:link w:val="a6"/>
    <w:uiPriority w:val="99"/>
    <w:unhideWhenUsed/>
    <w:rsid w:val="0049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E48"/>
  </w:style>
  <w:style w:type="paragraph" w:styleId="a5">
    <w:name w:val="footer"/>
    <w:basedOn w:val="a"/>
    <w:link w:val="a6"/>
    <w:uiPriority w:val="99"/>
    <w:unhideWhenUsed/>
    <w:rsid w:val="00495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B910591E6D5800BA9AB5FFF435D95E279C018331853D1AFEA1AFA58v5q4H" TargetMode="External"/><Relationship Id="rId13" Type="http://schemas.openxmlformats.org/officeDocument/2006/relationships/hyperlink" Target="consultantplus://offline/ref=353B910591E6D5800BA9AB5FFF435D95E278C51E381653D1AFEA1AFA58v5q4H" TargetMode="External"/><Relationship Id="rId18" Type="http://schemas.openxmlformats.org/officeDocument/2006/relationships/hyperlink" Target="consultantplus://offline/ref=353B910591E6D5800BA9AB5FFF435D95E278C718351D53D1AFEA1AFA58v5q4H" TargetMode="External"/><Relationship Id="rId26" Type="http://schemas.openxmlformats.org/officeDocument/2006/relationships/hyperlink" Target="consultantplus://offline/ref=353B910591E6D5800BA9AB5FFF435D95E279C51E391A53D1AFEA1AFA58v5q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3B910591E6D5800BA9AB5FFF435D95E278C11C381953D1AFEA1AFA58v5q4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53B910591E6D5800BA9AB5FFF435D95E276C21A391753D1AFEA1AFA58545592F1C905C30B2D0E19v7q4H" TargetMode="External"/><Relationship Id="rId12" Type="http://schemas.openxmlformats.org/officeDocument/2006/relationships/hyperlink" Target="consultantplus://offline/ref=353B910591E6D5800BA9AB5FFF435D95E276C111371853D1AFEA1AFA58v5q4H" TargetMode="External"/><Relationship Id="rId17" Type="http://schemas.openxmlformats.org/officeDocument/2006/relationships/hyperlink" Target="consultantplus://offline/ref=353B910591E6D5800BA9AB5FFF435D95E278C71B351F53D1AFEA1AFA58v5q4H" TargetMode="External"/><Relationship Id="rId25" Type="http://schemas.openxmlformats.org/officeDocument/2006/relationships/hyperlink" Target="consultantplus://offline/ref=353B910591E6D5800BA9AB5FFF435D95E278C611331C53D1AFEA1AFA58v5q4H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3B910591E6D5800BA9AB5FFF435D95E277CC11311B53D1AFEA1AFA58v5q4H" TargetMode="External"/><Relationship Id="rId20" Type="http://schemas.openxmlformats.org/officeDocument/2006/relationships/hyperlink" Target="consultantplus://offline/ref=353B910591E6D5800BA9AB5FFF435D95E279C51B341653D1AFEA1AFA58v5q4H" TargetMode="External"/><Relationship Id="rId29" Type="http://schemas.openxmlformats.org/officeDocument/2006/relationships/hyperlink" Target="consultantplus://offline/ref=353B910591E6D5800BA9AB5FFF435D95E170C410351C53D1AFEA1AFA58v5q4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3B910591E6D5800BA9AB5FFF435D95E279C111371F53D1AFEA1AFA58v5q4H" TargetMode="External"/><Relationship Id="rId24" Type="http://schemas.openxmlformats.org/officeDocument/2006/relationships/hyperlink" Target="consultantplus://offline/ref=353B910591E6D5800BA9AB5FFF435D95E274C610391A53D1AFEA1AFA58v5q4H" TargetMode="External"/><Relationship Id="rId32" Type="http://schemas.openxmlformats.org/officeDocument/2006/relationships/hyperlink" Target="consultantplus://offline/ref=353B910591E6D5800BA9AB5FFF435D95E279C51C351E53D1AFEA1AFA58v5q4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3B910591E6D5800BA9AB5FFF435D95E170C51C311C53D1AFEA1AFA58v5q4H" TargetMode="External"/><Relationship Id="rId23" Type="http://schemas.openxmlformats.org/officeDocument/2006/relationships/hyperlink" Target="consultantplus://offline/ref=353B910591E6D5800BA9AB5FFF435D95E278C31E341B53D1AFEA1AFA58v5q4H" TargetMode="External"/><Relationship Id="rId28" Type="http://schemas.openxmlformats.org/officeDocument/2006/relationships/hyperlink" Target="consultantplus://offline/ref=353B910591E6D5800BA9AB5FFF435D95E279CC11331653D1AFEA1AFA58v5q4H" TargetMode="External"/><Relationship Id="rId10" Type="http://schemas.openxmlformats.org/officeDocument/2006/relationships/hyperlink" Target="consultantplus://offline/ref=353B910591E6D5800BA9AB5FFF435D95E274CC1D381653D1AFEA1AFA58v5q4H" TargetMode="External"/><Relationship Id="rId19" Type="http://schemas.openxmlformats.org/officeDocument/2006/relationships/hyperlink" Target="consultantplus://offline/ref=353B910591E6D5800BA9AB5FFF435D95E279CC11351953D1AFEA1AFA58v5q4H" TargetMode="External"/><Relationship Id="rId31" Type="http://schemas.openxmlformats.org/officeDocument/2006/relationships/hyperlink" Target="consultantplus://offline/ref=353B910591E6D5800BA9AB5FFF435D95E272C61D341653D1AFEA1AFA58v5q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3B910591E6D5800BA9AB5FFF435D95E278C01A391A53D1AFEA1AFA58v5q4H" TargetMode="External"/><Relationship Id="rId14" Type="http://schemas.openxmlformats.org/officeDocument/2006/relationships/hyperlink" Target="consultantplus://offline/ref=353B910591E6D5800BA9AB5FFF435D95E279C01F361D53D1AFEA1AFA58v5q4H" TargetMode="External"/><Relationship Id="rId22" Type="http://schemas.openxmlformats.org/officeDocument/2006/relationships/hyperlink" Target="consultantplus://offline/ref=353B910591E6D5800BA9AB5FFF435D95E275CD1F301C53D1AFEA1AFA58v5q4H" TargetMode="External"/><Relationship Id="rId27" Type="http://schemas.openxmlformats.org/officeDocument/2006/relationships/hyperlink" Target="consultantplus://offline/ref=353B910591E6D5800BA9AB5FFF435D95E279C51B381E53D1AFEA1AFA58v5q4H" TargetMode="External"/><Relationship Id="rId30" Type="http://schemas.openxmlformats.org/officeDocument/2006/relationships/hyperlink" Target="consultantplus://offline/ref=353B910591E6D5800BA9AB5FFF435D95E278C110321B53D1AFEA1AFA58v5q4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2017-10-24T07:53:00Z</dcterms:created>
  <dcterms:modified xsi:type="dcterms:W3CDTF">2017-10-24T07:53:00Z</dcterms:modified>
</cp:coreProperties>
</file>