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5A" w:rsidRPr="0042025A" w:rsidRDefault="0042025A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25A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42025A" w:rsidRDefault="00420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25A">
        <w:rPr>
          <w:rFonts w:ascii="Times New Roman" w:hAnsi="Times New Roman" w:cs="Times New Roman"/>
          <w:b w:val="0"/>
          <w:sz w:val="28"/>
          <w:szCs w:val="28"/>
        </w:rPr>
        <w:t xml:space="preserve">от 19 августа 2016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2025A">
        <w:rPr>
          <w:rFonts w:ascii="Times New Roman" w:hAnsi="Times New Roman" w:cs="Times New Roman"/>
          <w:b w:val="0"/>
          <w:sz w:val="28"/>
          <w:szCs w:val="28"/>
        </w:rPr>
        <w:t xml:space="preserve"> 1751-р</w:t>
      </w:r>
    </w:p>
    <w:p w:rsidR="0042025A" w:rsidRDefault="00420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42025A" w:rsidRPr="0042025A" w:rsidRDefault="004202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Pr="0042025A">
          <w:rPr>
            <w:rFonts w:ascii="Times New Roman" w:hAnsi="Times New Roman" w:cs="Times New Roman"/>
            <w:sz w:val="28"/>
            <w:szCs w:val="28"/>
          </w:rPr>
          <w:t>подпункта "а" пункта 3</w:t>
        </w:r>
      </w:hyperlink>
      <w:r w:rsidRPr="0042025A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20 мая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025A">
        <w:rPr>
          <w:rFonts w:ascii="Times New Roman" w:hAnsi="Times New Roman" w:cs="Times New Roman"/>
          <w:sz w:val="28"/>
          <w:szCs w:val="28"/>
        </w:rPr>
        <w:t xml:space="preserve"> 657 </w:t>
      </w:r>
      <w:r>
        <w:rPr>
          <w:rFonts w:ascii="Times New Roman" w:hAnsi="Times New Roman" w:cs="Times New Roman"/>
          <w:sz w:val="28"/>
          <w:szCs w:val="28"/>
        </w:rPr>
        <w:br/>
      </w:r>
      <w:r w:rsidRPr="0042025A">
        <w:rPr>
          <w:rFonts w:ascii="Times New Roman" w:hAnsi="Times New Roman" w:cs="Times New Roman"/>
          <w:sz w:val="28"/>
          <w:szCs w:val="28"/>
        </w:rPr>
        <w:t xml:space="preserve">"О мониторинге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 в Российской Федерации" утвердить прилагаемый </w:t>
      </w:r>
      <w:hyperlink w:anchor="P21" w:history="1">
        <w:r w:rsidRPr="0042025A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42025A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 в Российской Федерации на 2017 год.</w:t>
      </w: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 w:rsidP="004202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2025A" w:rsidRPr="0042025A" w:rsidRDefault="0042025A" w:rsidP="004202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2025A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025A">
        <w:rPr>
          <w:rFonts w:ascii="Times New Roman" w:hAnsi="Times New Roman" w:cs="Times New Roman"/>
          <w:sz w:val="28"/>
          <w:szCs w:val="28"/>
        </w:rPr>
        <w:t>Медведев</w:t>
      </w: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0A16" w:rsidRPr="0042025A" w:rsidRDefault="00BB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2025A" w:rsidRPr="0042025A" w:rsidRDefault="004202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 xml:space="preserve">от 19 августа 2016 г. </w:t>
      </w:r>
      <w:r w:rsidR="00BB0A16">
        <w:rPr>
          <w:rFonts w:ascii="Times New Roman" w:hAnsi="Times New Roman" w:cs="Times New Roman"/>
          <w:sz w:val="28"/>
          <w:szCs w:val="28"/>
        </w:rPr>
        <w:t>№</w:t>
      </w:r>
      <w:r w:rsidRPr="0042025A">
        <w:rPr>
          <w:rFonts w:ascii="Times New Roman" w:hAnsi="Times New Roman" w:cs="Times New Roman"/>
          <w:sz w:val="28"/>
          <w:szCs w:val="28"/>
        </w:rPr>
        <w:t xml:space="preserve"> 1751-р</w:t>
      </w: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42025A">
        <w:rPr>
          <w:rFonts w:ascii="Times New Roman" w:hAnsi="Times New Roman" w:cs="Times New Roman"/>
          <w:sz w:val="28"/>
          <w:szCs w:val="28"/>
        </w:rPr>
        <w:t>ПЛАН</w:t>
      </w: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МОНИТОРИНГА ПРАВОПРИМЕНЕНИЯ В РОССИЙСКОЙ ФЕДЕРАЦИИ</w:t>
      </w:r>
    </w:p>
    <w:p w:rsidR="0042025A" w:rsidRPr="0042025A" w:rsidRDefault="00420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НА 2017 ГОД</w:t>
      </w: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86"/>
        <w:gridCol w:w="4877"/>
        <w:gridCol w:w="3828"/>
      </w:tblGrid>
      <w:tr w:rsidR="0042025A" w:rsidRPr="0042025A" w:rsidTr="00BB0A16">
        <w:trPr>
          <w:tblHeader/>
        </w:trPr>
        <w:tc>
          <w:tcPr>
            <w:tcW w:w="5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Отрасль (</w:t>
            </w: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подотрасль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4877" w:type="dxa"/>
            <w:tcBorders>
              <w:top w:val="single" w:sz="4" w:space="0" w:color="auto"/>
              <w:bottom w:val="single" w:sz="4" w:space="0" w:color="auto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119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Иные данные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Трудового </w:t>
            </w:r>
            <w:hyperlink r:id="rId8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федеральных законов "</w:t>
            </w:r>
            <w:hyperlink r:id="rId9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общих принципах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законодательных (представительных) и исполнительных органов государственной власти субъектов Российской Федерации",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0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государственной гражданской службе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"О противодействии коррупции"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2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антикоррупционной экспертизе нормативных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и проектов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нормативных правовых актов",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3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контроле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за соответствием расходов лиц, замещающих государственные должности, и иных лиц их доходам",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4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proofErr w:type="gramEnd"/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gramStart"/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запрете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 категориям лиц открывать и иметь счета (вклады), хранить наличные денежные средства и ценности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в иностранных банках, расположенных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за пределами территории Российской Федерации, владеть и (или) пользоваться иностранными финансовыми инструментами",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Минюст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ФСБ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Росфинмониторинг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Минтруд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 с участием Банка России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Генеральной прокуратуры Российской Федерации, Следственного комитета Российской Федерации, государственной корпорации "Агентство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по страхованию вкладов", правительств Республики Алтай, Кабардино-Балкарской Республики, Алтайского краевого Законодательного Собрания, Губернатора Ставропольского края,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администраций Владимирской, Липецкой областей, губернатора Магаданской области, Законодательного Собрания Оренбургской области, Сахалинской областной Думы, Администрации Смоленской области, заместителя Губернатора Тюменской области - руководителя аппарата Губернатора Тюменской области, Законодательного Собрания Ямало-Ненецкого автономного округа</w:t>
            </w:r>
            <w:proofErr w:type="gramEnd"/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гражданам бесплатной юридической помощи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</w:t>
            </w:r>
            <w:hyperlink r:id="rId15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"О бесплатной юридической помощи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Минюст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Минфин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ФНС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МВД России, Минюста России, Самарской Губернской Думы, Администрации Смоленской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Правительства Тверской области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функционирования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6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радиационной безопасности населения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промышленной безопасности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опасных производственных объектов",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18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безопасности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гидротехнических сооружений", </w:t>
            </w:r>
            <w:hyperlink r:id="rId19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 xml:space="preserve">"О техническом </w:t>
              </w:r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регулировании"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"О противодействии терроризму"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1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"О транспортной безопасности"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 "</w:t>
            </w:r>
            <w:hyperlink r:id="rId22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Технический регламент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о безопасности зданий и сооружений",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23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безопасности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топливно-энергетического</w:t>
            </w:r>
            <w:proofErr w:type="gram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Федеральная служба войск национальной гвардии Российской Федерации,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МЧС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Минобороны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Минюст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ФСБ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Минздрав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Минстрой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Минтранс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Ространснадзор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Росавиация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Росавтодор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Росжелдор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Росморречфлот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Минэнерго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Ростехнадзор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высшие исполнительные органы государственной власти субъектов Российской Федерации с участием Государственной корпорации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по атомной энергии "</w:t>
            </w: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предложение Генеральной прокуратуры Российской Федерации, Правительства Республики Марий Эл, Губернатора Ярославской области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Лекарственное обеспечение населения Российской Федерации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закона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24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обращении лекарственных средств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нормативных правовых актов Президента Российской Федерации, Правительства Российской Федерации, федеральных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иные федеральные органы исполнительной власти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(в рамках компетенции),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предложение Минздрава России, Правительства Республики Мордовия, губернатора Магаданской области, Правительства Мурманской области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 w:rsidP="00BB0A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Государственная система лицензирования пользования недрами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(в части действия Закона Российской Федерации "</w:t>
            </w:r>
            <w:hyperlink r:id="rId25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недрах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Федерального закона "</w:t>
            </w:r>
            <w:hyperlink r:id="rId26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континентальном шельфе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Минприроды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Роснедра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Минприроды России, </w:t>
            </w: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Роснедр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 Правительства Республики Марий Эл, заместителя Председателя Правительства Новосибирской области - министра юстиции Новосибирской области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отходами производства </w:t>
            </w:r>
            <w:r w:rsidR="00BB0A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 потребления (в части действия Жилищного </w:t>
            </w:r>
            <w:hyperlink r:id="rId27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федеральных законов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28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отходах производства и потребления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9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охране окружающей среды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Минприроды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Росприроднадзор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Минпромторг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Минстрой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ФАС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Алтайского краевого Законодательного Собрания, Губернатора Ставропольского края, Правительства Хабаровского края, губернаторов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Вологодской, Волгоградской областей, правительств Ленинградской, Мурманской областей, Законодательного Собрания Нижегородской области, первого заместителя Председателя Правительства Омской области, правительств Рязанской, Тверской областей, Ярославской областной Думы, Аппарата Мэра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и Правительства Москвы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 w:rsidP="007718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Национального фондохранилища отечественных печатных изданий, а также обязательного экземпляра аудиовизуальной продукции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Федерального закона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30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обязательном экземпляре документов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нормативных правовых актов Правительства Российской Федерации, федеральных органов исполнительной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власти)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Минкомсвязь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России,</w:t>
            </w:r>
          </w:p>
          <w:p w:rsidR="0042025A" w:rsidRPr="0042025A" w:rsidRDefault="0042025A" w:rsidP="007718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Роспечать с участием федерального государственного унитарного предприятия "Информационное телеграфное агентство России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(ИТАР-ТАСС)"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 федерального государственного унитарного предприятия "Всероссийская государственная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телевизионная и радиовещательная компания"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</w:t>
            </w: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42025A" w:rsidRPr="0042025A" w:rsidTr="00BB0A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надзор за техническим состоянием самоходных машин и других видов техники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</w:t>
            </w:r>
            <w:hyperlink r:id="rId31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об административных правонарушениях, нормативных правовых актов Президента Российской Федерации, </w:t>
            </w:r>
            <w:hyperlink r:id="rId32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Совета Министров - Правительства Российской Федерации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"О государственном надзоре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за техническим состоянием самоходных машин и других видов техники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Федерации", иных нормативных правовых актов Правительства Российской Федерации, федеральных органов исполнительной власти и органов</w:t>
            </w:r>
            <w:proofErr w:type="gram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власти субъектов Российской Федерации)</w:t>
            </w:r>
          </w:p>
          <w:p w:rsidR="007718AF" w:rsidRPr="0042025A" w:rsidRDefault="007718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Минсельхоз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МВД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предложение Правительства Республики Карелия, администрации Костромской области, руководителя Аппарата Губернатора - заместителя Губернатора Ханты-Мансийского автономного округа - Югры</w:t>
            </w:r>
          </w:p>
        </w:tc>
      </w:tr>
      <w:tr w:rsidR="0042025A" w:rsidRPr="0042025A" w:rsidTr="007718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Изъятие земельных участков из земель сельскохозяйственного назначения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при их неиспользовании по целевому назначению или использовании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нарушением законодательства Российской Федерации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Гражданского </w:t>
            </w:r>
            <w:hyperlink r:id="rId33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Земельного </w:t>
            </w:r>
            <w:hyperlink r:id="rId34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hyperlink r:id="rId35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Кодекса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правонарушениях, федеральных законов "</w:t>
            </w:r>
            <w:hyperlink r:id="rId36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обороте земель сельскохозяйственного назначения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37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защите прав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индивидуальных предпринимателей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при осуществлении государственного контроля (надзора) и муниципального контроля</w:t>
            </w:r>
            <w:proofErr w:type="gram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38" w:history="1">
              <w:proofErr w:type="gramStart"/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государственной регистрации недвижимости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39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введении в действие Земельного кодекса Российской Федерации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нормативных правовых актов Правительства Российской Федерации, </w:t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органов исполнительной власти и органов государственной власти субъектов Российской Федерации)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Минсельхоз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Россельхознадзор</w:t>
            </w:r>
            <w:proofErr w:type="spell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Минэкономразвития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иные федеральные органы исполнительной власти (в рамках компетенции),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оперативный мониторинг по предложению Минсельхоза России</w:t>
            </w:r>
          </w:p>
        </w:tc>
      </w:tr>
      <w:tr w:rsidR="0042025A" w:rsidRPr="0042025A" w:rsidTr="007718A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негосударственных пенсионных фондов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(в части действия федеральных законов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0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негосударственных пенсионных фондах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41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Об обязательном пенсионном страховании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Федерации",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2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дополнительных страховых взносах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на накопительную пенсию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и государственной поддержке формирования пенсионных накоплений", "</w:t>
            </w:r>
            <w:hyperlink r:id="rId43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порядке финансирования выплат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за счет средств пенсионных накоплений", "</w:t>
            </w:r>
            <w:hyperlink r:id="rId44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накопительной пенсии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1" w:name="_GoBack"/>
            <w:bookmarkEnd w:id="1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hyperlink r:id="rId45" w:history="1">
              <w:r w:rsidRPr="0042025A">
                <w:rPr>
                  <w:rFonts w:ascii="Times New Roman" w:hAnsi="Times New Roman" w:cs="Times New Roman"/>
                  <w:sz w:val="28"/>
                  <w:szCs w:val="28"/>
                </w:rPr>
                <w:t>О гарантировании прав</w:t>
              </w:r>
            </w:hyperlink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застрахованных лиц в системе обязательного пенсионного страхования Российской Федерации при формировании и</w:t>
            </w:r>
            <w:proofErr w:type="gramEnd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инвестировании средств пенсионных накоплений, установлении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осуществлении выплат за счет средств пенсионных накоплений", нормативных правовых актов Правительства Российской Федерации, федеральных органов исполнительной власти)</w:t>
            </w:r>
            <w:proofErr w:type="gramEnd"/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России,</w:t>
            </w:r>
          </w:p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Минтруд России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Банка России, </w:t>
            </w:r>
            <w:r w:rsidR="007718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Пенсионного фонда Российской Федерации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025A" w:rsidRPr="0042025A" w:rsidRDefault="004202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25A">
              <w:rPr>
                <w:rFonts w:ascii="Times New Roman" w:hAnsi="Times New Roman" w:cs="Times New Roman"/>
                <w:sz w:val="28"/>
                <w:szCs w:val="28"/>
              </w:rPr>
              <w:t>предложение Банка России, государственной корпорации "Агентство по страхованию вкладов"</w:t>
            </w:r>
          </w:p>
        </w:tc>
      </w:tr>
    </w:tbl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25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2025A" w:rsidRPr="0042025A" w:rsidRDefault="004202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proofErr w:type="gramStart"/>
      <w:r w:rsidRPr="0042025A">
        <w:rPr>
          <w:rFonts w:ascii="Times New Roman" w:hAnsi="Times New Roman" w:cs="Times New Roman"/>
          <w:sz w:val="28"/>
          <w:szCs w:val="28"/>
        </w:rPr>
        <w:t xml:space="preserve">&lt;*&gt; Органы, участвующие в мониторинге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, являющиеся ответственными исполнителями </w:t>
      </w:r>
      <w:r w:rsidR="007718AF">
        <w:rPr>
          <w:rFonts w:ascii="Times New Roman" w:hAnsi="Times New Roman" w:cs="Times New Roman"/>
          <w:sz w:val="28"/>
          <w:szCs w:val="28"/>
        </w:rPr>
        <w:br/>
      </w:r>
      <w:r w:rsidRPr="0042025A">
        <w:rPr>
          <w:rFonts w:ascii="Times New Roman" w:hAnsi="Times New Roman" w:cs="Times New Roman"/>
          <w:sz w:val="28"/>
          <w:szCs w:val="28"/>
        </w:rPr>
        <w:t xml:space="preserve">и представляющие доклады о результатах мониторинга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 в Российской Федерации за 2017 год </w:t>
      </w:r>
      <w:r w:rsidR="007718AF">
        <w:rPr>
          <w:rFonts w:ascii="Times New Roman" w:hAnsi="Times New Roman" w:cs="Times New Roman"/>
          <w:sz w:val="28"/>
          <w:szCs w:val="28"/>
        </w:rPr>
        <w:br/>
      </w:r>
      <w:r w:rsidRPr="0042025A">
        <w:rPr>
          <w:rFonts w:ascii="Times New Roman" w:hAnsi="Times New Roman" w:cs="Times New Roman"/>
          <w:sz w:val="28"/>
          <w:szCs w:val="28"/>
        </w:rPr>
        <w:t xml:space="preserve">в Минюст России в соответствии с </w:t>
      </w:r>
      <w:hyperlink r:id="rId46" w:history="1">
        <w:r w:rsidRPr="0042025A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42025A">
        <w:rPr>
          <w:rFonts w:ascii="Times New Roman" w:hAnsi="Times New Roman" w:cs="Times New Roman"/>
          <w:sz w:val="28"/>
          <w:szCs w:val="28"/>
        </w:rPr>
        <w:t xml:space="preserve"> Положения о мониторинге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 в Российской Федерации, утвержденного Указом Президента Российской Федерации от 20 мая 2011 г. </w:t>
      </w:r>
      <w:r w:rsidR="007718AF">
        <w:rPr>
          <w:rFonts w:ascii="Times New Roman" w:hAnsi="Times New Roman" w:cs="Times New Roman"/>
          <w:sz w:val="28"/>
          <w:szCs w:val="28"/>
        </w:rPr>
        <w:t>№</w:t>
      </w:r>
      <w:r w:rsidRPr="0042025A">
        <w:rPr>
          <w:rFonts w:ascii="Times New Roman" w:hAnsi="Times New Roman" w:cs="Times New Roman"/>
          <w:sz w:val="28"/>
          <w:szCs w:val="28"/>
        </w:rPr>
        <w:t xml:space="preserve"> 657 "О мониторинге </w:t>
      </w:r>
      <w:proofErr w:type="spellStart"/>
      <w:r w:rsidRPr="004202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42025A">
        <w:rPr>
          <w:rFonts w:ascii="Times New Roman" w:hAnsi="Times New Roman" w:cs="Times New Roman"/>
          <w:sz w:val="28"/>
          <w:szCs w:val="28"/>
        </w:rPr>
        <w:t xml:space="preserve"> </w:t>
      </w:r>
      <w:r w:rsidR="007718AF">
        <w:rPr>
          <w:rFonts w:ascii="Times New Roman" w:hAnsi="Times New Roman" w:cs="Times New Roman"/>
          <w:sz w:val="28"/>
          <w:szCs w:val="28"/>
        </w:rPr>
        <w:br/>
      </w:r>
      <w:r w:rsidRPr="0042025A">
        <w:rPr>
          <w:rFonts w:ascii="Times New Roman" w:hAnsi="Times New Roman" w:cs="Times New Roman"/>
          <w:sz w:val="28"/>
          <w:szCs w:val="28"/>
        </w:rPr>
        <w:t>в Российской Федерации".</w:t>
      </w:r>
      <w:proofErr w:type="gramEnd"/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5A" w:rsidRPr="0042025A" w:rsidRDefault="004202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56AF" w:rsidRPr="0042025A" w:rsidRDefault="00771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BC56AF" w:rsidRPr="0042025A" w:rsidSect="007718AF">
      <w:headerReference w:type="default" r:id="rId4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AF" w:rsidRDefault="007718AF" w:rsidP="007718AF">
      <w:pPr>
        <w:spacing w:after="0" w:line="240" w:lineRule="auto"/>
      </w:pPr>
      <w:r>
        <w:separator/>
      </w:r>
    </w:p>
  </w:endnote>
  <w:endnote w:type="continuationSeparator" w:id="0">
    <w:p w:rsidR="007718AF" w:rsidRDefault="007718AF" w:rsidP="0077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AF" w:rsidRDefault="007718AF" w:rsidP="007718AF">
      <w:pPr>
        <w:spacing w:after="0" w:line="240" w:lineRule="auto"/>
      </w:pPr>
      <w:r>
        <w:separator/>
      </w:r>
    </w:p>
  </w:footnote>
  <w:footnote w:type="continuationSeparator" w:id="0">
    <w:p w:rsidR="007718AF" w:rsidRDefault="007718AF" w:rsidP="0077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146441"/>
      <w:docPartObj>
        <w:docPartGallery w:val="Page Numbers (Top of Page)"/>
        <w:docPartUnique/>
      </w:docPartObj>
    </w:sdtPr>
    <w:sdtContent>
      <w:p w:rsidR="007718AF" w:rsidRDefault="007718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718AF" w:rsidRDefault="00771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5A"/>
    <w:rsid w:val="00233671"/>
    <w:rsid w:val="0042025A"/>
    <w:rsid w:val="007718AF"/>
    <w:rsid w:val="00BB0A16"/>
    <w:rsid w:val="00B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0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8AF"/>
  </w:style>
  <w:style w:type="paragraph" w:styleId="a5">
    <w:name w:val="footer"/>
    <w:basedOn w:val="a"/>
    <w:link w:val="a6"/>
    <w:uiPriority w:val="99"/>
    <w:unhideWhenUsed/>
    <w:rsid w:val="007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0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8AF"/>
  </w:style>
  <w:style w:type="paragraph" w:styleId="a5">
    <w:name w:val="footer"/>
    <w:basedOn w:val="a"/>
    <w:link w:val="a6"/>
    <w:uiPriority w:val="99"/>
    <w:unhideWhenUsed/>
    <w:rsid w:val="007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ABF6E35316EEAADAD0D5BBDC7D03A863D62B00AEA25A6406B3F3146FDFFKEI" TargetMode="External"/><Relationship Id="rId18" Type="http://schemas.openxmlformats.org/officeDocument/2006/relationships/hyperlink" Target="consultantplus://offline/ref=EABF6E35316EEAADAD0D5BBDC7D03A863E6AB90BEF20A6406B3F3146FDFFKEI" TargetMode="External"/><Relationship Id="rId26" Type="http://schemas.openxmlformats.org/officeDocument/2006/relationships/hyperlink" Target="consultantplus://offline/ref=EABF6E35316EEAADAD0D5BBDC7D03A863D6DB000ED24A6406B3F3146FDFFKEI" TargetMode="External"/><Relationship Id="rId39" Type="http://schemas.openxmlformats.org/officeDocument/2006/relationships/hyperlink" Target="consultantplus://offline/ref=EABF6E35316EEAADAD0D5BBDC7D03A863E68B90CE522A6406B3F3146FDFFK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BF6E35316EEAADAD0D5BBDC7D03A863E6AB809E423A6406B3F3146FDFFKEI" TargetMode="External"/><Relationship Id="rId34" Type="http://schemas.openxmlformats.org/officeDocument/2006/relationships/hyperlink" Target="consultantplus://offline/ref=EABF6E35316EEAADAD0D5BBDC7D03A863E68B90CEC23A6406B3F3146FDFFKEI" TargetMode="External"/><Relationship Id="rId42" Type="http://schemas.openxmlformats.org/officeDocument/2006/relationships/hyperlink" Target="consultantplus://offline/ref=EABF6E35316EEAADAD0D5BBDC7D03A863D6CBD00EB21A6406B3F3146FDFFKEI" TargetMode="External"/><Relationship Id="rId47" Type="http://schemas.openxmlformats.org/officeDocument/2006/relationships/header" Target="header1.xml"/><Relationship Id="rId7" Type="http://schemas.openxmlformats.org/officeDocument/2006/relationships/hyperlink" Target="consultantplus://offline/ref=EABF6E35316EEAADAD0D5BBDC7D03A863D6CBE0BE528A6406B3F3146FDFEF4489738B7AC7E28C894FFK1I" TargetMode="External"/><Relationship Id="rId12" Type="http://schemas.openxmlformats.org/officeDocument/2006/relationships/hyperlink" Target="consultantplus://offline/ref=EABF6E35316EEAADAD0D5BBDC7D03A863D6FBB0DE526A6406B3F3146FDFFKEI" TargetMode="External"/><Relationship Id="rId17" Type="http://schemas.openxmlformats.org/officeDocument/2006/relationships/hyperlink" Target="consultantplus://offline/ref=EABF6E35316EEAADAD0D5BBDC7D03A863E6BBB08E429A6406B3F3146FDFFKEI" TargetMode="External"/><Relationship Id="rId25" Type="http://schemas.openxmlformats.org/officeDocument/2006/relationships/hyperlink" Target="consultantplus://offline/ref=EABF6E35316EEAADAD0D5BBDC7D03A863E68B800EB26A6406B3F3146FDFFKEI" TargetMode="External"/><Relationship Id="rId33" Type="http://schemas.openxmlformats.org/officeDocument/2006/relationships/hyperlink" Target="consultantplus://offline/ref=EABF6E35316EEAADAD0D5BBDC7D03A863E68B800E424A6406B3F3146FDFFKEI" TargetMode="External"/><Relationship Id="rId38" Type="http://schemas.openxmlformats.org/officeDocument/2006/relationships/hyperlink" Target="consultantplus://offline/ref=EABF6E35316EEAADAD0D5BBDC7D03A863E68B901EC25A6406B3F3146FDFFKEI" TargetMode="External"/><Relationship Id="rId46" Type="http://schemas.openxmlformats.org/officeDocument/2006/relationships/hyperlink" Target="consultantplus://offline/ref=EABF6E35316EEAADAD0D5BBDC7D03A863D6CBE0BE528A6406B3F3146FDFEF4489738B7AC7E28C893FFK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BF6E35316EEAADAD0D5BBDC7D03A863D6BBF0DE425A6406B3F3146FDFFKEI" TargetMode="External"/><Relationship Id="rId20" Type="http://schemas.openxmlformats.org/officeDocument/2006/relationships/hyperlink" Target="consultantplus://offline/ref=EABF6E35316EEAADAD0D5BBDC7D03A863E6ABB0AE824A6406B3F3146FDFFKEI" TargetMode="External"/><Relationship Id="rId29" Type="http://schemas.openxmlformats.org/officeDocument/2006/relationships/hyperlink" Target="consultantplus://offline/ref=EABF6E35316EEAADAD0D5BBDC7D03A863E68B90DE822A6406B3F3146FDFFKEI" TargetMode="External"/><Relationship Id="rId41" Type="http://schemas.openxmlformats.org/officeDocument/2006/relationships/hyperlink" Target="consultantplus://offline/ref=EABF6E35316EEAADAD0D5BBDC7D03A863E68B90AE525A6406B3F3146FDFFKE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BF6E35316EEAADAD0D5BBDC7D03A863E6BB809E924A6406B3F3146FDFFKEI" TargetMode="External"/><Relationship Id="rId24" Type="http://schemas.openxmlformats.org/officeDocument/2006/relationships/hyperlink" Target="consultantplus://offline/ref=EABF6E35316EEAADAD0D5BBDC7D03A863E6AB90EEF29A6406B3F3146FDFFKEI" TargetMode="External"/><Relationship Id="rId32" Type="http://schemas.openxmlformats.org/officeDocument/2006/relationships/hyperlink" Target="consultantplus://offline/ref=EABF6E35316EEAADAD0D5BBDC7D03A863D62B108E523A6406B3F3146FDFFKEI" TargetMode="External"/><Relationship Id="rId37" Type="http://schemas.openxmlformats.org/officeDocument/2006/relationships/hyperlink" Target="consultantplus://offline/ref=EABF6E35316EEAADAD0D5BBDC7D03A863E6BB80FE420A6406B3F3146FDFFKEI" TargetMode="External"/><Relationship Id="rId40" Type="http://schemas.openxmlformats.org/officeDocument/2006/relationships/hyperlink" Target="consultantplus://offline/ref=EABF6E35316EEAADAD0D5BBDC7D03A863E68B909ED26A6406B3F3146FDFFKEI" TargetMode="External"/><Relationship Id="rId45" Type="http://schemas.openxmlformats.org/officeDocument/2006/relationships/hyperlink" Target="consultantplus://offline/ref=EABF6E35316EEAADAD0D5BBDC7D03A863D63B90FE926A6406B3F3146FDFFK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ABF6E35316EEAADAD0D5BBDC7D03A863D62B101EC22A6406B3F3146FDFFKEI" TargetMode="External"/><Relationship Id="rId23" Type="http://schemas.openxmlformats.org/officeDocument/2006/relationships/hyperlink" Target="consultantplus://offline/ref=EABF6E35316EEAADAD0D5BBDC7D03A863E6AB908E526A6406B3F3146FDFFKEI" TargetMode="External"/><Relationship Id="rId28" Type="http://schemas.openxmlformats.org/officeDocument/2006/relationships/hyperlink" Target="consultantplus://offline/ref=EABF6E35316EEAADAD0D5BBDC7D03A863E6BB809ED25A6406B3F3146FDFFKEI" TargetMode="External"/><Relationship Id="rId36" Type="http://schemas.openxmlformats.org/officeDocument/2006/relationships/hyperlink" Target="consultantplus://offline/ref=EABF6E35316EEAADAD0D5BBDC7D03A863E6AB90FE821A6406B3F3146FDFFKE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ABF6E35316EEAADAD0D5BBDC7D03A863E68B90CE422A6406B3F3146FDFFKEI" TargetMode="External"/><Relationship Id="rId19" Type="http://schemas.openxmlformats.org/officeDocument/2006/relationships/hyperlink" Target="consultantplus://offline/ref=EABF6E35316EEAADAD0D5BBDC7D03A863E68B90AEE28A6406B3F3146FDFFKEI" TargetMode="External"/><Relationship Id="rId31" Type="http://schemas.openxmlformats.org/officeDocument/2006/relationships/hyperlink" Target="consultantplus://offline/ref=EABF6E35316EEAADAD0D5BBDC7D03A863E68B90FEA26A6406B3F3146FDFFKEI" TargetMode="External"/><Relationship Id="rId44" Type="http://schemas.openxmlformats.org/officeDocument/2006/relationships/hyperlink" Target="consultantplus://offline/ref=EABF6E35316EEAADAD0D5BBDC7D03A863E6AB900E428A6406B3F3146FDFFK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BF6E35316EEAADAD0D5BBDC7D03A863E68B901ED23A6406B3F3146FDFFKEI" TargetMode="External"/><Relationship Id="rId14" Type="http://schemas.openxmlformats.org/officeDocument/2006/relationships/hyperlink" Target="consultantplus://offline/ref=EABF6E35316EEAADAD0D5BBDC7D03A863E6BB809E927A6406B3F3146FDFFKEI" TargetMode="External"/><Relationship Id="rId22" Type="http://schemas.openxmlformats.org/officeDocument/2006/relationships/hyperlink" Target="consultantplus://offline/ref=EABF6E35316EEAADAD0D5BBDC7D03A863D6EB00EEC28A6406B3F3146FDFFKEI" TargetMode="External"/><Relationship Id="rId27" Type="http://schemas.openxmlformats.org/officeDocument/2006/relationships/hyperlink" Target="consultantplus://offline/ref=EABF6E35316EEAADAD0D5BBDC7D03A863E68B90FEA25A6406B3F3146FDFFKEI" TargetMode="External"/><Relationship Id="rId30" Type="http://schemas.openxmlformats.org/officeDocument/2006/relationships/hyperlink" Target="consultantplus://offline/ref=EABF6E35316EEAADAD0D5BBDC7D03A863E6AB90BEE21A6406B3F3146FDFFKEI" TargetMode="External"/><Relationship Id="rId35" Type="http://schemas.openxmlformats.org/officeDocument/2006/relationships/hyperlink" Target="consultantplus://offline/ref=EABF6E35316EEAADAD0D5BBDC7D03A863E68B90FEA26A6406B3F3146FDFFKEI" TargetMode="External"/><Relationship Id="rId43" Type="http://schemas.openxmlformats.org/officeDocument/2006/relationships/hyperlink" Target="consultantplus://offline/ref=EABF6E35316EEAADAD0D5BBDC7D03A863D62BA09E522A6406B3F3146FDFFKE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ABF6E35316EEAADAD0D5BBDC7D03A863E6BB108EC25A6406B3F3146FDFF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2017-10-24T08:24:00Z</dcterms:created>
  <dcterms:modified xsi:type="dcterms:W3CDTF">2017-10-24T08:24:00Z</dcterms:modified>
</cp:coreProperties>
</file>