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61" w:rsidRPr="00E36A61" w:rsidRDefault="00E36A6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E36A61" w:rsidRPr="00E36A61" w:rsidRDefault="00E36A6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6A61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E36A61" w:rsidRDefault="00E36A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6A61">
        <w:rPr>
          <w:rFonts w:ascii="Times New Roman" w:hAnsi="Times New Roman" w:cs="Times New Roman"/>
          <w:b w:val="0"/>
          <w:sz w:val="28"/>
          <w:szCs w:val="28"/>
        </w:rPr>
        <w:t xml:space="preserve">от 16 августа 2017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36A61">
        <w:rPr>
          <w:rFonts w:ascii="Times New Roman" w:hAnsi="Times New Roman" w:cs="Times New Roman"/>
          <w:b w:val="0"/>
          <w:sz w:val="28"/>
          <w:szCs w:val="28"/>
        </w:rPr>
        <w:t xml:space="preserve"> 1742-р</w:t>
      </w:r>
    </w:p>
    <w:p w:rsidR="00E36A61" w:rsidRDefault="00E36A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6A61" w:rsidRPr="00E36A61" w:rsidRDefault="00E36A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E36A61">
          <w:rPr>
            <w:rFonts w:ascii="Times New Roman" w:hAnsi="Times New Roman" w:cs="Times New Roman"/>
            <w:sz w:val="28"/>
            <w:szCs w:val="28"/>
          </w:rPr>
          <w:t>подпункта "а" пункта 3</w:t>
        </w:r>
      </w:hyperlink>
      <w:r w:rsidRPr="00E36A61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20 мая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A61">
        <w:rPr>
          <w:rFonts w:ascii="Times New Roman" w:hAnsi="Times New Roman" w:cs="Times New Roman"/>
          <w:sz w:val="28"/>
          <w:szCs w:val="28"/>
        </w:rPr>
        <w:t xml:space="preserve"> 657 </w:t>
      </w:r>
      <w:r>
        <w:rPr>
          <w:rFonts w:ascii="Times New Roman" w:hAnsi="Times New Roman" w:cs="Times New Roman"/>
          <w:sz w:val="28"/>
          <w:szCs w:val="28"/>
        </w:rPr>
        <w:br/>
      </w:r>
      <w:r w:rsidRPr="00E36A61">
        <w:rPr>
          <w:rFonts w:ascii="Times New Roman" w:hAnsi="Times New Roman" w:cs="Times New Roman"/>
          <w:sz w:val="28"/>
          <w:szCs w:val="28"/>
        </w:rPr>
        <w:t xml:space="preserve">"О мониторинге </w:t>
      </w:r>
      <w:proofErr w:type="spellStart"/>
      <w:r w:rsidRPr="00E36A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36A61">
        <w:rPr>
          <w:rFonts w:ascii="Times New Roman" w:hAnsi="Times New Roman" w:cs="Times New Roman"/>
          <w:sz w:val="28"/>
          <w:szCs w:val="28"/>
        </w:rPr>
        <w:t xml:space="preserve"> в Российской Федерации" утвердить прилагаемый </w:t>
      </w:r>
      <w:hyperlink w:anchor="P21" w:history="1">
        <w:r w:rsidRPr="00E36A61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E36A61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Pr="00E36A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36A61">
        <w:rPr>
          <w:rFonts w:ascii="Times New Roman" w:hAnsi="Times New Roman" w:cs="Times New Roman"/>
          <w:sz w:val="28"/>
          <w:szCs w:val="28"/>
        </w:rPr>
        <w:t xml:space="preserve"> в Российской Федерации на 2018 год.</w:t>
      </w: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 w:rsidP="00E36A6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36A61" w:rsidRPr="00E36A61" w:rsidRDefault="00E36A61" w:rsidP="00E36A6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E36A6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A61">
        <w:rPr>
          <w:rFonts w:ascii="Times New Roman" w:hAnsi="Times New Roman" w:cs="Times New Roman"/>
          <w:sz w:val="28"/>
          <w:szCs w:val="28"/>
        </w:rPr>
        <w:t>Медведев</w:t>
      </w: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36A61" w:rsidRPr="00E36A61" w:rsidRDefault="00E36A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E36A61" w:rsidRPr="00E36A61" w:rsidRDefault="00E36A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36A61" w:rsidRPr="00E36A61" w:rsidRDefault="00E36A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 xml:space="preserve">от 16 августа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A61">
        <w:rPr>
          <w:rFonts w:ascii="Times New Roman" w:hAnsi="Times New Roman" w:cs="Times New Roman"/>
          <w:sz w:val="28"/>
          <w:szCs w:val="28"/>
        </w:rPr>
        <w:t xml:space="preserve"> 1742-р</w:t>
      </w: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E36A61">
        <w:rPr>
          <w:rFonts w:ascii="Times New Roman" w:hAnsi="Times New Roman" w:cs="Times New Roman"/>
          <w:sz w:val="28"/>
          <w:szCs w:val="28"/>
        </w:rPr>
        <w:t>ПЛАН</w:t>
      </w:r>
    </w:p>
    <w:p w:rsidR="00E36A61" w:rsidRPr="00E36A61" w:rsidRDefault="00E36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МОНИТОРИНГА ПРАВОПРИМЕНЕНИЯ В РОССИЙСКОЙ ФЕДЕРАЦИИ</w:t>
      </w:r>
    </w:p>
    <w:p w:rsidR="00E36A61" w:rsidRPr="00E36A61" w:rsidRDefault="00E36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НА 2018 ГОД</w:t>
      </w: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04"/>
        <w:gridCol w:w="5103"/>
        <w:gridCol w:w="3828"/>
      </w:tblGrid>
      <w:tr w:rsidR="00E36A61" w:rsidRPr="00E36A61" w:rsidTr="006D2270">
        <w:trPr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Отрасль (</w:t>
            </w: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подотрасль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123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Иные данные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8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"Об основах системы профилактики правонарушений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МВД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ФСИН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ФСБ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Минкомсвязь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предложения МВД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Генеральной прокуратуры Российской Федерации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служба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части действия федеральных законов "</w:t>
            </w:r>
            <w:hyperlink r:id="rId9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Об особенностях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 федеральной государственной гражданской службы в системе Министерства иностранных дел Российской Федерации",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0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О Чрезвычайном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и Полномочном</w:t>
            </w:r>
            <w:proofErr w:type="gram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осле Российской Федерации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в иностранном государстве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 Постоянном представителе (представителе, постоянном наблюдателе) Российской Федерации при международной организации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иностранном государстве)",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  <w:p w:rsidR="006D2270" w:rsidRDefault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270" w:rsidRPr="00E36A61" w:rsidRDefault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Минфин России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предложение МИДа России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наказания в виде принудительных работ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Уголовного </w:t>
            </w:r>
            <w:hyperlink r:id="rId11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Уголовно-исполнительного </w:t>
            </w:r>
            <w:hyperlink r:id="rId12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Минюст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ФСИН России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предложение ФСИН России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Туристская деятельность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3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"Об основах туристской деятельности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Ростуризм,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Минтранс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6D2270" w:rsidRPr="00E36A61" w:rsidRDefault="00E36A61" w:rsidP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  <w:bookmarkStart w:id="1" w:name="_GoBack"/>
            <w:bookmarkEnd w:id="1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предложение Ростуризма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Оплата труда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Трудового </w:t>
            </w:r>
            <w:hyperlink r:id="rId14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hyperlink r:id="rId15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об административных правонарушениях, Уголовного </w:t>
            </w:r>
            <w:hyperlink r:id="rId16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Гражданского процессуального </w:t>
            </w:r>
            <w:hyperlink r:id="rId17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 w:rsidP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предложения Минтруда России,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Генеральной прокуратуры Российской Федерации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Таможенное дело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8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"О таможенном регулировании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в Российской Федерации", нормативных правовых актов Президента Российской Федерации, Правительства Российской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федеральных органов исполнительной власти)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ФТС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ФСБ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Минсельхоз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Минтранс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Минюста России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Закупки товаров, работ, услуг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государственных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нужд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Гражданского </w:t>
            </w:r>
            <w:hyperlink r:id="rId19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Федерального </w:t>
            </w:r>
            <w:hyperlink r:id="rId20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"О контрактной системе в сфере закупок товаров, работ, услуг для обеспечения государственных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и муниципальных нужд",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предложения первого заместителя Председателя Государственного Совета Республики Коми,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председателя Костромской областной Думы,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Губернатора Мурманской области,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Правительства Кабардино-Балкарской Республики,</w:t>
            </w:r>
          </w:p>
          <w:p w:rsidR="00E36A61" w:rsidRPr="00E36A61" w:rsidRDefault="00E36A61" w:rsidP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заместителя Губернатора Ростовской области - руководителя аппарата Правительства Ростовской области,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первого заместителя Губернатора Сахалинской области - руководителя аппарата Губернатора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 Правительства Сахалинской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руководителя аппарата Правительства Тверской области, первого заместителя главы администрации Липецкой области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 w:rsidP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планирование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Градостроительного </w:t>
            </w:r>
            <w:hyperlink r:id="rId21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федеральных законов "</w:t>
            </w:r>
            <w:hyperlink r:id="rId22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 xml:space="preserve">О введении </w:t>
              </w:r>
              <w:r w:rsidR="006D2270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в действие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Федерации", "</w:t>
            </w:r>
            <w:hyperlink r:id="rId23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Об общих принципах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местного самоуправления в Российской Федерации", "</w:t>
            </w:r>
            <w:hyperlink r:id="rId24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Об общих принципах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законодательных (представительных) и исполнительных органов государственной власти субъектов Российской Федерации", </w:t>
            </w:r>
            <w:hyperlink r:id="rId25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31 октября 2016 г.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1106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"О подготовке государственными органами, уполномоченными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на осуществление государственного</w:t>
            </w:r>
            <w:proofErr w:type="gram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(надзора) за деятельностью органов государственной власти субъектов Российской Федерации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 должностных лиц органов государственной власти субъектов Российской Федерации, проектов ежегодных планов проведения проверок органов государственной власти субъектов Российской Федерации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 должностных лиц органов государственной власти субъектов Российской Федерации, а также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внеплановых проверок органов государственной власти субъектов Российской Федерации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и должностных лиц органов государственной власти субъектов Российской Федерации</w:t>
            </w:r>
            <w:proofErr w:type="gram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", иных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Правительства Российской Федерации, нормативных правовых актов Президента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Минэкономразвития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Минюст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Минстрой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предложение Минэкономразвития России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 w:rsidP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недвижимости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26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"О государственной регистрации недвижимости",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Росимущество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предложения Губернатора Ставропольского края,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заместителя Губернатора Ростовской области - руководителя аппарата Правительства Ростовской области</w:t>
            </w:r>
          </w:p>
        </w:tc>
      </w:tr>
      <w:tr w:rsidR="00E36A61" w:rsidRPr="00E36A61" w:rsidTr="006D22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Антимонопольное законодательство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в части действия Федерального </w:t>
            </w:r>
            <w:hyperlink r:id="rId27" w:history="1">
              <w:r w:rsidRPr="00E36A6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"О защите конкуренции", нормативных правовых актов Президента Российской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ФАС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Минстрой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Минэнерго России,</w:t>
            </w:r>
          </w:p>
          <w:p w:rsidR="00E36A61" w:rsidRPr="00E36A61" w:rsidRDefault="00E36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36A61" w:rsidRPr="00E36A61" w:rsidRDefault="00E36A61" w:rsidP="006D22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6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Минюста России,</w:t>
            </w:r>
            <w:r w:rsidR="006D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61">
              <w:rPr>
                <w:rFonts w:ascii="Times New Roman" w:hAnsi="Times New Roman" w:cs="Times New Roman"/>
                <w:sz w:val="28"/>
                <w:szCs w:val="28"/>
              </w:rPr>
              <w:t>заместителя Председателя Правительства Республики Тыва</w:t>
            </w:r>
          </w:p>
        </w:tc>
      </w:tr>
    </w:tbl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A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36A61" w:rsidRPr="00E36A61" w:rsidRDefault="00E36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3"/>
      <w:bookmarkEnd w:id="2"/>
      <w:proofErr w:type="gramStart"/>
      <w:r w:rsidRPr="00E36A61">
        <w:rPr>
          <w:rFonts w:ascii="Times New Roman" w:hAnsi="Times New Roman" w:cs="Times New Roman"/>
          <w:sz w:val="28"/>
          <w:szCs w:val="28"/>
        </w:rPr>
        <w:t xml:space="preserve">&lt;*&gt; Органы, участвующие в мониторинге </w:t>
      </w:r>
      <w:proofErr w:type="spellStart"/>
      <w:r w:rsidRPr="00E36A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36A61">
        <w:rPr>
          <w:rFonts w:ascii="Times New Roman" w:hAnsi="Times New Roman" w:cs="Times New Roman"/>
          <w:sz w:val="28"/>
          <w:szCs w:val="28"/>
        </w:rPr>
        <w:t xml:space="preserve">, являющиеся ответственными исполнителями </w:t>
      </w:r>
      <w:r w:rsidR="006D2270">
        <w:rPr>
          <w:rFonts w:ascii="Times New Roman" w:hAnsi="Times New Roman" w:cs="Times New Roman"/>
          <w:sz w:val="28"/>
          <w:szCs w:val="28"/>
        </w:rPr>
        <w:br/>
      </w:r>
      <w:r w:rsidRPr="00E36A61">
        <w:rPr>
          <w:rFonts w:ascii="Times New Roman" w:hAnsi="Times New Roman" w:cs="Times New Roman"/>
          <w:sz w:val="28"/>
          <w:szCs w:val="28"/>
        </w:rPr>
        <w:t xml:space="preserve">и представляющие доклады о результатах мониторинга </w:t>
      </w:r>
      <w:proofErr w:type="spellStart"/>
      <w:r w:rsidRPr="00E36A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36A61">
        <w:rPr>
          <w:rFonts w:ascii="Times New Roman" w:hAnsi="Times New Roman" w:cs="Times New Roman"/>
          <w:sz w:val="28"/>
          <w:szCs w:val="28"/>
        </w:rPr>
        <w:t xml:space="preserve"> в Российской Федерации за 2018 год </w:t>
      </w:r>
      <w:r w:rsidR="006D2270">
        <w:rPr>
          <w:rFonts w:ascii="Times New Roman" w:hAnsi="Times New Roman" w:cs="Times New Roman"/>
          <w:sz w:val="28"/>
          <w:szCs w:val="28"/>
        </w:rPr>
        <w:br/>
      </w:r>
      <w:r w:rsidRPr="00E36A61">
        <w:rPr>
          <w:rFonts w:ascii="Times New Roman" w:hAnsi="Times New Roman" w:cs="Times New Roman"/>
          <w:sz w:val="28"/>
          <w:szCs w:val="28"/>
        </w:rPr>
        <w:t xml:space="preserve">в Минюст России в соответствии с </w:t>
      </w:r>
      <w:hyperlink r:id="rId28" w:history="1">
        <w:r w:rsidRPr="00E36A61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E36A61">
        <w:rPr>
          <w:rFonts w:ascii="Times New Roman" w:hAnsi="Times New Roman" w:cs="Times New Roman"/>
          <w:sz w:val="28"/>
          <w:szCs w:val="28"/>
        </w:rPr>
        <w:t xml:space="preserve"> Положения о мониторинге </w:t>
      </w:r>
      <w:proofErr w:type="spellStart"/>
      <w:r w:rsidRPr="00E36A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36A61">
        <w:rPr>
          <w:rFonts w:ascii="Times New Roman" w:hAnsi="Times New Roman" w:cs="Times New Roman"/>
          <w:sz w:val="28"/>
          <w:szCs w:val="28"/>
        </w:rPr>
        <w:t xml:space="preserve"> в Российской Федерации, утвержденного Указом Президента Российской Федерации от 20 мая 2011 г. </w:t>
      </w:r>
      <w:r w:rsidR="006D2270">
        <w:rPr>
          <w:rFonts w:ascii="Times New Roman" w:hAnsi="Times New Roman" w:cs="Times New Roman"/>
          <w:sz w:val="28"/>
          <w:szCs w:val="28"/>
        </w:rPr>
        <w:t>№</w:t>
      </w:r>
      <w:r w:rsidRPr="00E36A61">
        <w:rPr>
          <w:rFonts w:ascii="Times New Roman" w:hAnsi="Times New Roman" w:cs="Times New Roman"/>
          <w:sz w:val="28"/>
          <w:szCs w:val="28"/>
        </w:rPr>
        <w:t xml:space="preserve"> 657 "О мониторинге </w:t>
      </w:r>
      <w:proofErr w:type="spellStart"/>
      <w:r w:rsidRPr="00E36A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36A61">
        <w:rPr>
          <w:rFonts w:ascii="Times New Roman" w:hAnsi="Times New Roman" w:cs="Times New Roman"/>
          <w:sz w:val="28"/>
          <w:szCs w:val="28"/>
        </w:rPr>
        <w:t xml:space="preserve"> </w:t>
      </w:r>
      <w:r w:rsidR="006D2270">
        <w:rPr>
          <w:rFonts w:ascii="Times New Roman" w:hAnsi="Times New Roman" w:cs="Times New Roman"/>
          <w:sz w:val="28"/>
          <w:szCs w:val="28"/>
        </w:rPr>
        <w:br/>
      </w:r>
      <w:r w:rsidRPr="00E36A61">
        <w:rPr>
          <w:rFonts w:ascii="Times New Roman" w:hAnsi="Times New Roman" w:cs="Times New Roman"/>
          <w:sz w:val="28"/>
          <w:szCs w:val="28"/>
        </w:rPr>
        <w:t>в Российской Федерации".</w:t>
      </w:r>
      <w:proofErr w:type="gramEnd"/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A61" w:rsidRPr="00E36A61" w:rsidRDefault="00E36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36A61" w:rsidRPr="00E36A61" w:rsidSect="006D2270">
      <w:headerReference w:type="default" r:id="rId2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70" w:rsidRDefault="006D2270" w:rsidP="006D2270">
      <w:pPr>
        <w:spacing w:after="0" w:line="240" w:lineRule="auto"/>
      </w:pPr>
      <w:r>
        <w:separator/>
      </w:r>
    </w:p>
  </w:endnote>
  <w:endnote w:type="continuationSeparator" w:id="0">
    <w:p w:rsidR="006D2270" w:rsidRDefault="006D2270" w:rsidP="006D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70" w:rsidRDefault="006D2270" w:rsidP="006D2270">
      <w:pPr>
        <w:spacing w:after="0" w:line="240" w:lineRule="auto"/>
      </w:pPr>
      <w:r>
        <w:separator/>
      </w:r>
    </w:p>
  </w:footnote>
  <w:footnote w:type="continuationSeparator" w:id="0">
    <w:p w:rsidR="006D2270" w:rsidRDefault="006D2270" w:rsidP="006D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360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D2270" w:rsidRPr="006D2270" w:rsidRDefault="006D2270">
        <w:pPr>
          <w:pStyle w:val="a3"/>
          <w:jc w:val="center"/>
          <w:rPr>
            <w:rFonts w:ascii="Times New Roman" w:hAnsi="Times New Roman" w:cs="Times New Roman"/>
          </w:rPr>
        </w:pPr>
        <w:r w:rsidRPr="006D2270">
          <w:rPr>
            <w:rFonts w:ascii="Times New Roman" w:hAnsi="Times New Roman" w:cs="Times New Roman"/>
          </w:rPr>
          <w:fldChar w:fldCharType="begin"/>
        </w:r>
        <w:r w:rsidRPr="006D2270">
          <w:rPr>
            <w:rFonts w:ascii="Times New Roman" w:hAnsi="Times New Roman" w:cs="Times New Roman"/>
          </w:rPr>
          <w:instrText>PAGE   \* MERGEFORMAT</w:instrText>
        </w:r>
        <w:r w:rsidRPr="006D227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6D2270">
          <w:rPr>
            <w:rFonts w:ascii="Times New Roman" w:hAnsi="Times New Roman" w:cs="Times New Roman"/>
          </w:rPr>
          <w:fldChar w:fldCharType="end"/>
        </w:r>
      </w:p>
    </w:sdtContent>
  </w:sdt>
  <w:p w:rsidR="006D2270" w:rsidRDefault="006D22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61"/>
    <w:rsid w:val="006D2270"/>
    <w:rsid w:val="00A278B8"/>
    <w:rsid w:val="00E3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270"/>
  </w:style>
  <w:style w:type="paragraph" w:styleId="a5">
    <w:name w:val="footer"/>
    <w:basedOn w:val="a"/>
    <w:link w:val="a6"/>
    <w:uiPriority w:val="99"/>
    <w:unhideWhenUsed/>
    <w:rsid w:val="006D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2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270"/>
  </w:style>
  <w:style w:type="paragraph" w:styleId="a5">
    <w:name w:val="footer"/>
    <w:basedOn w:val="a"/>
    <w:link w:val="a6"/>
    <w:uiPriority w:val="99"/>
    <w:unhideWhenUsed/>
    <w:rsid w:val="006D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DEFC88AF4EE10EBFF3E77E560EE945C40335F8EE4E5249767244124v0e8I" TargetMode="External"/><Relationship Id="rId13" Type="http://schemas.openxmlformats.org/officeDocument/2006/relationships/hyperlink" Target="consultantplus://offline/ref=A54DEFC88AF4EE10EBFF3E77E560EE945F493A558BE2E5249767244124v0e8I" TargetMode="External"/><Relationship Id="rId18" Type="http://schemas.openxmlformats.org/officeDocument/2006/relationships/hyperlink" Target="consultantplus://offline/ref=A54DEFC88AF4EE10EBFF3E77E560EE945F4B3B558BE5E5249767244124v0e8I" TargetMode="External"/><Relationship Id="rId26" Type="http://schemas.openxmlformats.org/officeDocument/2006/relationships/hyperlink" Target="consultantplus://offline/ref=A54DEFC88AF4EE10EBFF3E77E560EE945F4B3B5E88E6E5249767244124v0e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4DEFC88AF4EE10EBFF3E77E560EE945F4833578DE2E5249767244124v0e8I" TargetMode="External"/><Relationship Id="rId7" Type="http://schemas.openxmlformats.org/officeDocument/2006/relationships/hyperlink" Target="consultantplus://offline/ref=A54DEFC88AF4EE10EBFF3E77E560EE945C4F3C5481EBE524976724412408310F395019529E40B45CvEeDI" TargetMode="External"/><Relationship Id="rId12" Type="http://schemas.openxmlformats.org/officeDocument/2006/relationships/hyperlink" Target="consultantplus://offline/ref=A54DEFC88AF4EE10EBFF3E77E560EE945F4B3B558AE7E5249767244124v0e8I" TargetMode="External"/><Relationship Id="rId17" Type="http://schemas.openxmlformats.org/officeDocument/2006/relationships/hyperlink" Target="consultantplus://offline/ref=A54DEFC88AF4EE10EBFF3E77E560EE945F4B3B5088E2E5249767244124v0e8I" TargetMode="External"/><Relationship Id="rId25" Type="http://schemas.openxmlformats.org/officeDocument/2006/relationships/hyperlink" Target="consultantplus://offline/ref=A54DEFC88AF4EE10EBFF3E77E560EE945F493C5381EBE5249767244124v0e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4DEFC88AF4EE10EBFF3E77E560EE945F4B3A5F81E0E5249767244124v0e8I" TargetMode="External"/><Relationship Id="rId20" Type="http://schemas.openxmlformats.org/officeDocument/2006/relationships/hyperlink" Target="consultantplus://offline/ref=A54DEFC88AF4EE10EBFF3E77E560EE945F4B3B5581EAE5249767244124v0e8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4DEFC88AF4EE10EBFF3E77E560EE945F4B3A5F81E0E5249767244124v0e8I" TargetMode="External"/><Relationship Id="rId24" Type="http://schemas.openxmlformats.org/officeDocument/2006/relationships/hyperlink" Target="consultantplus://offline/ref=A54DEFC88AF4EE10EBFF3E77E560EE945F4B3B5E89E0E5249767244124v0e8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54DEFC88AF4EE10EBFF3E77E560EE945F4B3B508EE5E5249767244124v0e8I" TargetMode="External"/><Relationship Id="rId23" Type="http://schemas.openxmlformats.org/officeDocument/2006/relationships/hyperlink" Target="consultantplus://offline/ref=A54DEFC88AF4EE10EBFF3E77E560EE945F4B3B508EEAE5249767244124v0e8I" TargetMode="External"/><Relationship Id="rId28" Type="http://schemas.openxmlformats.org/officeDocument/2006/relationships/hyperlink" Target="consultantplus://offline/ref=A54DEFC88AF4EE10EBFF3E77E560EE945C4F3C5481EBE524976724412408310F395019529E40B45BvEeDI" TargetMode="External"/><Relationship Id="rId10" Type="http://schemas.openxmlformats.org/officeDocument/2006/relationships/hyperlink" Target="consultantplus://offline/ref=A54DEFC88AF4EE10EBFF3E77E560EE945C40335F81E0E5249767244124v0e8I" TargetMode="External"/><Relationship Id="rId19" Type="http://schemas.openxmlformats.org/officeDocument/2006/relationships/hyperlink" Target="consultantplus://offline/ref=A54DEFC88AF4EE10EBFF3E77E560EE945F4B3A5F80E7E5249767244124v0e8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4DEFC88AF4EE10EBFF3E77E560EE945C413D568FE2E5249767244124v0e8I" TargetMode="External"/><Relationship Id="rId14" Type="http://schemas.openxmlformats.org/officeDocument/2006/relationships/hyperlink" Target="consultantplus://offline/ref=A54DEFC88AF4EE10EBFF3E77E560EE945F4B3B508FE7E5249767244124v0e8I" TargetMode="External"/><Relationship Id="rId22" Type="http://schemas.openxmlformats.org/officeDocument/2006/relationships/hyperlink" Target="consultantplus://offline/ref=A54DEFC88AF4EE10EBFF3E77E560EE945F4B3B5F8FE4E5249767244124v0e8I" TargetMode="External"/><Relationship Id="rId27" Type="http://schemas.openxmlformats.org/officeDocument/2006/relationships/hyperlink" Target="consultantplus://offline/ref=A54DEFC88AF4EE10EBFF3E77E560EE945F4B3B528BEAE5249767244124v0e8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2017-10-24T08:37:00Z</dcterms:created>
  <dcterms:modified xsi:type="dcterms:W3CDTF">2017-10-24T08:37:00Z</dcterms:modified>
</cp:coreProperties>
</file>