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23" w:rsidRDefault="00156116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156116">
        <w:rPr>
          <w:rFonts w:ascii="PT Astra Serif" w:hAnsi="PT Astra Serif"/>
          <w:b/>
          <w:sz w:val="28"/>
          <w:szCs w:val="28"/>
        </w:rPr>
        <w:t>Обзор практики ведения федерального регистра муниципальных нормативных правовых актов за первое полугодие 2024 года</w:t>
      </w:r>
    </w:p>
    <w:p w:rsidR="00156116" w:rsidRPr="00EA1BA2" w:rsidRDefault="00156116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A5425A" w:rsidRPr="00B448A0" w:rsidRDefault="00A5425A" w:rsidP="004F32CF">
      <w:pPr>
        <w:pStyle w:val="af1"/>
        <w:shd w:val="clear" w:color="auto" w:fill="FFFFFF" w:themeFill="background1"/>
        <w:spacing w:after="0" w:line="360" w:lineRule="exact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B448A0">
        <w:rPr>
          <w:rFonts w:ascii="PT Astra Serif" w:hAnsi="PT Astra Serif"/>
          <w:b/>
          <w:sz w:val="28"/>
          <w:szCs w:val="28"/>
          <w:lang w:val="en-US"/>
        </w:rPr>
        <w:t>I</w:t>
      </w:r>
      <w:r w:rsidRPr="00B448A0">
        <w:rPr>
          <w:rFonts w:ascii="PT Astra Serif" w:hAnsi="PT Astra Serif"/>
          <w:b/>
          <w:sz w:val="28"/>
          <w:szCs w:val="28"/>
        </w:rPr>
        <w:t>.</w:t>
      </w:r>
      <w:r w:rsidR="00134263" w:rsidRPr="00B448A0">
        <w:rPr>
          <w:rFonts w:ascii="PT Astra Serif" w:hAnsi="PT Astra Serif"/>
          <w:b/>
          <w:sz w:val="28"/>
          <w:szCs w:val="28"/>
        </w:rPr>
        <w:t> </w:t>
      </w:r>
      <w:r w:rsidR="004F32CF" w:rsidRPr="00B448A0">
        <w:rPr>
          <w:rFonts w:ascii="PT Astra Serif" w:hAnsi="PT Astra Serif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B448A0">
        <w:rPr>
          <w:rFonts w:ascii="PT Astra Serif" w:hAnsi="PT Astra Serif"/>
          <w:b/>
          <w:sz w:val="28"/>
          <w:szCs w:val="28"/>
        </w:rPr>
        <w:t>ов</w:t>
      </w:r>
      <w:r w:rsidR="004F32CF" w:rsidRPr="00B448A0">
        <w:rPr>
          <w:rFonts w:ascii="PT Astra Serif" w:hAnsi="PT Astra Serif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  <w:r w:rsidR="00BE36FA">
        <w:rPr>
          <w:rFonts w:ascii="PT Astra Serif" w:hAnsi="PT Astra Serif"/>
          <w:b/>
          <w:sz w:val="28"/>
          <w:szCs w:val="28"/>
        </w:rPr>
        <w:t>, и проведении их правовой экспертизы</w:t>
      </w:r>
    </w:p>
    <w:p w:rsidR="0018712A" w:rsidRPr="00EA1BA2" w:rsidRDefault="0018712A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800EC" w:rsidRPr="000E5946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0E5946">
        <w:rPr>
          <w:rFonts w:ascii="PT Astra Serif" w:hAnsi="PT Astra Serif"/>
          <w:sz w:val="28"/>
          <w:szCs w:val="28"/>
        </w:rPr>
        <w:t>В</w:t>
      </w:r>
      <w:r w:rsidR="006C299E" w:rsidRPr="000E5946">
        <w:rPr>
          <w:rFonts w:ascii="PT Astra Serif" w:hAnsi="PT Astra Serif"/>
          <w:sz w:val="28"/>
          <w:szCs w:val="28"/>
        </w:rPr>
        <w:t xml:space="preserve"> первом полугодии</w:t>
      </w:r>
      <w:r w:rsidRPr="000E5946">
        <w:rPr>
          <w:rFonts w:ascii="PT Astra Serif" w:hAnsi="PT Astra Serif"/>
          <w:sz w:val="28"/>
          <w:szCs w:val="28"/>
        </w:rPr>
        <w:t xml:space="preserve"> 20</w:t>
      </w:r>
      <w:r w:rsidR="00E80548" w:rsidRPr="000E5946">
        <w:rPr>
          <w:rFonts w:ascii="PT Astra Serif" w:hAnsi="PT Astra Serif"/>
          <w:sz w:val="28"/>
          <w:szCs w:val="28"/>
        </w:rPr>
        <w:t>2</w:t>
      </w:r>
      <w:r w:rsidR="006C299E" w:rsidRPr="000E5946">
        <w:rPr>
          <w:rFonts w:ascii="PT Astra Serif" w:hAnsi="PT Astra Serif"/>
          <w:sz w:val="28"/>
          <w:szCs w:val="28"/>
        </w:rPr>
        <w:t>4</w:t>
      </w:r>
      <w:r w:rsidRPr="000E5946">
        <w:rPr>
          <w:rFonts w:ascii="PT Astra Serif" w:hAnsi="PT Astra Serif"/>
          <w:sz w:val="28"/>
          <w:szCs w:val="28"/>
        </w:rPr>
        <w:t xml:space="preserve"> год</w:t>
      </w:r>
      <w:r w:rsidR="006C299E" w:rsidRPr="000E5946">
        <w:rPr>
          <w:rFonts w:ascii="PT Astra Serif" w:hAnsi="PT Astra Serif"/>
          <w:sz w:val="28"/>
          <w:szCs w:val="28"/>
        </w:rPr>
        <w:t>а</w:t>
      </w:r>
      <w:r w:rsidRPr="000E5946">
        <w:rPr>
          <w:rFonts w:ascii="PT Astra Serif" w:hAnsi="PT Astra Serif"/>
          <w:sz w:val="28"/>
          <w:szCs w:val="28"/>
        </w:rPr>
        <w:t xml:space="preserve"> Министерством юстиции Российской Федерации продолжена работа по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22548F" w:rsidRPr="000E5946" w:rsidRDefault="00512069" w:rsidP="00B25267">
      <w:pPr>
        <w:spacing w:after="0"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5F691E">
        <w:rPr>
          <w:rFonts w:ascii="PT Astra Serif" w:hAnsi="PT Astra Serif"/>
          <w:spacing w:val="-2"/>
          <w:sz w:val="28"/>
          <w:szCs w:val="28"/>
        </w:rPr>
        <w:t xml:space="preserve">Федеральный регистр </w:t>
      </w:r>
      <w:r w:rsidR="00AE3F6C">
        <w:rPr>
          <w:rFonts w:ascii="PT Astra Serif" w:hAnsi="PT Astra Serif"/>
          <w:spacing w:val="-2"/>
          <w:sz w:val="28"/>
          <w:szCs w:val="28"/>
        </w:rPr>
        <w:t>является</w:t>
      </w:r>
      <w:r w:rsidRPr="005F691E">
        <w:rPr>
          <w:rFonts w:ascii="PT Astra Serif" w:hAnsi="PT Astra Serif"/>
          <w:spacing w:val="-2"/>
          <w:sz w:val="28"/>
          <w:szCs w:val="28"/>
        </w:rPr>
        <w:t xml:space="preserve"> государственн</w:t>
      </w:r>
      <w:r w:rsidR="00AE3F6C">
        <w:rPr>
          <w:rFonts w:ascii="PT Astra Serif" w:hAnsi="PT Astra Serif"/>
          <w:spacing w:val="-2"/>
          <w:sz w:val="28"/>
          <w:szCs w:val="28"/>
        </w:rPr>
        <w:t>ой</w:t>
      </w:r>
      <w:r w:rsidRPr="000E5946">
        <w:rPr>
          <w:rFonts w:ascii="PT Astra Serif" w:hAnsi="PT Astra Serif"/>
          <w:sz w:val="28"/>
          <w:szCs w:val="28"/>
        </w:rPr>
        <w:t xml:space="preserve"> информационн</w:t>
      </w:r>
      <w:r w:rsidR="00AE3F6C">
        <w:rPr>
          <w:rFonts w:ascii="PT Astra Serif" w:hAnsi="PT Astra Serif"/>
          <w:sz w:val="28"/>
          <w:szCs w:val="28"/>
        </w:rPr>
        <w:t>ой</w:t>
      </w:r>
      <w:r w:rsidRPr="000E5946">
        <w:rPr>
          <w:rFonts w:ascii="PT Astra Serif" w:hAnsi="PT Astra Serif"/>
          <w:sz w:val="28"/>
          <w:szCs w:val="28"/>
        </w:rPr>
        <w:t xml:space="preserve"> </w:t>
      </w:r>
      <w:r w:rsidR="00AE3F6C">
        <w:rPr>
          <w:rFonts w:ascii="PT Astra Serif" w:hAnsi="PT Astra Serif"/>
          <w:sz w:val="28"/>
          <w:szCs w:val="28"/>
        </w:rPr>
        <w:t>системой</w:t>
      </w:r>
      <w:r w:rsidRPr="000E5946">
        <w:rPr>
          <w:rFonts w:ascii="PT Astra Serif" w:hAnsi="PT Astra Serif"/>
          <w:sz w:val="28"/>
          <w:szCs w:val="28"/>
        </w:rPr>
        <w:t>, содержащ</w:t>
      </w:r>
      <w:r w:rsidR="00AE3F6C">
        <w:rPr>
          <w:rFonts w:ascii="PT Astra Serif" w:hAnsi="PT Astra Serif"/>
          <w:sz w:val="28"/>
          <w:szCs w:val="28"/>
        </w:rPr>
        <w:t>ей</w:t>
      </w:r>
      <w:r w:rsidRPr="000E5946">
        <w:rPr>
          <w:rFonts w:ascii="PT Astra Serif" w:hAnsi="PT Astra Serif"/>
          <w:sz w:val="28"/>
          <w:szCs w:val="28"/>
        </w:rPr>
        <w:t xml:space="preserve"> в электронном виде муниципальные </w:t>
      </w:r>
      <w:r w:rsidR="00B07266" w:rsidRPr="000E5946">
        <w:rPr>
          <w:rFonts w:ascii="PT Astra Serif" w:hAnsi="PT Astra Serif"/>
          <w:sz w:val="28"/>
          <w:szCs w:val="28"/>
        </w:rPr>
        <w:t xml:space="preserve">нормативные правовые </w:t>
      </w:r>
      <w:r w:rsidRPr="000E5946">
        <w:rPr>
          <w:rFonts w:ascii="PT Astra Serif" w:hAnsi="PT Astra Serif"/>
          <w:sz w:val="28"/>
          <w:szCs w:val="28"/>
        </w:rPr>
        <w:t>акты</w:t>
      </w:r>
      <w:r w:rsidR="00B07266" w:rsidRPr="000E5946">
        <w:rPr>
          <w:rFonts w:ascii="PT Astra Serif" w:hAnsi="PT Astra Serif"/>
          <w:sz w:val="28"/>
          <w:szCs w:val="28"/>
        </w:rPr>
        <w:t xml:space="preserve"> (далее – муниципальные акты)</w:t>
      </w:r>
      <w:r w:rsidR="00715E7E" w:rsidRPr="000E5946">
        <w:rPr>
          <w:rFonts w:ascii="PT Astra Serif" w:hAnsi="PT Astra Serif"/>
          <w:sz w:val="28"/>
          <w:szCs w:val="28"/>
        </w:rPr>
        <w:t>.</w:t>
      </w:r>
      <w:r w:rsidR="00C9330C" w:rsidRPr="000E5946">
        <w:rPr>
          <w:rFonts w:ascii="PT Astra Serif" w:hAnsi="PT Astra Serif"/>
          <w:sz w:val="28"/>
          <w:szCs w:val="28"/>
        </w:rPr>
        <w:t xml:space="preserve"> </w:t>
      </w:r>
    </w:p>
    <w:p w:rsidR="00930B54" w:rsidRDefault="00CE735A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01.07.</w:t>
      </w:r>
      <w:r w:rsidR="000E5946" w:rsidRPr="000E5946">
        <w:rPr>
          <w:rFonts w:ascii="PT Astra Serif" w:hAnsi="PT Astra Serif"/>
          <w:sz w:val="28"/>
          <w:szCs w:val="28"/>
        </w:rPr>
        <w:t xml:space="preserve">2024 </w:t>
      </w:r>
      <w:r w:rsidR="00E849BB" w:rsidRPr="00303B6B">
        <w:rPr>
          <w:rFonts w:ascii="PT Astra Serif" w:hAnsi="PT Astra Serif"/>
          <w:sz w:val="28"/>
          <w:szCs w:val="28"/>
        </w:rPr>
        <w:t>в федеральный регистр включено</w:t>
      </w:r>
      <w:r w:rsidR="00FB52C8" w:rsidRPr="00303B6B">
        <w:rPr>
          <w:rFonts w:ascii="PT Astra Serif" w:hAnsi="PT Astra Serif"/>
          <w:sz w:val="28"/>
          <w:szCs w:val="28"/>
        </w:rPr>
        <w:t xml:space="preserve"> </w:t>
      </w:r>
      <w:r w:rsidR="001C1192">
        <w:rPr>
          <w:rFonts w:ascii="PT Astra Serif" w:hAnsi="PT Astra Serif"/>
          <w:sz w:val="28"/>
          <w:szCs w:val="28"/>
        </w:rPr>
        <w:br/>
      </w:r>
      <w:r w:rsidR="000E5946" w:rsidRPr="00303B6B">
        <w:rPr>
          <w:rFonts w:ascii="PT Astra Serif" w:hAnsi="PT Astra Serif"/>
          <w:sz w:val="28"/>
          <w:szCs w:val="28"/>
        </w:rPr>
        <w:t xml:space="preserve"> более </w:t>
      </w:r>
      <w:r w:rsidR="007355C5" w:rsidRPr="00303B6B">
        <w:rPr>
          <w:rFonts w:ascii="PT Astra Serif" w:hAnsi="PT Astra Serif"/>
          <w:sz w:val="28"/>
          <w:szCs w:val="28"/>
        </w:rPr>
        <w:t>1</w:t>
      </w:r>
      <w:r w:rsidR="00E110F8" w:rsidRPr="00303B6B">
        <w:rPr>
          <w:rFonts w:ascii="PT Astra Serif" w:hAnsi="PT Astra Serif"/>
          <w:sz w:val="28"/>
          <w:szCs w:val="28"/>
        </w:rPr>
        <w:t>2</w:t>
      </w:r>
      <w:r w:rsidR="008656BC" w:rsidRPr="00303B6B">
        <w:rPr>
          <w:rFonts w:ascii="PT Astra Serif" w:hAnsi="PT Astra Serif"/>
          <w:sz w:val="28"/>
          <w:szCs w:val="28"/>
        </w:rPr>
        <w:t> </w:t>
      </w:r>
      <w:r w:rsidR="00EA097F" w:rsidRPr="00303B6B">
        <w:rPr>
          <w:rFonts w:ascii="PT Astra Serif" w:hAnsi="PT Astra Serif"/>
          <w:sz w:val="28"/>
          <w:szCs w:val="28"/>
        </w:rPr>
        <w:t>млн</w:t>
      </w:r>
      <w:r w:rsidR="008656BC" w:rsidRPr="00303B6B">
        <w:rPr>
          <w:rFonts w:ascii="PT Astra Serif" w:hAnsi="PT Astra Serif"/>
          <w:sz w:val="28"/>
          <w:szCs w:val="28"/>
        </w:rPr>
        <w:t xml:space="preserve"> </w:t>
      </w:r>
      <w:r w:rsidR="000E5946" w:rsidRPr="00303B6B">
        <w:rPr>
          <w:rFonts w:ascii="PT Astra Serif" w:hAnsi="PT Astra Serif"/>
          <w:sz w:val="28"/>
          <w:szCs w:val="28"/>
        </w:rPr>
        <w:t>890</w:t>
      </w:r>
      <w:r w:rsidR="00690FF6" w:rsidRPr="00303B6B">
        <w:rPr>
          <w:rFonts w:ascii="PT Astra Serif" w:hAnsi="PT Astra Serif"/>
          <w:sz w:val="28"/>
          <w:szCs w:val="28"/>
        </w:rPr>
        <w:t xml:space="preserve"> тыс. </w:t>
      </w:r>
      <w:r w:rsidR="00E849BB" w:rsidRPr="00303B6B">
        <w:rPr>
          <w:rFonts w:ascii="PT Astra Serif" w:hAnsi="PT Astra Serif"/>
          <w:sz w:val="28"/>
          <w:szCs w:val="28"/>
        </w:rPr>
        <w:t>муниципальных актов</w:t>
      </w:r>
      <w:r w:rsidR="00A175AA" w:rsidRPr="00A175AA">
        <w:rPr>
          <w:rFonts w:ascii="PT Astra Serif" w:hAnsi="PT Astra Serif"/>
          <w:sz w:val="28"/>
          <w:szCs w:val="28"/>
        </w:rPr>
        <w:t>, и</w:t>
      </w:r>
      <w:r w:rsidR="004D65B3" w:rsidRPr="00A175AA">
        <w:rPr>
          <w:rFonts w:ascii="PT Astra Serif" w:hAnsi="PT Astra Serif"/>
          <w:sz w:val="28"/>
          <w:szCs w:val="28"/>
        </w:rPr>
        <w:t xml:space="preserve">з </w:t>
      </w:r>
      <w:r w:rsidR="00A175AA" w:rsidRPr="00A175AA">
        <w:rPr>
          <w:rFonts w:ascii="PT Astra Serif" w:hAnsi="PT Astra Serif"/>
          <w:sz w:val="28"/>
          <w:szCs w:val="28"/>
        </w:rPr>
        <w:t xml:space="preserve">которых </w:t>
      </w:r>
      <w:r w:rsidR="00511171" w:rsidRPr="00A175AA">
        <w:rPr>
          <w:rFonts w:ascii="PT Astra Serif" w:hAnsi="PT Astra Serif"/>
          <w:sz w:val="28"/>
          <w:szCs w:val="28"/>
        </w:rPr>
        <w:t>9</w:t>
      </w:r>
      <w:r w:rsidR="004D65B3" w:rsidRPr="00A175AA">
        <w:rPr>
          <w:rFonts w:ascii="PT Astra Serif" w:hAnsi="PT Astra Serif"/>
          <w:sz w:val="28"/>
          <w:szCs w:val="28"/>
        </w:rPr>
        <w:t xml:space="preserve"> млн </w:t>
      </w:r>
      <w:r w:rsidR="00511171" w:rsidRPr="00A175AA">
        <w:rPr>
          <w:rFonts w:ascii="PT Astra Serif" w:hAnsi="PT Astra Serif"/>
          <w:sz w:val="28"/>
          <w:szCs w:val="28"/>
        </w:rPr>
        <w:t>182</w:t>
      </w:r>
      <w:r w:rsidR="004D65B3" w:rsidRPr="00A175AA">
        <w:rPr>
          <w:rFonts w:ascii="PT Astra Serif" w:hAnsi="PT Astra Serif"/>
          <w:sz w:val="28"/>
          <w:szCs w:val="28"/>
        </w:rPr>
        <w:t xml:space="preserve"> тыс. </w:t>
      </w:r>
      <w:r w:rsidR="00E849BB" w:rsidRPr="00A175AA">
        <w:rPr>
          <w:rFonts w:ascii="PT Astra Serif" w:hAnsi="PT Astra Serif"/>
          <w:sz w:val="28"/>
          <w:szCs w:val="28"/>
        </w:rPr>
        <w:t>действующи</w:t>
      </w:r>
      <w:r w:rsidR="00A175AA" w:rsidRPr="00A175AA">
        <w:rPr>
          <w:rFonts w:ascii="PT Astra Serif" w:hAnsi="PT Astra Serif"/>
          <w:sz w:val="28"/>
          <w:szCs w:val="28"/>
        </w:rPr>
        <w:t>е.</w:t>
      </w:r>
      <w:r w:rsidR="00F870F5" w:rsidRPr="00A175AA">
        <w:rPr>
          <w:rFonts w:ascii="PT Astra Serif" w:hAnsi="PT Astra Serif"/>
          <w:sz w:val="28"/>
          <w:szCs w:val="28"/>
        </w:rPr>
        <w:t xml:space="preserve"> </w:t>
      </w:r>
    </w:p>
    <w:p w:rsidR="00930B54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94C9D8" wp14:editId="7C1025C7">
            <wp:simplePos x="0" y="0"/>
            <wp:positionH relativeFrom="column">
              <wp:posOffset>186690</wp:posOffset>
            </wp:positionH>
            <wp:positionV relativeFrom="paragraph">
              <wp:posOffset>54726</wp:posOffset>
            </wp:positionV>
            <wp:extent cx="5631815" cy="408305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EB6FA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EB6FA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30B54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EB6FA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A175AA" w:rsidRPr="0093519C" w:rsidRDefault="00A175AA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3519C">
        <w:rPr>
          <w:rFonts w:ascii="PT Astra Serif" w:hAnsi="PT Astra Serif"/>
          <w:sz w:val="28"/>
          <w:szCs w:val="28"/>
        </w:rPr>
        <w:t>Из 23% муниципальных актов, правовая экспертиза которых проведена, в 7,5%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D931B1" w:rsidRDefault="007B6BB4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C224F6">
        <w:rPr>
          <w:rFonts w:ascii="PT Astra Serif" w:hAnsi="PT Astra Serif"/>
          <w:sz w:val="28"/>
          <w:szCs w:val="28"/>
        </w:rPr>
        <w:lastRenderedPageBreak/>
        <w:t>В первом полугодии 2024 года</w:t>
      </w:r>
      <w:r w:rsidR="00F716C0" w:rsidRPr="00C224F6">
        <w:rPr>
          <w:rFonts w:ascii="PT Astra Serif" w:hAnsi="PT Astra Serif"/>
          <w:sz w:val="28"/>
          <w:szCs w:val="28"/>
        </w:rPr>
        <w:t xml:space="preserve"> (по состоянию на </w:t>
      </w:r>
      <w:r w:rsidRPr="00C224F6">
        <w:rPr>
          <w:rFonts w:ascii="PT Astra Serif" w:hAnsi="PT Astra Serif"/>
          <w:sz w:val="28"/>
          <w:szCs w:val="28"/>
        </w:rPr>
        <w:t>24.06.2024</w:t>
      </w:r>
      <w:r w:rsidR="00F716C0" w:rsidRPr="00C224F6">
        <w:rPr>
          <w:rFonts w:ascii="PT Astra Serif" w:hAnsi="PT Astra Serif"/>
          <w:sz w:val="28"/>
          <w:szCs w:val="28"/>
        </w:rPr>
        <w:t xml:space="preserve">) </w:t>
      </w:r>
      <w:r w:rsidRPr="00C224F6">
        <w:rPr>
          <w:rFonts w:ascii="PT Astra Serif" w:hAnsi="PT Astra Serif"/>
          <w:sz w:val="28"/>
          <w:szCs w:val="28"/>
        </w:rPr>
        <w:br/>
      </w:r>
      <w:r w:rsidR="00F716C0" w:rsidRPr="00C224F6">
        <w:rPr>
          <w:rFonts w:ascii="PT Astra Serif" w:hAnsi="PT Astra Serif"/>
          <w:sz w:val="28"/>
          <w:szCs w:val="28"/>
        </w:rPr>
        <w:t xml:space="preserve">в федеральный регистр включено </w:t>
      </w:r>
      <w:r w:rsidR="00DC0791" w:rsidRPr="00C224F6">
        <w:rPr>
          <w:rFonts w:ascii="PT Astra Serif" w:hAnsi="PT Astra Serif"/>
          <w:sz w:val="28"/>
          <w:szCs w:val="28"/>
        </w:rPr>
        <w:t>более</w:t>
      </w:r>
      <w:r w:rsidR="0058260F" w:rsidRPr="00C224F6">
        <w:rPr>
          <w:rFonts w:ascii="PT Astra Serif" w:hAnsi="PT Astra Serif"/>
          <w:sz w:val="28"/>
          <w:szCs w:val="28"/>
        </w:rPr>
        <w:t xml:space="preserve"> </w:t>
      </w:r>
      <w:r w:rsidR="0037261A" w:rsidRPr="00C224F6">
        <w:rPr>
          <w:rFonts w:ascii="PT Astra Serif" w:hAnsi="PT Astra Serif"/>
          <w:sz w:val="28"/>
          <w:szCs w:val="28"/>
        </w:rPr>
        <w:t>417,8</w:t>
      </w:r>
      <w:r w:rsidR="0058260F" w:rsidRPr="00C224F6">
        <w:rPr>
          <w:rFonts w:ascii="PT Astra Serif" w:hAnsi="PT Astra Serif"/>
          <w:sz w:val="28"/>
          <w:szCs w:val="28"/>
        </w:rPr>
        <w:t xml:space="preserve"> тыс.</w:t>
      </w:r>
      <w:r w:rsidR="00EA55FD" w:rsidRPr="00C224F6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294475" w:rsidRPr="00C224F6">
        <w:rPr>
          <w:rFonts w:ascii="PT Astra Serif" w:hAnsi="PT Astra Serif"/>
          <w:sz w:val="28"/>
          <w:szCs w:val="28"/>
        </w:rPr>
        <w:t>,</w:t>
      </w:r>
      <w:r w:rsidR="009D28F5" w:rsidRPr="00C224F6">
        <w:rPr>
          <w:rFonts w:ascii="PT Astra Serif" w:hAnsi="PT Astra Serif"/>
          <w:sz w:val="28"/>
          <w:szCs w:val="28"/>
        </w:rPr>
        <w:t xml:space="preserve"> </w:t>
      </w:r>
      <w:r w:rsidR="0037261A" w:rsidRPr="00C224F6">
        <w:rPr>
          <w:rFonts w:ascii="PT Astra Serif" w:hAnsi="PT Astra Serif"/>
          <w:sz w:val="28"/>
          <w:szCs w:val="28"/>
        </w:rPr>
        <w:t xml:space="preserve">сведения о результатах проведения правовой экспертизы </w:t>
      </w:r>
      <w:r w:rsidR="0058260F" w:rsidRPr="00C224F6">
        <w:rPr>
          <w:rFonts w:ascii="PT Astra Serif" w:hAnsi="PT Astra Serif"/>
          <w:sz w:val="28"/>
          <w:szCs w:val="28"/>
        </w:rPr>
        <w:t xml:space="preserve">более </w:t>
      </w:r>
      <w:r w:rsidR="0037261A" w:rsidRPr="00C224F6">
        <w:rPr>
          <w:rFonts w:ascii="PT Astra Serif" w:hAnsi="PT Astra Serif"/>
          <w:sz w:val="28"/>
          <w:szCs w:val="28"/>
        </w:rPr>
        <w:t>116</w:t>
      </w:r>
      <w:r w:rsidR="0058260F" w:rsidRPr="00C224F6">
        <w:rPr>
          <w:rFonts w:ascii="PT Astra Serif" w:hAnsi="PT Astra Serif"/>
          <w:sz w:val="28"/>
          <w:szCs w:val="28"/>
        </w:rPr>
        <w:t xml:space="preserve"> тыс.</w:t>
      </w:r>
      <w:r w:rsidR="009D28F5" w:rsidRPr="00C224F6">
        <w:rPr>
          <w:rFonts w:ascii="PT Astra Serif" w:hAnsi="PT Astra Serif"/>
          <w:sz w:val="28"/>
          <w:szCs w:val="28"/>
        </w:rPr>
        <w:t xml:space="preserve"> </w:t>
      </w:r>
      <w:r w:rsidR="0037261A" w:rsidRPr="00C224F6">
        <w:rPr>
          <w:rFonts w:ascii="PT Astra Serif" w:hAnsi="PT Astra Serif"/>
          <w:sz w:val="28"/>
          <w:szCs w:val="28"/>
        </w:rPr>
        <w:t>муниципальных актов</w:t>
      </w:r>
      <w:r w:rsidR="009D28F5" w:rsidRPr="00C224F6">
        <w:rPr>
          <w:rFonts w:ascii="PT Astra Serif" w:hAnsi="PT Astra Serif"/>
          <w:sz w:val="28"/>
          <w:szCs w:val="28"/>
        </w:rPr>
        <w:t xml:space="preserve">, </w:t>
      </w:r>
      <w:r w:rsidR="0037261A" w:rsidRPr="00C224F6">
        <w:rPr>
          <w:rFonts w:ascii="PT Astra Serif" w:hAnsi="PT Astra Serif"/>
          <w:sz w:val="28"/>
          <w:szCs w:val="28"/>
        </w:rPr>
        <w:t>почти 45</w:t>
      </w:r>
      <w:r w:rsidR="0058260F" w:rsidRPr="00C224F6">
        <w:rPr>
          <w:rFonts w:ascii="PT Astra Serif" w:hAnsi="PT Astra Serif"/>
          <w:sz w:val="28"/>
          <w:szCs w:val="28"/>
        </w:rPr>
        <w:t xml:space="preserve"> тыс.</w:t>
      </w:r>
      <w:r w:rsidR="009D28F5" w:rsidRPr="00C224F6">
        <w:rPr>
          <w:rFonts w:ascii="PT Astra Serif" w:hAnsi="PT Astra Serif"/>
          <w:sz w:val="28"/>
          <w:szCs w:val="28"/>
        </w:rPr>
        <w:t xml:space="preserve"> иных дополнительных сведени</w:t>
      </w:r>
      <w:r w:rsidR="003F232B" w:rsidRPr="00C224F6">
        <w:rPr>
          <w:rFonts w:ascii="PT Astra Serif" w:hAnsi="PT Astra Serif"/>
          <w:sz w:val="28"/>
          <w:szCs w:val="28"/>
        </w:rPr>
        <w:t>й</w:t>
      </w:r>
      <w:r w:rsidR="000B118F">
        <w:rPr>
          <w:rFonts w:ascii="PT Astra Serif" w:hAnsi="PT Astra Serif"/>
          <w:sz w:val="28"/>
          <w:szCs w:val="28"/>
        </w:rPr>
        <w:t>.</w:t>
      </w:r>
      <w:r w:rsidR="009D28F5" w:rsidRPr="00C224F6">
        <w:rPr>
          <w:rFonts w:ascii="PT Astra Serif" w:hAnsi="PT Astra Serif"/>
          <w:sz w:val="28"/>
          <w:szCs w:val="28"/>
        </w:rPr>
        <w:t xml:space="preserve"> </w:t>
      </w:r>
    </w:p>
    <w:p w:rsidR="00EB6FA6" w:rsidRDefault="00EB6FA6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</w:p>
    <w:p w:rsidR="00EB6FA6" w:rsidRDefault="00EB6FA6" w:rsidP="00EB6FA6">
      <w:pPr>
        <w:spacing w:after="0"/>
        <w:ind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52A2728" wp14:editId="1D2D1D99">
            <wp:extent cx="6096000" cy="3992880"/>
            <wp:effectExtent l="0" t="0" r="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6FA6" w:rsidRDefault="00EB6FA6" w:rsidP="00EB6FA6">
      <w:pPr>
        <w:spacing w:after="0"/>
        <w:ind w:right="-144" w:hanging="851"/>
        <w:jc w:val="both"/>
        <w:rPr>
          <w:rFonts w:ascii="PT Astra Serif" w:hAnsi="PT Astra Serif"/>
          <w:sz w:val="28"/>
          <w:szCs w:val="28"/>
        </w:rPr>
      </w:pPr>
    </w:p>
    <w:p w:rsidR="0095102D" w:rsidRDefault="0082552C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82552C">
        <w:rPr>
          <w:rFonts w:ascii="PT Astra Serif" w:hAnsi="PT Astra Serif"/>
          <w:sz w:val="28"/>
          <w:szCs w:val="28"/>
        </w:rPr>
        <w:t xml:space="preserve">Из </w:t>
      </w:r>
      <w:r>
        <w:rPr>
          <w:rFonts w:ascii="PT Astra Serif" w:hAnsi="PT Astra Serif"/>
          <w:sz w:val="28"/>
          <w:szCs w:val="28"/>
        </w:rPr>
        <w:t>16,5</w:t>
      </w:r>
      <w:r w:rsidRPr="0082552C">
        <w:rPr>
          <w:rFonts w:ascii="PT Astra Serif" w:hAnsi="PT Astra Serif"/>
          <w:sz w:val="28"/>
          <w:szCs w:val="28"/>
        </w:rPr>
        <w:t xml:space="preserve">% муниципальных актов, правовая экспертиза которых проведена, в </w:t>
      </w:r>
      <w:r>
        <w:rPr>
          <w:rFonts w:ascii="PT Astra Serif" w:hAnsi="PT Astra Serif"/>
          <w:sz w:val="28"/>
          <w:szCs w:val="28"/>
        </w:rPr>
        <w:t>6</w:t>
      </w:r>
      <w:r w:rsidRPr="0082552C">
        <w:rPr>
          <w:rFonts w:ascii="PT Astra Serif" w:hAnsi="PT Astra Serif"/>
          <w:sz w:val="28"/>
          <w:szCs w:val="28"/>
        </w:rPr>
        <w:t>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EC1AB2" w:rsidRPr="00F24025" w:rsidRDefault="00EC1AB2" w:rsidP="00EC1AB2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F29DA">
        <w:rPr>
          <w:rFonts w:ascii="PT Astra Serif" w:hAnsi="PT Astra Serif"/>
          <w:sz w:val="28"/>
          <w:szCs w:val="28"/>
        </w:rPr>
        <w:t xml:space="preserve">В федеральном регистре отсутствуют сведения о </w:t>
      </w:r>
      <w:r>
        <w:rPr>
          <w:rFonts w:ascii="PT Astra Serif" w:hAnsi="PT Astra Serif"/>
          <w:sz w:val="28"/>
          <w:szCs w:val="28"/>
        </w:rPr>
        <w:t>результатах проведения</w:t>
      </w:r>
      <w:r w:rsidRPr="00CF29DA">
        <w:rPr>
          <w:rFonts w:ascii="PT Astra Serif" w:hAnsi="PT Astra Serif"/>
          <w:sz w:val="28"/>
          <w:szCs w:val="28"/>
        </w:rPr>
        <w:t xml:space="preserve"> правовой экспертизы всех включенных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CF29DA">
        <w:rPr>
          <w:rFonts w:ascii="PT Astra Serif" w:hAnsi="PT Astra Serif"/>
          <w:sz w:val="28"/>
          <w:szCs w:val="28"/>
        </w:rPr>
        <w:t xml:space="preserve">в него </w:t>
      </w:r>
      <w:r>
        <w:rPr>
          <w:rFonts w:ascii="PT Astra Serif" w:hAnsi="PT Astra Serif"/>
          <w:sz w:val="28"/>
          <w:szCs w:val="28"/>
        </w:rPr>
        <w:t>в первом полугодии 2024 года (по состоянию на 24.06.2024)</w:t>
      </w:r>
      <w:r w:rsidRPr="00CF29DA">
        <w:rPr>
          <w:rFonts w:ascii="PT Astra Serif" w:hAnsi="PT Astra Serif"/>
          <w:sz w:val="28"/>
          <w:szCs w:val="28"/>
        </w:rPr>
        <w:t xml:space="preserve"> муниципальных актов органов местного самоуправления муниципальных образований Республики Адыгея, Кабардино-Балкарской, Карачаево-Черкесской, Уд</w:t>
      </w:r>
      <w:r w:rsidRPr="00F24025">
        <w:rPr>
          <w:rFonts w:ascii="PT Astra Serif" w:hAnsi="PT Astra Serif"/>
          <w:sz w:val="28"/>
          <w:szCs w:val="28"/>
        </w:rPr>
        <w:t>муртск</w:t>
      </w:r>
      <w:r>
        <w:rPr>
          <w:rFonts w:ascii="PT Astra Serif" w:hAnsi="PT Astra Serif"/>
          <w:sz w:val="28"/>
          <w:szCs w:val="28"/>
        </w:rPr>
        <w:t xml:space="preserve">ой, </w:t>
      </w:r>
      <w:r w:rsidRPr="00F24025">
        <w:rPr>
          <w:rFonts w:ascii="PT Astra Serif" w:hAnsi="PT Astra Serif"/>
          <w:sz w:val="28"/>
          <w:szCs w:val="28"/>
        </w:rPr>
        <w:t>Чеченск</w:t>
      </w:r>
      <w:r>
        <w:rPr>
          <w:rFonts w:ascii="PT Astra Serif" w:hAnsi="PT Astra Serif"/>
          <w:sz w:val="28"/>
          <w:szCs w:val="28"/>
        </w:rPr>
        <w:t>ой</w:t>
      </w:r>
      <w:r w:rsidRPr="00F24025">
        <w:rPr>
          <w:rFonts w:ascii="PT Astra Serif" w:hAnsi="PT Astra Serif"/>
          <w:sz w:val="28"/>
          <w:szCs w:val="28"/>
        </w:rPr>
        <w:t xml:space="preserve"> республик</w:t>
      </w:r>
      <w:r>
        <w:rPr>
          <w:rFonts w:ascii="PT Astra Serif" w:hAnsi="PT Astra Serif"/>
          <w:sz w:val="28"/>
          <w:szCs w:val="28"/>
        </w:rPr>
        <w:t>,</w:t>
      </w:r>
      <w:r w:rsidRPr="00F240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Камчатского</w:t>
      </w:r>
      <w:r w:rsidRPr="00F24025">
        <w:rPr>
          <w:rFonts w:ascii="PT Astra Serif" w:hAnsi="PT Astra Serif"/>
          <w:sz w:val="28"/>
          <w:szCs w:val="28"/>
        </w:rPr>
        <w:t xml:space="preserve"> кра</w:t>
      </w:r>
      <w:r>
        <w:rPr>
          <w:rFonts w:ascii="PT Astra Serif" w:hAnsi="PT Astra Serif"/>
          <w:sz w:val="28"/>
          <w:szCs w:val="28"/>
        </w:rPr>
        <w:t xml:space="preserve">я, Брянской области, </w:t>
      </w:r>
      <w:r w:rsidRPr="00F24025">
        <w:rPr>
          <w:rFonts w:ascii="PT Astra Serif" w:hAnsi="PT Astra Serif"/>
          <w:sz w:val="28"/>
          <w:szCs w:val="28"/>
        </w:rPr>
        <w:t>Кемеровск</w:t>
      </w:r>
      <w:r>
        <w:rPr>
          <w:rFonts w:ascii="PT Astra Serif" w:hAnsi="PT Astra Serif"/>
          <w:sz w:val="28"/>
          <w:szCs w:val="28"/>
        </w:rPr>
        <w:t>ой</w:t>
      </w:r>
      <w:r w:rsidRPr="00F24025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F240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F24025">
        <w:rPr>
          <w:rFonts w:ascii="PT Astra Serif" w:hAnsi="PT Astra Serif"/>
          <w:sz w:val="28"/>
          <w:szCs w:val="28"/>
        </w:rPr>
        <w:t xml:space="preserve"> Кузбасс</w:t>
      </w:r>
      <w:r>
        <w:rPr>
          <w:rFonts w:ascii="PT Astra Serif" w:hAnsi="PT Astra Serif"/>
          <w:sz w:val="28"/>
          <w:szCs w:val="28"/>
        </w:rPr>
        <w:t xml:space="preserve">а, </w:t>
      </w:r>
      <w:r w:rsidRPr="00F24025">
        <w:rPr>
          <w:rFonts w:ascii="PT Astra Serif" w:hAnsi="PT Astra Serif"/>
          <w:sz w:val="28"/>
          <w:szCs w:val="28"/>
        </w:rPr>
        <w:t>Ленинградск</w:t>
      </w:r>
      <w:r>
        <w:rPr>
          <w:rFonts w:ascii="PT Astra Serif" w:hAnsi="PT Astra Serif"/>
          <w:sz w:val="28"/>
          <w:szCs w:val="28"/>
        </w:rPr>
        <w:t>ой,</w:t>
      </w:r>
      <w:r w:rsidRPr="00F24025">
        <w:rPr>
          <w:rFonts w:ascii="PT Astra Serif" w:hAnsi="PT Astra Serif"/>
          <w:sz w:val="28"/>
          <w:szCs w:val="28"/>
        </w:rPr>
        <w:t xml:space="preserve"> Псковск</w:t>
      </w:r>
      <w:r>
        <w:rPr>
          <w:rFonts w:ascii="PT Astra Serif" w:hAnsi="PT Astra Serif"/>
          <w:sz w:val="28"/>
          <w:szCs w:val="28"/>
        </w:rPr>
        <w:t xml:space="preserve">ой, </w:t>
      </w:r>
      <w:r w:rsidRPr="00F24025">
        <w:rPr>
          <w:rFonts w:ascii="PT Astra Serif" w:hAnsi="PT Astra Serif"/>
          <w:sz w:val="28"/>
          <w:szCs w:val="28"/>
        </w:rPr>
        <w:t>Самарск</w:t>
      </w:r>
      <w:r>
        <w:rPr>
          <w:rFonts w:ascii="PT Astra Serif" w:hAnsi="PT Astra Serif"/>
          <w:sz w:val="28"/>
          <w:szCs w:val="28"/>
        </w:rPr>
        <w:t xml:space="preserve">ой, </w:t>
      </w:r>
      <w:r w:rsidRPr="00F24025">
        <w:rPr>
          <w:rFonts w:ascii="PT Astra Serif" w:hAnsi="PT Astra Serif"/>
          <w:sz w:val="28"/>
          <w:szCs w:val="28"/>
        </w:rPr>
        <w:t>Ульяновск</w:t>
      </w:r>
      <w:r>
        <w:rPr>
          <w:rFonts w:ascii="PT Astra Serif" w:hAnsi="PT Astra Serif"/>
          <w:sz w:val="28"/>
          <w:szCs w:val="28"/>
        </w:rPr>
        <w:t>ой</w:t>
      </w:r>
      <w:r w:rsidRPr="00F24025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 xml:space="preserve">ей, </w:t>
      </w:r>
      <w:r w:rsidRPr="00F24025">
        <w:rPr>
          <w:rFonts w:ascii="PT Astra Serif" w:hAnsi="PT Astra Serif"/>
          <w:sz w:val="28"/>
          <w:szCs w:val="28"/>
        </w:rPr>
        <w:t>Москв</w:t>
      </w:r>
      <w:r>
        <w:rPr>
          <w:rFonts w:ascii="PT Astra Serif" w:hAnsi="PT Astra Serif"/>
          <w:sz w:val="28"/>
          <w:szCs w:val="28"/>
        </w:rPr>
        <w:t>ы.</w:t>
      </w:r>
    </w:p>
    <w:p w:rsidR="00EC1AB2" w:rsidRPr="00B560E1" w:rsidRDefault="00EC1AB2" w:rsidP="00EC1AB2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C220D">
        <w:rPr>
          <w:rFonts w:ascii="PT Astra Serif" w:hAnsi="PT Astra Serif"/>
          <w:sz w:val="28"/>
          <w:szCs w:val="28"/>
        </w:rPr>
        <w:t>Количество внесенных в федеральный регистр в первом полугодии 2024 года сведений о результатах проведения правовой экспертизы муниципальных актов превышает количество внесенных в него за этот период муниципальных актов органов</w:t>
      </w:r>
      <w:r w:rsidRPr="00CF29DA">
        <w:rPr>
          <w:rFonts w:ascii="PT Astra Serif" w:hAnsi="PT Astra Serif"/>
          <w:sz w:val="28"/>
          <w:szCs w:val="28"/>
        </w:rPr>
        <w:t xml:space="preserve"> местного самоуправления </w:t>
      </w:r>
      <w:r w:rsidRPr="00CF29DA">
        <w:rPr>
          <w:rFonts w:ascii="PT Astra Serif" w:hAnsi="PT Astra Serif"/>
          <w:sz w:val="28"/>
          <w:szCs w:val="28"/>
        </w:rPr>
        <w:lastRenderedPageBreak/>
        <w:t>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560E1">
        <w:rPr>
          <w:rFonts w:ascii="PT Astra Serif" w:hAnsi="PT Astra Serif"/>
          <w:sz w:val="28"/>
          <w:szCs w:val="28"/>
        </w:rPr>
        <w:t>Калужск</w:t>
      </w:r>
      <w:r>
        <w:rPr>
          <w:rFonts w:ascii="PT Astra Serif" w:hAnsi="PT Astra Serif"/>
          <w:sz w:val="28"/>
          <w:szCs w:val="28"/>
        </w:rPr>
        <w:t>ой</w:t>
      </w:r>
      <w:r w:rsidRPr="00B560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B560E1">
        <w:rPr>
          <w:rFonts w:ascii="PT Astra Serif" w:hAnsi="PT Astra Serif"/>
          <w:sz w:val="28"/>
          <w:szCs w:val="28"/>
        </w:rPr>
        <w:t>177</w:t>
      </w:r>
      <w:r>
        <w:rPr>
          <w:rFonts w:ascii="PT Astra Serif" w:hAnsi="PT Astra Serif"/>
          <w:sz w:val="28"/>
          <w:szCs w:val="28"/>
        </w:rPr>
        <w:t>%),</w:t>
      </w:r>
      <w:r w:rsidRPr="00F230A5">
        <w:rPr>
          <w:rFonts w:ascii="PT Astra Serif" w:hAnsi="PT Astra Serif"/>
          <w:sz w:val="28"/>
          <w:szCs w:val="28"/>
        </w:rPr>
        <w:t xml:space="preserve"> </w:t>
      </w:r>
      <w:r w:rsidRPr="00B560E1">
        <w:rPr>
          <w:rFonts w:ascii="PT Astra Serif" w:hAnsi="PT Astra Serif"/>
          <w:sz w:val="28"/>
          <w:szCs w:val="28"/>
        </w:rPr>
        <w:t>Тюменск</w:t>
      </w:r>
      <w:r>
        <w:rPr>
          <w:rFonts w:ascii="PT Astra Serif" w:hAnsi="PT Astra Serif"/>
          <w:sz w:val="28"/>
          <w:szCs w:val="28"/>
        </w:rPr>
        <w:t>ой</w:t>
      </w:r>
      <w:r w:rsidRPr="00B560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B560E1">
        <w:rPr>
          <w:rFonts w:ascii="PT Astra Serif" w:hAnsi="PT Astra Serif"/>
          <w:sz w:val="28"/>
          <w:szCs w:val="28"/>
        </w:rPr>
        <w:t>143,5</w:t>
      </w:r>
      <w:r>
        <w:rPr>
          <w:rFonts w:ascii="PT Astra Serif" w:hAnsi="PT Astra Serif"/>
          <w:sz w:val="28"/>
          <w:szCs w:val="28"/>
        </w:rPr>
        <w:t xml:space="preserve">%) областей, </w:t>
      </w:r>
      <w:r w:rsidRPr="00B560E1">
        <w:rPr>
          <w:rFonts w:ascii="PT Astra Serif" w:hAnsi="PT Astra Serif"/>
          <w:sz w:val="28"/>
          <w:szCs w:val="28"/>
        </w:rPr>
        <w:t>Санкт-Петербург</w:t>
      </w:r>
      <w:r>
        <w:rPr>
          <w:rFonts w:ascii="PT Astra Serif" w:hAnsi="PT Astra Serif"/>
          <w:sz w:val="28"/>
          <w:szCs w:val="28"/>
        </w:rPr>
        <w:t>а (</w:t>
      </w:r>
      <w:r w:rsidRPr="00B560E1">
        <w:rPr>
          <w:rFonts w:ascii="PT Astra Serif" w:hAnsi="PT Astra Serif"/>
          <w:sz w:val="28"/>
          <w:szCs w:val="28"/>
        </w:rPr>
        <w:t>133,3</w:t>
      </w:r>
      <w:r>
        <w:rPr>
          <w:rFonts w:ascii="PT Astra Serif" w:hAnsi="PT Astra Serif"/>
          <w:sz w:val="28"/>
          <w:szCs w:val="28"/>
        </w:rPr>
        <w:t>%), Ямало-Ненецкого автономного</w:t>
      </w:r>
      <w:r w:rsidRPr="00B560E1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 (</w:t>
      </w:r>
      <w:r w:rsidRPr="00B560E1">
        <w:rPr>
          <w:rFonts w:ascii="PT Astra Serif" w:hAnsi="PT Astra Serif"/>
          <w:sz w:val="28"/>
          <w:szCs w:val="28"/>
        </w:rPr>
        <w:t>115,5</w:t>
      </w:r>
      <w:r>
        <w:rPr>
          <w:rFonts w:ascii="PT Astra Serif" w:hAnsi="PT Astra Serif"/>
          <w:sz w:val="28"/>
          <w:szCs w:val="28"/>
        </w:rPr>
        <w:t xml:space="preserve">%), </w:t>
      </w:r>
      <w:r w:rsidRPr="00B560E1">
        <w:rPr>
          <w:rFonts w:ascii="PT Astra Serif" w:hAnsi="PT Astra Serif"/>
          <w:sz w:val="28"/>
          <w:szCs w:val="28"/>
        </w:rPr>
        <w:t>Новосибирск</w:t>
      </w:r>
      <w:r>
        <w:rPr>
          <w:rFonts w:ascii="PT Astra Serif" w:hAnsi="PT Astra Serif"/>
          <w:sz w:val="28"/>
          <w:szCs w:val="28"/>
        </w:rPr>
        <w:t>ой</w:t>
      </w:r>
      <w:r w:rsidRPr="00B560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области (</w:t>
      </w:r>
      <w:r w:rsidRPr="00B560E1">
        <w:rPr>
          <w:rFonts w:ascii="PT Astra Serif" w:hAnsi="PT Astra Serif"/>
          <w:sz w:val="28"/>
          <w:szCs w:val="28"/>
        </w:rPr>
        <w:t>113,2</w:t>
      </w:r>
      <w:r>
        <w:rPr>
          <w:rFonts w:ascii="PT Astra Serif" w:hAnsi="PT Astra Serif"/>
          <w:sz w:val="28"/>
          <w:szCs w:val="28"/>
        </w:rPr>
        <w:t xml:space="preserve">%), </w:t>
      </w:r>
      <w:r w:rsidRPr="00B560E1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B560E1">
        <w:rPr>
          <w:rFonts w:ascii="PT Astra Serif" w:hAnsi="PT Astra Serif"/>
          <w:sz w:val="28"/>
          <w:szCs w:val="28"/>
        </w:rPr>
        <w:t xml:space="preserve"> Башкортостан</w:t>
      </w:r>
      <w:r>
        <w:rPr>
          <w:rFonts w:ascii="PT Astra Serif" w:hAnsi="PT Astra Serif"/>
          <w:sz w:val="28"/>
          <w:szCs w:val="28"/>
        </w:rPr>
        <w:t xml:space="preserve"> (</w:t>
      </w:r>
      <w:r w:rsidRPr="00B560E1">
        <w:rPr>
          <w:rFonts w:ascii="PT Astra Serif" w:hAnsi="PT Astra Serif"/>
          <w:sz w:val="28"/>
          <w:szCs w:val="28"/>
        </w:rPr>
        <w:t>110,2</w:t>
      </w:r>
      <w:r>
        <w:rPr>
          <w:rFonts w:ascii="PT Astra Serif" w:hAnsi="PT Astra Serif"/>
          <w:sz w:val="28"/>
          <w:szCs w:val="28"/>
        </w:rPr>
        <w:t xml:space="preserve">%), </w:t>
      </w:r>
      <w:r w:rsidRPr="00B560E1">
        <w:rPr>
          <w:rFonts w:ascii="PT Astra Serif" w:hAnsi="PT Astra Serif"/>
          <w:sz w:val="28"/>
          <w:szCs w:val="28"/>
        </w:rPr>
        <w:t>Севастопол</w:t>
      </w:r>
      <w:r>
        <w:rPr>
          <w:rFonts w:ascii="PT Astra Serif" w:hAnsi="PT Astra Serif"/>
          <w:sz w:val="28"/>
          <w:szCs w:val="28"/>
        </w:rPr>
        <w:t>я (</w:t>
      </w:r>
      <w:r w:rsidRPr="00B560E1">
        <w:rPr>
          <w:rFonts w:ascii="PT Astra Serif" w:hAnsi="PT Astra Serif"/>
          <w:sz w:val="28"/>
          <w:szCs w:val="28"/>
        </w:rPr>
        <w:t>108,1</w:t>
      </w:r>
      <w:r>
        <w:rPr>
          <w:rFonts w:ascii="PT Astra Serif" w:hAnsi="PT Astra Serif"/>
          <w:sz w:val="28"/>
          <w:szCs w:val="28"/>
        </w:rPr>
        <w:t xml:space="preserve">%), Республики </w:t>
      </w:r>
      <w:r>
        <w:rPr>
          <w:rFonts w:ascii="PT Astra Serif" w:hAnsi="PT Astra Serif"/>
          <w:sz w:val="28"/>
          <w:szCs w:val="28"/>
        </w:rPr>
        <w:br/>
      </w:r>
      <w:r w:rsidRPr="00B560E1">
        <w:rPr>
          <w:rFonts w:ascii="PT Astra Serif" w:hAnsi="PT Astra Serif"/>
          <w:sz w:val="28"/>
          <w:szCs w:val="28"/>
        </w:rPr>
        <w:t>Крым</w:t>
      </w:r>
      <w:r>
        <w:rPr>
          <w:rFonts w:ascii="PT Astra Serif" w:hAnsi="PT Astra Serif"/>
          <w:sz w:val="28"/>
          <w:szCs w:val="28"/>
        </w:rPr>
        <w:t xml:space="preserve"> (</w:t>
      </w:r>
      <w:r w:rsidRPr="00B560E1">
        <w:rPr>
          <w:rFonts w:ascii="PT Astra Serif" w:hAnsi="PT Astra Serif"/>
          <w:sz w:val="28"/>
          <w:szCs w:val="28"/>
        </w:rPr>
        <w:t>101,5</w:t>
      </w:r>
      <w:r>
        <w:rPr>
          <w:rFonts w:ascii="PT Astra Serif" w:hAnsi="PT Astra Serif"/>
          <w:sz w:val="28"/>
          <w:szCs w:val="28"/>
        </w:rPr>
        <w:t>%),</w:t>
      </w:r>
      <w:r w:rsidRPr="00F230A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что позволяет сделать вывод о полноте проводимой уполномоченными органами указанных субъектов Российской Федерации правовой оценки муниципальных актов.</w:t>
      </w:r>
    </w:p>
    <w:p w:rsidR="000F08C9" w:rsidRDefault="000F08C9" w:rsidP="00513405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872EEA" w:rsidRPr="00872EEA" w:rsidRDefault="00F918BE" w:rsidP="00513405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E50987">
        <w:rPr>
          <w:rFonts w:ascii="PT Astra Serif" w:hAnsi="PT Astra Serif"/>
          <w:b/>
          <w:sz w:val="28"/>
          <w:szCs w:val="28"/>
          <w:lang w:val="en-US"/>
        </w:rPr>
        <w:t>II</w:t>
      </w:r>
      <w:r w:rsidRPr="00E50987">
        <w:rPr>
          <w:rFonts w:ascii="PT Astra Serif" w:hAnsi="PT Astra Serif"/>
          <w:b/>
          <w:sz w:val="28"/>
          <w:szCs w:val="28"/>
        </w:rPr>
        <w:t xml:space="preserve">. </w:t>
      </w:r>
      <w:r w:rsidR="00872EEA" w:rsidRPr="00872EEA">
        <w:rPr>
          <w:rFonts w:ascii="PT Astra Serif" w:hAnsi="PT Astra Serif"/>
          <w:b/>
          <w:sz w:val="28"/>
          <w:szCs w:val="28"/>
        </w:rPr>
        <w:t xml:space="preserve">Актуализация региональных регистров, </w:t>
      </w:r>
      <w:r w:rsidR="00872EEA" w:rsidRPr="00872EEA">
        <w:rPr>
          <w:rFonts w:ascii="PT Astra Serif" w:hAnsi="PT Astra Serif"/>
          <w:b/>
          <w:sz w:val="28"/>
          <w:szCs w:val="28"/>
        </w:rPr>
        <w:br/>
        <w:t>представляемых в Минюст России</w:t>
      </w:r>
    </w:p>
    <w:p w:rsidR="00B560E1" w:rsidRDefault="00B560E1" w:rsidP="00B560E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414798" w:rsidRPr="002C24A5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C24A5">
        <w:rPr>
          <w:rFonts w:ascii="PT Astra Serif" w:hAnsi="PT Astra Serif"/>
          <w:sz w:val="28"/>
          <w:szCs w:val="28"/>
        </w:rPr>
        <w:t>В соответствии с пунктом 3 постановления Правительства Российской Федерации от 10.09.2008 № 657 «О ведении федерального регистра муниципальных нормативных правовых актов» высшие органы исполнительной власти субъектов Российской Федерации обеспечивают актуализацию региональных регистров, представляемых в Минюст России, не реже одного раза в 15 дней.</w:t>
      </w:r>
    </w:p>
    <w:p w:rsidR="00414798" w:rsidRPr="002C24A5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C24A5">
        <w:rPr>
          <w:rFonts w:ascii="PT Astra Serif" w:hAnsi="PT Astra Serif"/>
          <w:sz w:val="28"/>
          <w:szCs w:val="28"/>
        </w:rPr>
        <w:t>Актуализация региональных регистров должна обеспечивать пополнение федерального регистра не позднее 60 дней со дня принятия (издания) муниципальных нормативных правовых актов.</w:t>
      </w:r>
    </w:p>
    <w:p w:rsidR="00414798" w:rsidRPr="000A2BA4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A2BA4">
        <w:rPr>
          <w:rFonts w:ascii="PT Astra Serif" w:hAnsi="PT Astra Serif"/>
          <w:sz w:val="28"/>
          <w:szCs w:val="28"/>
        </w:rPr>
        <w:t xml:space="preserve">В </w:t>
      </w:r>
      <w:r w:rsidR="000A2BA4" w:rsidRPr="000A2BA4">
        <w:rPr>
          <w:rFonts w:ascii="PT Astra Serif" w:hAnsi="PT Astra Serif"/>
          <w:sz w:val="28"/>
          <w:szCs w:val="28"/>
        </w:rPr>
        <w:t xml:space="preserve">первом полугодии </w:t>
      </w:r>
      <w:r w:rsidRPr="000A2BA4">
        <w:rPr>
          <w:rFonts w:ascii="PT Astra Serif" w:hAnsi="PT Astra Serif"/>
          <w:sz w:val="28"/>
          <w:szCs w:val="28"/>
        </w:rPr>
        <w:t>202</w:t>
      </w:r>
      <w:r w:rsidR="000A2BA4" w:rsidRPr="000A2BA4">
        <w:rPr>
          <w:rFonts w:ascii="PT Astra Serif" w:hAnsi="PT Astra Serif"/>
          <w:sz w:val="28"/>
          <w:szCs w:val="28"/>
        </w:rPr>
        <w:t>4</w:t>
      </w:r>
      <w:r w:rsidRPr="000A2BA4">
        <w:rPr>
          <w:rFonts w:ascii="PT Astra Serif" w:hAnsi="PT Astra Serif"/>
          <w:sz w:val="28"/>
          <w:szCs w:val="28"/>
        </w:rPr>
        <w:t xml:space="preserve"> год</w:t>
      </w:r>
      <w:r w:rsidR="000A2BA4" w:rsidRPr="000A2BA4">
        <w:rPr>
          <w:rFonts w:ascii="PT Astra Serif" w:hAnsi="PT Astra Serif"/>
          <w:sz w:val="28"/>
          <w:szCs w:val="28"/>
        </w:rPr>
        <w:t>а</w:t>
      </w:r>
      <w:r w:rsidRPr="000A2BA4">
        <w:rPr>
          <w:rFonts w:ascii="PT Astra Serif" w:hAnsi="PT Astra Serif"/>
          <w:sz w:val="28"/>
          <w:szCs w:val="28"/>
        </w:rPr>
        <w:t xml:space="preserve"> в основном уполномоченные органы большинства субъектов Российской Федерации своевременно направляли сведения для актуализации федерального регистра. </w:t>
      </w:r>
    </w:p>
    <w:p w:rsidR="00414798" w:rsidRPr="00190CB4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90CB4">
        <w:rPr>
          <w:rFonts w:ascii="PT Astra Serif" w:hAnsi="PT Astra Serif"/>
          <w:sz w:val="28"/>
          <w:szCs w:val="28"/>
        </w:rPr>
        <w:t>С</w:t>
      </w:r>
      <w:r w:rsidR="00DA24B0" w:rsidRPr="00190CB4">
        <w:rPr>
          <w:rFonts w:ascii="PT Astra Serif" w:hAnsi="PT Astra Serif"/>
          <w:sz w:val="28"/>
          <w:szCs w:val="28"/>
        </w:rPr>
        <w:t>истематически с</w:t>
      </w:r>
      <w:r w:rsidRPr="00190CB4">
        <w:rPr>
          <w:rFonts w:ascii="PT Astra Serif" w:hAnsi="PT Astra Serif"/>
          <w:sz w:val="28"/>
          <w:szCs w:val="28"/>
        </w:rPr>
        <w:t xml:space="preserve"> нарушением установленных требований актуализир</w:t>
      </w:r>
      <w:r w:rsidR="00DA24B0" w:rsidRPr="00190CB4">
        <w:rPr>
          <w:rFonts w:ascii="PT Astra Serif" w:hAnsi="PT Astra Serif"/>
          <w:sz w:val="28"/>
          <w:szCs w:val="28"/>
        </w:rPr>
        <w:t>уется</w:t>
      </w:r>
      <w:r w:rsidRPr="00190CB4">
        <w:rPr>
          <w:rFonts w:ascii="PT Astra Serif" w:hAnsi="PT Astra Serif"/>
          <w:sz w:val="28"/>
          <w:szCs w:val="28"/>
        </w:rPr>
        <w:t xml:space="preserve"> региональный регистр Карачаево-Черкесской Республики: </w:t>
      </w:r>
      <w:r w:rsidR="00DA24B0" w:rsidRPr="00190CB4">
        <w:rPr>
          <w:rFonts w:ascii="PT Astra Serif" w:hAnsi="PT Astra Serif"/>
          <w:sz w:val="28"/>
          <w:szCs w:val="28"/>
        </w:rPr>
        <w:t xml:space="preserve">в первом полугодии 2024 года (по состоянию на 24.06.2024) </w:t>
      </w:r>
      <w:r w:rsidR="00190CB4" w:rsidRPr="00190CB4">
        <w:rPr>
          <w:rFonts w:ascii="PT Astra Serif" w:hAnsi="PT Astra Serif"/>
          <w:sz w:val="28"/>
          <w:szCs w:val="28"/>
        </w:rPr>
        <w:br/>
      </w:r>
      <w:r w:rsidRPr="00190CB4">
        <w:rPr>
          <w:rFonts w:ascii="PT Astra Serif" w:hAnsi="PT Astra Serif"/>
          <w:sz w:val="28"/>
          <w:szCs w:val="28"/>
        </w:rPr>
        <w:t xml:space="preserve">в Минюст России направлено только </w:t>
      </w:r>
      <w:r w:rsidR="00DA24B0" w:rsidRPr="00190CB4">
        <w:rPr>
          <w:rFonts w:ascii="PT Astra Serif" w:hAnsi="PT Astra Serif"/>
          <w:sz w:val="28"/>
          <w:szCs w:val="28"/>
        </w:rPr>
        <w:t>2</w:t>
      </w:r>
      <w:r w:rsidRPr="00190CB4">
        <w:rPr>
          <w:rFonts w:ascii="PT Astra Serif" w:hAnsi="PT Astra Serif"/>
          <w:sz w:val="28"/>
          <w:szCs w:val="28"/>
        </w:rPr>
        <w:t xml:space="preserve"> обновления регионального регистра, последнее – 0</w:t>
      </w:r>
      <w:r w:rsidR="00DA24B0" w:rsidRPr="00190CB4">
        <w:rPr>
          <w:rFonts w:ascii="PT Astra Serif" w:hAnsi="PT Astra Serif"/>
          <w:sz w:val="28"/>
          <w:szCs w:val="28"/>
        </w:rPr>
        <w:t>4</w:t>
      </w:r>
      <w:r w:rsidRPr="00190CB4">
        <w:rPr>
          <w:rFonts w:ascii="PT Astra Serif" w:hAnsi="PT Astra Serif"/>
          <w:sz w:val="28"/>
          <w:szCs w:val="28"/>
        </w:rPr>
        <w:t>.0</w:t>
      </w:r>
      <w:r w:rsidR="00DA24B0" w:rsidRPr="00190CB4">
        <w:rPr>
          <w:rFonts w:ascii="PT Astra Serif" w:hAnsi="PT Astra Serif"/>
          <w:sz w:val="28"/>
          <w:szCs w:val="28"/>
        </w:rPr>
        <w:t>4</w:t>
      </w:r>
      <w:r w:rsidRPr="00190CB4">
        <w:rPr>
          <w:rFonts w:ascii="PT Astra Serif" w:hAnsi="PT Astra Serif"/>
          <w:sz w:val="28"/>
          <w:szCs w:val="28"/>
        </w:rPr>
        <w:t>.202</w:t>
      </w:r>
      <w:r w:rsidR="00DA24B0" w:rsidRPr="00190CB4">
        <w:rPr>
          <w:rFonts w:ascii="PT Astra Serif" w:hAnsi="PT Astra Serif"/>
          <w:sz w:val="28"/>
          <w:szCs w:val="28"/>
        </w:rPr>
        <w:t>4</w:t>
      </w:r>
      <w:r w:rsidRPr="00190CB4">
        <w:rPr>
          <w:rFonts w:ascii="PT Astra Serif" w:hAnsi="PT Astra Serif"/>
          <w:sz w:val="28"/>
          <w:szCs w:val="28"/>
        </w:rPr>
        <w:t>.</w:t>
      </w:r>
    </w:p>
    <w:p w:rsidR="008D08E9" w:rsidRPr="008D08E9" w:rsidRDefault="00414798" w:rsidP="008D08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90CB4">
        <w:rPr>
          <w:rFonts w:ascii="PT Astra Serif" w:hAnsi="PT Astra Serif"/>
          <w:sz w:val="28"/>
          <w:szCs w:val="28"/>
        </w:rPr>
        <w:t xml:space="preserve">По состоянию на </w:t>
      </w:r>
      <w:r w:rsidR="00866917" w:rsidRPr="00190CB4">
        <w:rPr>
          <w:rFonts w:ascii="PT Astra Serif" w:hAnsi="PT Astra Serif"/>
          <w:sz w:val="28"/>
          <w:szCs w:val="28"/>
        </w:rPr>
        <w:t>24.06</w:t>
      </w:r>
      <w:r w:rsidRPr="00190CB4">
        <w:rPr>
          <w:rFonts w:ascii="PT Astra Serif" w:hAnsi="PT Astra Serif"/>
          <w:sz w:val="28"/>
          <w:szCs w:val="28"/>
        </w:rPr>
        <w:t>.202</w:t>
      </w:r>
      <w:r w:rsidR="00190CB4" w:rsidRPr="00190CB4">
        <w:rPr>
          <w:rFonts w:ascii="PT Astra Serif" w:hAnsi="PT Astra Serif"/>
          <w:sz w:val="28"/>
          <w:szCs w:val="28"/>
        </w:rPr>
        <w:t>4</w:t>
      </w:r>
      <w:r w:rsidRPr="00190CB4">
        <w:rPr>
          <w:rFonts w:ascii="PT Astra Serif" w:hAnsi="PT Astra Serif"/>
          <w:sz w:val="28"/>
          <w:szCs w:val="28"/>
        </w:rPr>
        <w:t xml:space="preserve"> не соблюден 15-дневный срок актуализации представляемых в Минюст России региональных регистров </w:t>
      </w:r>
      <w:r w:rsidR="00190CB4" w:rsidRPr="00190CB4">
        <w:rPr>
          <w:rFonts w:ascii="PT Astra Serif" w:hAnsi="PT Astra Serif"/>
          <w:sz w:val="28"/>
          <w:szCs w:val="28"/>
        </w:rPr>
        <w:t>Чукотского автономного</w:t>
      </w:r>
      <w:r w:rsidR="008D08E9" w:rsidRPr="00190CB4">
        <w:rPr>
          <w:rFonts w:ascii="PT Astra Serif" w:hAnsi="PT Astra Serif"/>
          <w:sz w:val="28"/>
          <w:szCs w:val="28"/>
        </w:rPr>
        <w:t xml:space="preserve"> округ</w:t>
      </w:r>
      <w:r w:rsidR="00190CB4" w:rsidRPr="00190CB4">
        <w:rPr>
          <w:rFonts w:ascii="PT Astra Serif" w:hAnsi="PT Astra Serif"/>
          <w:sz w:val="28"/>
          <w:szCs w:val="28"/>
        </w:rPr>
        <w:t>а (последнее обновление от 03.04.2024), Ульяновской</w:t>
      </w:r>
      <w:r w:rsidR="008D08E9" w:rsidRPr="00190CB4">
        <w:rPr>
          <w:rFonts w:ascii="PT Astra Serif" w:hAnsi="PT Astra Serif"/>
          <w:sz w:val="28"/>
          <w:szCs w:val="28"/>
        </w:rPr>
        <w:t xml:space="preserve"> </w:t>
      </w:r>
      <w:r w:rsidR="00190CB4" w:rsidRPr="00190CB4">
        <w:rPr>
          <w:rFonts w:ascii="PT Astra Serif" w:hAnsi="PT Astra Serif"/>
          <w:sz w:val="28"/>
          <w:szCs w:val="28"/>
        </w:rPr>
        <w:t xml:space="preserve">(последнее обновление от 23.05.2024), </w:t>
      </w:r>
      <w:r w:rsidR="008D08E9" w:rsidRPr="00190CB4">
        <w:rPr>
          <w:rFonts w:ascii="PT Astra Serif" w:hAnsi="PT Astra Serif"/>
          <w:sz w:val="28"/>
          <w:szCs w:val="28"/>
        </w:rPr>
        <w:t>Оренбургск</w:t>
      </w:r>
      <w:r w:rsidR="00190CB4" w:rsidRPr="00190CB4">
        <w:rPr>
          <w:rFonts w:ascii="PT Astra Serif" w:hAnsi="PT Astra Serif"/>
          <w:sz w:val="28"/>
          <w:szCs w:val="28"/>
        </w:rPr>
        <w:t>ой</w:t>
      </w:r>
      <w:r w:rsidR="008D08E9" w:rsidRPr="00190CB4">
        <w:rPr>
          <w:rFonts w:ascii="PT Astra Serif" w:hAnsi="PT Astra Serif"/>
          <w:sz w:val="28"/>
          <w:szCs w:val="28"/>
        </w:rPr>
        <w:t xml:space="preserve"> </w:t>
      </w:r>
      <w:r w:rsidR="00190CB4" w:rsidRPr="00190CB4">
        <w:rPr>
          <w:rFonts w:ascii="PT Astra Serif" w:hAnsi="PT Astra Serif"/>
          <w:sz w:val="28"/>
          <w:szCs w:val="28"/>
        </w:rPr>
        <w:t>(последнее обновление от 24.05.2024) областей.</w:t>
      </w:r>
    </w:p>
    <w:p w:rsidR="00D073EB" w:rsidRDefault="00577B0C" w:rsidP="00D073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77B0C">
        <w:rPr>
          <w:rFonts w:ascii="PT Astra Serif" w:hAnsi="PT Astra Serif"/>
          <w:sz w:val="28"/>
          <w:szCs w:val="28"/>
        </w:rPr>
        <w:t xml:space="preserve">В первом полугодии 2024 </w:t>
      </w:r>
      <w:r w:rsidRPr="00A01D0F">
        <w:rPr>
          <w:rFonts w:ascii="PT Astra Serif" w:hAnsi="PT Astra Serif"/>
          <w:sz w:val="28"/>
          <w:szCs w:val="28"/>
        </w:rPr>
        <w:t xml:space="preserve">года федеральный регистр не пополнялся муниципальными актами органов местного самоуправления </w:t>
      </w:r>
      <w:r w:rsidR="00AF0527" w:rsidRPr="00A01D0F">
        <w:rPr>
          <w:rFonts w:ascii="PT Astra Serif" w:hAnsi="PT Astra Serif"/>
          <w:sz w:val="28"/>
          <w:szCs w:val="28"/>
        </w:rPr>
        <w:br/>
        <w:t>853</w:t>
      </w:r>
      <w:r w:rsidRPr="00A01D0F">
        <w:rPr>
          <w:rFonts w:ascii="PT Astra Serif" w:hAnsi="PT Astra Serif"/>
          <w:sz w:val="28"/>
          <w:szCs w:val="28"/>
        </w:rPr>
        <w:t xml:space="preserve"> муниципальных образований (</w:t>
      </w:r>
      <w:r w:rsidR="001969C9" w:rsidRPr="00A01D0F">
        <w:rPr>
          <w:rFonts w:ascii="PT Astra Serif" w:hAnsi="PT Astra Serif"/>
          <w:sz w:val="28"/>
          <w:szCs w:val="28"/>
        </w:rPr>
        <w:t>4,8</w:t>
      </w:r>
      <w:r w:rsidRPr="00A01D0F">
        <w:rPr>
          <w:rFonts w:ascii="PT Astra Serif" w:hAnsi="PT Astra Serif"/>
          <w:sz w:val="28"/>
          <w:szCs w:val="28"/>
        </w:rPr>
        <w:t xml:space="preserve">% от общего числа действующих муниципальных образований) </w:t>
      </w:r>
      <w:r w:rsidR="001969C9" w:rsidRPr="00A01D0F">
        <w:rPr>
          <w:rFonts w:ascii="PT Astra Serif" w:hAnsi="PT Astra Serif"/>
          <w:sz w:val="28"/>
          <w:szCs w:val="28"/>
        </w:rPr>
        <w:t>47</w:t>
      </w:r>
      <w:r w:rsidRPr="00A01D0F">
        <w:rPr>
          <w:rFonts w:ascii="PT Astra Serif" w:hAnsi="PT Astra Serif"/>
          <w:sz w:val="28"/>
          <w:szCs w:val="28"/>
        </w:rPr>
        <w:t xml:space="preserve"> субъект</w:t>
      </w:r>
      <w:r w:rsidR="001969C9" w:rsidRPr="00A01D0F">
        <w:rPr>
          <w:rFonts w:ascii="PT Astra Serif" w:hAnsi="PT Astra Serif"/>
          <w:sz w:val="28"/>
          <w:szCs w:val="28"/>
        </w:rPr>
        <w:t>ов</w:t>
      </w:r>
      <w:r w:rsidRPr="00A01D0F">
        <w:rPr>
          <w:rFonts w:ascii="PT Astra Serif" w:hAnsi="PT Astra Serif"/>
          <w:sz w:val="28"/>
          <w:szCs w:val="28"/>
        </w:rPr>
        <w:t xml:space="preserve"> Российской Федерации. Перечень таких муниципальных образований (далее – перечень) </w:t>
      </w:r>
      <w:r w:rsidRPr="00A01D0F">
        <w:rPr>
          <w:rFonts w:ascii="PT Astra Serif" w:hAnsi="PT Astra Serif"/>
          <w:sz w:val="28"/>
          <w:szCs w:val="28"/>
        </w:rPr>
        <w:br/>
        <w:t xml:space="preserve">размещен Минюстом России на ftp-сервере </w:t>
      </w:r>
      <w:bookmarkStart w:id="0" w:name="_GoBack"/>
      <w:bookmarkEnd w:id="0"/>
      <w:r w:rsidRPr="00A01D0F">
        <w:rPr>
          <w:rFonts w:ascii="PT Astra Serif" w:hAnsi="PT Astra Serif"/>
          <w:sz w:val="28"/>
          <w:szCs w:val="28"/>
        </w:rPr>
        <w:t xml:space="preserve">с разбивкой </w:t>
      </w:r>
      <w:r w:rsidRPr="00A01D0F">
        <w:rPr>
          <w:rFonts w:ascii="PT Astra Serif" w:hAnsi="PT Astra Serif"/>
          <w:sz w:val="28"/>
          <w:szCs w:val="28"/>
        </w:rPr>
        <w:br/>
        <w:t>по субъектам Российской Федерации.</w:t>
      </w:r>
    </w:p>
    <w:p w:rsidR="00A211DA" w:rsidRDefault="00A211DA" w:rsidP="0057382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По сравнению с первым полугодием 2023 года в первом полугодии </w:t>
      </w:r>
      <w:r w:rsidR="00D073EB">
        <w:rPr>
          <w:rFonts w:ascii="PT Astra Serif" w:hAnsi="PT Astra Serif"/>
          <w:sz w:val="28"/>
          <w:szCs w:val="28"/>
        </w:rPr>
        <w:t xml:space="preserve">2024 года </w:t>
      </w:r>
      <w:r>
        <w:rPr>
          <w:rFonts w:ascii="PT Astra Serif" w:hAnsi="PT Astra Serif"/>
          <w:sz w:val="28"/>
          <w:szCs w:val="28"/>
        </w:rPr>
        <w:t>на 3</w:t>
      </w:r>
      <w:r w:rsidR="006169A6">
        <w:rPr>
          <w:rFonts w:ascii="PT Astra Serif" w:hAnsi="PT Astra Serif"/>
          <w:sz w:val="28"/>
          <w:szCs w:val="28"/>
        </w:rPr>
        <w:t>64</w:t>
      </w:r>
      <w:r>
        <w:rPr>
          <w:rFonts w:ascii="PT Astra Serif" w:hAnsi="PT Astra Serif"/>
          <w:sz w:val="28"/>
          <w:szCs w:val="28"/>
        </w:rPr>
        <w:t xml:space="preserve"> сократилось количество муниципальных образований</w:t>
      </w:r>
      <w:r w:rsidR="00D073E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муниципальными актами которых </w:t>
      </w:r>
      <w:r w:rsidR="00D073EB">
        <w:rPr>
          <w:rFonts w:ascii="PT Astra Serif" w:hAnsi="PT Astra Serif"/>
          <w:sz w:val="28"/>
          <w:szCs w:val="28"/>
        </w:rPr>
        <w:t>не пополнялся федеральный регистр.</w:t>
      </w:r>
    </w:p>
    <w:p w:rsidR="0056031E" w:rsidRDefault="00414798" w:rsidP="0039068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1F5BD7">
        <w:rPr>
          <w:rFonts w:ascii="PT Astra Serif" w:hAnsi="PT Astra Serif"/>
          <w:sz w:val="28"/>
          <w:szCs w:val="28"/>
        </w:rPr>
        <w:t xml:space="preserve">Согласно перечню </w:t>
      </w:r>
      <w:r w:rsidR="0056031E" w:rsidRPr="001F5BD7">
        <w:rPr>
          <w:rFonts w:ascii="PT Astra Serif" w:hAnsi="PT Astra Serif"/>
          <w:sz w:val="28"/>
          <w:szCs w:val="28"/>
        </w:rPr>
        <w:t xml:space="preserve">в первом полугодии 2024 года </w:t>
      </w:r>
      <w:r w:rsidRPr="001F5BD7">
        <w:rPr>
          <w:rFonts w:ascii="PT Astra Serif" w:hAnsi="PT Astra Serif"/>
          <w:sz w:val="28"/>
          <w:szCs w:val="28"/>
        </w:rPr>
        <w:t xml:space="preserve">наибольшее количество муниципальных образований, муниципальными актами которых не пополнялся федеральный регистр, расположено в </w:t>
      </w:r>
      <w:r w:rsidR="00E44929" w:rsidRPr="001F5BD7">
        <w:rPr>
          <w:rFonts w:ascii="PT Astra Serif" w:hAnsi="PT Astra Serif"/>
          <w:sz w:val="28"/>
          <w:szCs w:val="28"/>
        </w:rPr>
        <w:t>республ</w:t>
      </w:r>
      <w:r w:rsidR="00E44929" w:rsidRPr="0039068A">
        <w:rPr>
          <w:rFonts w:ascii="PT Astra Serif" w:hAnsi="PT Astra Serif"/>
          <w:sz w:val="28"/>
          <w:szCs w:val="28"/>
        </w:rPr>
        <w:t>ика</w:t>
      </w:r>
      <w:r w:rsidR="00E44929">
        <w:rPr>
          <w:rFonts w:ascii="PT Astra Serif" w:hAnsi="PT Astra Serif"/>
          <w:sz w:val="28"/>
          <w:szCs w:val="28"/>
        </w:rPr>
        <w:t>х</w:t>
      </w:r>
      <w:r w:rsidR="00E44929" w:rsidRPr="0039068A">
        <w:rPr>
          <w:rFonts w:ascii="PT Astra Serif" w:hAnsi="PT Astra Serif"/>
          <w:sz w:val="28"/>
          <w:szCs w:val="28"/>
        </w:rPr>
        <w:t xml:space="preserve"> </w:t>
      </w:r>
      <w:r w:rsidR="0039068A" w:rsidRPr="0039068A">
        <w:rPr>
          <w:rFonts w:ascii="PT Astra Serif" w:hAnsi="PT Astra Serif"/>
          <w:sz w:val="28"/>
          <w:szCs w:val="28"/>
        </w:rPr>
        <w:t>Саха (Якутия)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39068A" w:rsidRPr="0039068A">
        <w:rPr>
          <w:rFonts w:ascii="PT Astra Serif" w:hAnsi="PT Astra Serif"/>
          <w:sz w:val="28"/>
          <w:szCs w:val="28"/>
        </w:rPr>
        <w:t>226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Дагестан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476CBB" w:rsidRPr="0039068A">
        <w:rPr>
          <w:rFonts w:ascii="PT Astra Serif" w:hAnsi="PT Astra Serif"/>
          <w:sz w:val="28"/>
          <w:szCs w:val="28"/>
        </w:rPr>
        <w:t>79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Самарск</w:t>
      </w:r>
      <w:r w:rsidR="00E44929">
        <w:rPr>
          <w:rFonts w:ascii="PT Astra Serif" w:hAnsi="PT Astra Serif"/>
          <w:sz w:val="28"/>
          <w:szCs w:val="28"/>
        </w:rPr>
        <w:t>ой</w:t>
      </w:r>
      <w:r w:rsidR="0039068A" w:rsidRPr="0039068A">
        <w:rPr>
          <w:rFonts w:ascii="PT Astra Serif" w:hAnsi="PT Astra Serif"/>
          <w:sz w:val="28"/>
          <w:szCs w:val="28"/>
        </w:rPr>
        <w:t xml:space="preserve"> област</w:t>
      </w:r>
      <w:r w:rsidR="00E44929">
        <w:rPr>
          <w:rFonts w:ascii="PT Astra Serif" w:hAnsi="PT Astra Serif"/>
          <w:sz w:val="28"/>
          <w:szCs w:val="28"/>
        </w:rPr>
        <w:t>и</w:t>
      </w:r>
      <w:r w:rsidR="0039068A">
        <w:t xml:space="preserve"> </w:t>
      </w:r>
      <w:r w:rsidR="0039068A">
        <w:rPr>
          <w:rFonts w:ascii="PT Astra Serif" w:hAnsi="PT Astra Serif"/>
          <w:sz w:val="28"/>
          <w:szCs w:val="28"/>
        </w:rPr>
        <w:t>(</w:t>
      </w:r>
      <w:r w:rsidR="00476CBB" w:rsidRPr="0039068A">
        <w:rPr>
          <w:rFonts w:ascii="PT Astra Serif" w:hAnsi="PT Astra Serif"/>
          <w:sz w:val="28"/>
          <w:szCs w:val="28"/>
        </w:rPr>
        <w:t>70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Республик</w:t>
      </w:r>
      <w:r w:rsidR="00E44929">
        <w:rPr>
          <w:rFonts w:ascii="PT Astra Serif" w:hAnsi="PT Astra Serif"/>
          <w:sz w:val="28"/>
          <w:szCs w:val="28"/>
        </w:rPr>
        <w:t>е</w:t>
      </w:r>
      <w:r w:rsidR="0039068A" w:rsidRPr="0039068A">
        <w:rPr>
          <w:rFonts w:ascii="PT Astra Serif" w:hAnsi="PT Astra Serif"/>
          <w:sz w:val="28"/>
          <w:szCs w:val="28"/>
        </w:rPr>
        <w:t xml:space="preserve"> Тыва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51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Орловск</w:t>
      </w:r>
      <w:r w:rsidR="00E44929">
        <w:rPr>
          <w:rFonts w:ascii="PT Astra Serif" w:hAnsi="PT Astra Serif"/>
          <w:sz w:val="28"/>
          <w:szCs w:val="28"/>
        </w:rPr>
        <w:t>ой</w:t>
      </w:r>
      <w:r w:rsidR="0039068A" w:rsidRPr="0039068A">
        <w:rPr>
          <w:rFonts w:ascii="PT Astra Serif" w:hAnsi="PT Astra Serif"/>
          <w:sz w:val="28"/>
          <w:szCs w:val="28"/>
        </w:rPr>
        <w:t xml:space="preserve"> </w:t>
      </w:r>
      <w:r w:rsidR="0039068A">
        <w:rPr>
          <w:rFonts w:ascii="PT Astra Serif" w:hAnsi="PT Astra Serif"/>
          <w:sz w:val="28"/>
          <w:szCs w:val="28"/>
        </w:rPr>
        <w:t>(</w:t>
      </w:r>
      <w:r w:rsidR="0060500B" w:rsidRPr="0039068A">
        <w:rPr>
          <w:rFonts w:ascii="PT Astra Serif" w:hAnsi="PT Astra Serif"/>
          <w:sz w:val="28"/>
          <w:szCs w:val="28"/>
        </w:rPr>
        <w:t>48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>, Челябинской</w:t>
      </w:r>
      <w:r w:rsidR="0039068A" w:rsidRPr="0039068A">
        <w:rPr>
          <w:rFonts w:ascii="PT Astra Serif" w:hAnsi="PT Astra Serif"/>
          <w:sz w:val="28"/>
          <w:szCs w:val="28"/>
        </w:rPr>
        <w:t xml:space="preserve"> </w:t>
      </w:r>
      <w:r w:rsidR="0039068A">
        <w:rPr>
          <w:rFonts w:ascii="PT Astra Serif" w:hAnsi="PT Astra Serif"/>
          <w:sz w:val="28"/>
          <w:szCs w:val="28"/>
        </w:rPr>
        <w:t>(</w:t>
      </w:r>
      <w:r w:rsidR="0060500B" w:rsidRPr="0039068A">
        <w:rPr>
          <w:rFonts w:ascii="PT Astra Serif" w:hAnsi="PT Astra Serif"/>
          <w:sz w:val="28"/>
          <w:szCs w:val="28"/>
        </w:rPr>
        <w:t>36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 областях, </w:t>
      </w:r>
      <w:r w:rsidR="0039068A" w:rsidRPr="0039068A">
        <w:rPr>
          <w:rFonts w:ascii="PT Astra Serif" w:hAnsi="PT Astra Serif"/>
          <w:sz w:val="28"/>
          <w:szCs w:val="28"/>
        </w:rPr>
        <w:t>Республик</w:t>
      </w:r>
      <w:r w:rsidR="00E44929">
        <w:rPr>
          <w:rFonts w:ascii="PT Astra Serif" w:hAnsi="PT Astra Serif"/>
          <w:sz w:val="28"/>
          <w:szCs w:val="28"/>
        </w:rPr>
        <w:t>е</w:t>
      </w:r>
      <w:r w:rsidR="0039068A" w:rsidRPr="0039068A">
        <w:rPr>
          <w:rFonts w:ascii="PT Astra Serif" w:hAnsi="PT Astra Serif"/>
          <w:sz w:val="28"/>
          <w:szCs w:val="28"/>
        </w:rPr>
        <w:t xml:space="preserve"> Калмыкия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30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Кабардино-Балкарская Республик</w:t>
      </w:r>
      <w:r w:rsidR="00E44929">
        <w:rPr>
          <w:rFonts w:ascii="PT Astra Serif" w:hAnsi="PT Astra Serif"/>
          <w:sz w:val="28"/>
          <w:szCs w:val="28"/>
        </w:rPr>
        <w:t xml:space="preserve">е </w:t>
      </w:r>
      <w:r w:rsidR="0039068A">
        <w:rPr>
          <w:rFonts w:ascii="PT Astra Serif" w:hAnsi="PT Astra Serif"/>
          <w:sz w:val="28"/>
          <w:szCs w:val="28"/>
        </w:rPr>
        <w:t>(</w:t>
      </w:r>
      <w:r w:rsidR="0060500B" w:rsidRPr="0039068A">
        <w:rPr>
          <w:rFonts w:ascii="PT Astra Serif" w:hAnsi="PT Astra Serif"/>
          <w:sz w:val="28"/>
          <w:szCs w:val="28"/>
        </w:rPr>
        <w:t>27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Астраханск</w:t>
      </w:r>
      <w:r w:rsidR="00E44929">
        <w:rPr>
          <w:rFonts w:ascii="PT Astra Serif" w:hAnsi="PT Astra Serif"/>
          <w:sz w:val="28"/>
          <w:szCs w:val="28"/>
        </w:rPr>
        <w:t>ой</w:t>
      </w:r>
      <w:r w:rsidR="0039068A" w:rsidRPr="0039068A">
        <w:rPr>
          <w:rFonts w:ascii="PT Astra Serif" w:hAnsi="PT Astra Serif"/>
          <w:sz w:val="28"/>
          <w:szCs w:val="28"/>
        </w:rPr>
        <w:t xml:space="preserve"> област</w:t>
      </w:r>
      <w:r w:rsidR="00E44929">
        <w:rPr>
          <w:rFonts w:ascii="PT Astra Serif" w:hAnsi="PT Astra Serif"/>
          <w:sz w:val="28"/>
          <w:szCs w:val="28"/>
        </w:rPr>
        <w:t>и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23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E44929" w:rsidRPr="0039068A">
        <w:rPr>
          <w:rFonts w:ascii="PT Astra Serif" w:hAnsi="PT Astra Serif"/>
          <w:sz w:val="28"/>
          <w:szCs w:val="28"/>
        </w:rPr>
        <w:t>республик</w:t>
      </w:r>
      <w:r w:rsidR="00E44929">
        <w:rPr>
          <w:rFonts w:ascii="PT Astra Serif" w:hAnsi="PT Astra Serif"/>
          <w:sz w:val="28"/>
          <w:szCs w:val="28"/>
        </w:rPr>
        <w:t>ах</w:t>
      </w:r>
      <w:r w:rsidR="00E44929" w:rsidRPr="0039068A">
        <w:rPr>
          <w:rFonts w:ascii="PT Astra Serif" w:hAnsi="PT Astra Serif"/>
          <w:sz w:val="28"/>
          <w:szCs w:val="28"/>
        </w:rPr>
        <w:t xml:space="preserve"> </w:t>
      </w:r>
      <w:r w:rsidR="0039068A" w:rsidRPr="0039068A">
        <w:rPr>
          <w:rFonts w:ascii="PT Astra Serif" w:hAnsi="PT Astra Serif"/>
          <w:sz w:val="28"/>
          <w:szCs w:val="28"/>
        </w:rPr>
        <w:t xml:space="preserve">Северная Осетия </w:t>
      </w:r>
      <w:r w:rsidR="0039068A">
        <w:rPr>
          <w:rFonts w:ascii="PT Astra Serif" w:hAnsi="PT Astra Serif"/>
          <w:sz w:val="28"/>
          <w:szCs w:val="28"/>
        </w:rPr>
        <w:t>–</w:t>
      </w:r>
      <w:r w:rsidR="0039068A" w:rsidRPr="0039068A">
        <w:rPr>
          <w:rFonts w:ascii="PT Astra Serif" w:hAnsi="PT Astra Serif"/>
          <w:sz w:val="28"/>
          <w:szCs w:val="28"/>
        </w:rPr>
        <w:t xml:space="preserve"> Алания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20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Ингушетия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20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Тюменск</w:t>
      </w:r>
      <w:r w:rsidR="00E44929">
        <w:rPr>
          <w:rFonts w:ascii="PT Astra Serif" w:hAnsi="PT Astra Serif"/>
          <w:sz w:val="28"/>
          <w:szCs w:val="28"/>
        </w:rPr>
        <w:t>ой</w:t>
      </w:r>
      <w:r w:rsidR="0039068A" w:rsidRPr="0039068A">
        <w:rPr>
          <w:rFonts w:ascii="PT Astra Serif" w:hAnsi="PT Astra Serif"/>
          <w:sz w:val="28"/>
          <w:szCs w:val="28"/>
        </w:rPr>
        <w:t xml:space="preserve"> област</w:t>
      </w:r>
      <w:r w:rsidR="00E44929">
        <w:rPr>
          <w:rFonts w:ascii="PT Astra Serif" w:hAnsi="PT Astra Serif"/>
          <w:sz w:val="28"/>
          <w:szCs w:val="28"/>
        </w:rPr>
        <w:t>и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18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Карачаево-Черкесск</w:t>
      </w:r>
      <w:r w:rsidR="00E44929">
        <w:rPr>
          <w:rFonts w:ascii="PT Astra Serif" w:hAnsi="PT Astra Serif"/>
          <w:sz w:val="28"/>
          <w:szCs w:val="28"/>
        </w:rPr>
        <w:t>ой Республике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18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Белгородск</w:t>
      </w:r>
      <w:r w:rsidR="00E44929">
        <w:rPr>
          <w:rFonts w:ascii="PT Astra Serif" w:hAnsi="PT Astra Serif"/>
          <w:sz w:val="28"/>
          <w:szCs w:val="28"/>
        </w:rPr>
        <w:t>ой</w:t>
      </w:r>
      <w:r w:rsidR="0039068A" w:rsidRPr="0039068A">
        <w:rPr>
          <w:rFonts w:ascii="PT Astra Serif" w:hAnsi="PT Astra Serif"/>
          <w:sz w:val="28"/>
          <w:szCs w:val="28"/>
        </w:rPr>
        <w:t xml:space="preserve"> област</w:t>
      </w:r>
      <w:r w:rsidR="00E44929">
        <w:rPr>
          <w:rFonts w:ascii="PT Astra Serif" w:hAnsi="PT Astra Serif"/>
          <w:sz w:val="28"/>
          <w:szCs w:val="28"/>
        </w:rPr>
        <w:t>и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17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Санкт-Петербург</w:t>
      </w:r>
      <w:r w:rsidR="00E44929">
        <w:rPr>
          <w:rFonts w:ascii="PT Astra Serif" w:hAnsi="PT Astra Serif"/>
          <w:sz w:val="28"/>
          <w:szCs w:val="28"/>
        </w:rPr>
        <w:t>е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15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>, Владимирской</w:t>
      </w:r>
      <w:r w:rsidR="0039068A" w:rsidRPr="0039068A">
        <w:rPr>
          <w:rFonts w:ascii="PT Astra Serif" w:hAnsi="PT Astra Serif"/>
          <w:sz w:val="28"/>
          <w:szCs w:val="28"/>
        </w:rPr>
        <w:t xml:space="preserve"> </w:t>
      </w:r>
      <w:r w:rsidR="00E44929">
        <w:rPr>
          <w:rFonts w:ascii="PT Astra Serif" w:hAnsi="PT Astra Serif"/>
          <w:sz w:val="28"/>
          <w:szCs w:val="28"/>
        </w:rPr>
        <w:br/>
      </w:r>
      <w:r w:rsidR="0039068A" w:rsidRPr="0039068A">
        <w:rPr>
          <w:rFonts w:ascii="PT Astra Serif" w:hAnsi="PT Astra Serif"/>
          <w:sz w:val="28"/>
          <w:szCs w:val="28"/>
        </w:rPr>
        <w:t>област</w:t>
      </w:r>
      <w:r w:rsidR="00590AC3">
        <w:rPr>
          <w:rFonts w:ascii="PT Astra Serif" w:hAnsi="PT Astra Serif"/>
          <w:sz w:val="28"/>
          <w:szCs w:val="28"/>
        </w:rPr>
        <w:t>и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14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E44929" w:rsidRPr="0039068A">
        <w:rPr>
          <w:rFonts w:ascii="PT Astra Serif" w:hAnsi="PT Astra Serif"/>
          <w:sz w:val="28"/>
          <w:szCs w:val="28"/>
        </w:rPr>
        <w:t>республика</w:t>
      </w:r>
      <w:r w:rsidR="00E44929">
        <w:rPr>
          <w:rFonts w:ascii="PT Astra Serif" w:hAnsi="PT Astra Serif"/>
          <w:sz w:val="28"/>
          <w:szCs w:val="28"/>
        </w:rPr>
        <w:t>х</w:t>
      </w:r>
      <w:r w:rsidR="00E44929" w:rsidRPr="0039068A">
        <w:rPr>
          <w:rFonts w:ascii="PT Astra Serif" w:hAnsi="PT Astra Serif"/>
          <w:sz w:val="28"/>
          <w:szCs w:val="28"/>
        </w:rPr>
        <w:t xml:space="preserve"> </w:t>
      </w:r>
      <w:r w:rsidR="0039068A" w:rsidRPr="0039068A">
        <w:rPr>
          <w:rFonts w:ascii="PT Astra Serif" w:hAnsi="PT Astra Serif"/>
          <w:sz w:val="28"/>
          <w:szCs w:val="28"/>
        </w:rPr>
        <w:t>Коми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13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 xml:space="preserve">, </w:t>
      </w:r>
      <w:r w:rsidR="0039068A" w:rsidRPr="0039068A">
        <w:rPr>
          <w:rFonts w:ascii="PT Astra Serif" w:hAnsi="PT Astra Serif"/>
          <w:sz w:val="28"/>
          <w:szCs w:val="28"/>
        </w:rPr>
        <w:t>Карелия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13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>, Алтайском</w:t>
      </w:r>
      <w:r w:rsidR="0039068A" w:rsidRPr="0039068A">
        <w:rPr>
          <w:rFonts w:ascii="PT Astra Serif" w:hAnsi="PT Astra Serif"/>
          <w:sz w:val="28"/>
          <w:szCs w:val="28"/>
        </w:rPr>
        <w:t xml:space="preserve"> кра</w:t>
      </w:r>
      <w:r w:rsidR="00E44929">
        <w:rPr>
          <w:rFonts w:ascii="PT Astra Serif" w:hAnsi="PT Astra Serif"/>
          <w:sz w:val="28"/>
          <w:szCs w:val="28"/>
        </w:rPr>
        <w:t>е</w:t>
      </w:r>
      <w:r w:rsidR="0039068A">
        <w:rPr>
          <w:rFonts w:ascii="PT Astra Serif" w:hAnsi="PT Astra Serif"/>
          <w:sz w:val="28"/>
          <w:szCs w:val="28"/>
        </w:rPr>
        <w:t xml:space="preserve"> (</w:t>
      </w:r>
      <w:r w:rsidR="0060500B" w:rsidRPr="0039068A">
        <w:rPr>
          <w:rFonts w:ascii="PT Astra Serif" w:hAnsi="PT Astra Serif"/>
          <w:sz w:val="28"/>
          <w:szCs w:val="28"/>
        </w:rPr>
        <w:t>13</w:t>
      </w:r>
      <w:r w:rsidR="0039068A">
        <w:rPr>
          <w:rFonts w:ascii="PT Astra Serif" w:hAnsi="PT Astra Serif"/>
          <w:sz w:val="28"/>
          <w:szCs w:val="28"/>
        </w:rPr>
        <w:t>)</w:t>
      </w:r>
      <w:r w:rsidR="00E44929">
        <w:rPr>
          <w:rFonts w:ascii="PT Astra Serif" w:hAnsi="PT Astra Serif"/>
          <w:sz w:val="28"/>
          <w:szCs w:val="28"/>
        </w:rPr>
        <w:t>.</w:t>
      </w:r>
    </w:p>
    <w:p w:rsidR="00414798" w:rsidRPr="00C95F3B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95F3B">
        <w:rPr>
          <w:rFonts w:ascii="PT Astra Serif" w:hAnsi="PT Astra Serif"/>
          <w:sz w:val="28"/>
          <w:szCs w:val="28"/>
        </w:rPr>
        <w:t>Необходимо отметить, что при формировании перечня учитываются муниципальные акты, привязанные к конкретному муниципальному образованию. Муниципальные акты, имеющие привязку к субъекту Российской Федерации, при формировании перечня не могут учитываться.</w:t>
      </w:r>
    </w:p>
    <w:p w:rsidR="00A743D3" w:rsidRPr="00C95F3B" w:rsidRDefault="00A743D3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95F3B">
        <w:rPr>
          <w:rFonts w:ascii="PT Astra Serif" w:hAnsi="PT Astra Serif"/>
          <w:sz w:val="28"/>
          <w:szCs w:val="28"/>
        </w:rPr>
        <w:t>Всего в федеральном регистре содержится 5</w:t>
      </w:r>
      <w:r w:rsidR="00255D75" w:rsidRPr="00C95F3B">
        <w:rPr>
          <w:rFonts w:ascii="PT Astra Serif" w:hAnsi="PT Astra Serif"/>
          <w:sz w:val="28"/>
          <w:szCs w:val="28"/>
        </w:rPr>
        <w:t>2</w:t>
      </w:r>
      <w:r w:rsidRPr="00C95F3B">
        <w:rPr>
          <w:rFonts w:ascii="PT Astra Serif" w:hAnsi="PT Astra Serif"/>
          <w:sz w:val="28"/>
          <w:szCs w:val="28"/>
        </w:rPr>
        <w:t>5 муниципальных актов с привязкой к субъекту Российской Федерации.</w:t>
      </w:r>
    </w:p>
    <w:p w:rsidR="005C3161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95F3B">
        <w:rPr>
          <w:rFonts w:ascii="PT Astra Serif" w:hAnsi="PT Astra Serif"/>
          <w:sz w:val="28"/>
          <w:szCs w:val="28"/>
        </w:rPr>
        <w:t xml:space="preserve">Из внесенных в </w:t>
      </w:r>
      <w:r w:rsidR="005C3161" w:rsidRPr="00C95F3B">
        <w:rPr>
          <w:rFonts w:ascii="PT Astra Serif" w:hAnsi="PT Astra Serif"/>
          <w:sz w:val="28"/>
          <w:szCs w:val="28"/>
        </w:rPr>
        <w:t>первом полугодии 2024 года</w:t>
      </w:r>
      <w:r w:rsidRPr="00C95F3B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привязку к субъекту Российской Федерации имеют</w:t>
      </w:r>
      <w:r w:rsidR="005C3161" w:rsidRPr="00C95F3B">
        <w:rPr>
          <w:rFonts w:ascii="PT Astra Serif" w:hAnsi="PT Astra Serif"/>
          <w:sz w:val="28"/>
          <w:szCs w:val="28"/>
        </w:rPr>
        <w:t xml:space="preserve"> 1</w:t>
      </w:r>
      <w:r w:rsidR="00047C9B" w:rsidRPr="00C95F3B">
        <w:rPr>
          <w:rFonts w:ascii="PT Astra Serif" w:hAnsi="PT Astra Serif"/>
          <w:sz w:val="28"/>
          <w:szCs w:val="28"/>
        </w:rPr>
        <w:t>7</w:t>
      </w:r>
      <w:r w:rsidR="005C3161" w:rsidRPr="00C95F3B">
        <w:rPr>
          <w:rFonts w:ascii="PT Astra Serif" w:hAnsi="PT Astra Serif"/>
          <w:sz w:val="28"/>
          <w:szCs w:val="28"/>
        </w:rPr>
        <w:t>0</w:t>
      </w:r>
      <w:r w:rsidRPr="00C95F3B">
        <w:rPr>
          <w:rFonts w:ascii="PT Astra Serif" w:hAnsi="PT Astra Serif"/>
          <w:sz w:val="28"/>
          <w:szCs w:val="28"/>
        </w:rPr>
        <w:t xml:space="preserve"> муниципальны</w:t>
      </w:r>
      <w:r w:rsidR="005C3161" w:rsidRPr="00C95F3B">
        <w:rPr>
          <w:rFonts w:ascii="PT Astra Serif" w:hAnsi="PT Astra Serif"/>
          <w:sz w:val="28"/>
          <w:szCs w:val="28"/>
        </w:rPr>
        <w:t>х</w:t>
      </w:r>
      <w:r w:rsidRPr="00C95F3B">
        <w:rPr>
          <w:rFonts w:ascii="PT Astra Serif" w:hAnsi="PT Astra Serif"/>
          <w:sz w:val="28"/>
          <w:szCs w:val="28"/>
        </w:rPr>
        <w:t xml:space="preserve"> акт</w:t>
      </w:r>
      <w:r w:rsidR="005C3161" w:rsidRPr="00C95F3B">
        <w:rPr>
          <w:rFonts w:ascii="PT Astra Serif" w:hAnsi="PT Astra Serif"/>
          <w:sz w:val="28"/>
          <w:szCs w:val="28"/>
        </w:rPr>
        <w:t>ов</w:t>
      </w:r>
      <w:r w:rsidRPr="00C95F3B">
        <w:rPr>
          <w:rFonts w:ascii="PT Astra Serif" w:hAnsi="PT Astra Serif"/>
          <w:sz w:val="28"/>
          <w:szCs w:val="28"/>
        </w:rPr>
        <w:t xml:space="preserve"> органов местного самоуправления муниципальных образований </w:t>
      </w:r>
      <w:r w:rsidR="005C3161" w:rsidRPr="00C95F3B">
        <w:rPr>
          <w:rFonts w:ascii="PT Astra Serif" w:hAnsi="PT Astra Serif"/>
          <w:sz w:val="28"/>
          <w:szCs w:val="28"/>
        </w:rPr>
        <w:t xml:space="preserve">Республики Татарстан (123), </w:t>
      </w:r>
      <w:r w:rsidR="00047C9B" w:rsidRPr="00C95F3B">
        <w:rPr>
          <w:rFonts w:ascii="PT Astra Serif" w:hAnsi="PT Astra Serif"/>
          <w:sz w:val="28"/>
          <w:szCs w:val="28"/>
        </w:rPr>
        <w:t xml:space="preserve">Луганской Народной Республики (20), </w:t>
      </w:r>
      <w:r w:rsidR="00C318A3" w:rsidRPr="00C95F3B">
        <w:rPr>
          <w:rFonts w:ascii="PT Astra Serif" w:hAnsi="PT Astra Serif"/>
          <w:sz w:val="28"/>
          <w:szCs w:val="28"/>
        </w:rPr>
        <w:t xml:space="preserve">Амурской (7), Саратовской (4), </w:t>
      </w:r>
      <w:r w:rsidR="00047C9B" w:rsidRPr="00C95F3B">
        <w:rPr>
          <w:rFonts w:ascii="PT Astra Serif" w:hAnsi="PT Astra Serif"/>
          <w:sz w:val="28"/>
          <w:szCs w:val="28"/>
        </w:rPr>
        <w:br/>
      </w:r>
      <w:r w:rsidR="00C318A3" w:rsidRPr="00C95F3B">
        <w:rPr>
          <w:rFonts w:ascii="PT Astra Serif" w:hAnsi="PT Astra Serif"/>
          <w:sz w:val="28"/>
          <w:szCs w:val="28"/>
        </w:rPr>
        <w:t xml:space="preserve">Воронежской (3) областей, Республики Ингушетия (3), Карачаево-Черкесской Республики (2), Челябинской области (2), Ненецкого автономного округа (2), республик Северная Осетия – Алания (1), </w:t>
      </w:r>
      <w:r w:rsidR="00047C9B" w:rsidRPr="00C95F3B">
        <w:rPr>
          <w:rFonts w:ascii="PT Astra Serif" w:hAnsi="PT Astra Serif"/>
          <w:sz w:val="28"/>
          <w:szCs w:val="28"/>
        </w:rPr>
        <w:br/>
      </w:r>
      <w:r w:rsidR="00C95F3B" w:rsidRPr="00C95F3B">
        <w:rPr>
          <w:rFonts w:ascii="PT Astra Serif" w:hAnsi="PT Astra Serif"/>
          <w:sz w:val="28"/>
          <w:szCs w:val="28"/>
        </w:rPr>
        <w:t>Саха (Якутия) (1), Курганской</w:t>
      </w:r>
      <w:r w:rsidR="00C318A3" w:rsidRPr="00C95F3B">
        <w:rPr>
          <w:rFonts w:ascii="PT Astra Serif" w:hAnsi="PT Astra Serif"/>
          <w:sz w:val="28"/>
          <w:szCs w:val="28"/>
        </w:rPr>
        <w:t xml:space="preserve"> (1), Ярославск</w:t>
      </w:r>
      <w:r w:rsidR="00C95F3B" w:rsidRPr="00C95F3B">
        <w:rPr>
          <w:rFonts w:ascii="PT Astra Serif" w:hAnsi="PT Astra Serif"/>
          <w:sz w:val="28"/>
          <w:szCs w:val="28"/>
        </w:rPr>
        <w:t>ой</w:t>
      </w:r>
      <w:r w:rsidR="00C318A3" w:rsidRPr="00C95F3B">
        <w:rPr>
          <w:rFonts w:ascii="PT Astra Serif" w:hAnsi="PT Astra Serif"/>
          <w:sz w:val="28"/>
          <w:szCs w:val="28"/>
        </w:rPr>
        <w:t xml:space="preserve"> (1) областей.</w:t>
      </w:r>
    </w:p>
    <w:p w:rsidR="008431E7" w:rsidRDefault="008431E7" w:rsidP="008431E7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Среднее количество муниципальных актов, включенных </w:t>
      </w:r>
      <w:r>
        <w:rPr>
          <w:rFonts w:ascii="PT Astra Serif" w:hAnsi="PT Astra Serif"/>
          <w:sz w:val="28"/>
          <w:szCs w:val="28"/>
        </w:rPr>
        <w:br/>
        <w:t>в федеральный регистр</w:t>
      </w:r>
      <w:r w:rsidRPr="00CF29DA">
        <w:rPr>
          <w:rFonts w:ascii="PT Astra Serif" w:hAnsi="PT Astra Serif"/>
          <w:sz w:val="28"/>
          <w:szCs w:val="28"/>
        </w:rPr>
        <w:t xml:space="preserve"> в первом полугодии 2024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CF29DA">
        <w:rPr>
          <w:rFonts w:ascii="PT Astra Serif" w:hAnsi="PT Astra Serif"/>
          <w:sz w:val="28"/>
          <w:szCs w:val="28"/>
        </w:rPr>
        <w:t xml:space="preserve">(по состоянию </w:t>
      </w:r>
      <w:r>
        <w:rPr>
          <w:rFonts w:ascii="PT Astra Serif" w:hAnsi="PT Astra Serif"/>
          <w:sz w:val="28"/>
          <w:szCs w:val="28"/>
        </w:rPr>
        <w:br/>
      </w:r>
      <w:r w:rsidRPr="00CF29DA">
        <w:rPr>
          <w:rFonts w:ascii="PT Astra Serif" w:hAnsi="PT Astra Serif"/>
          <w:sz w:val="28"/>
          <w:szCs w:val="28"/>
        </w:rPr>
        <w:t>на 24.06.2024)</w:t>
      </w:r>
      <w:r>
        <w:rPr>
          <w:rFonts w:ascii="PT Astra Serif" w:hAnsi="PT Astra Serif"/>
          <w:sz w:val="28"/>
          <w:szCs w:val="28"/>
        </w:rPr>
        <w:t>, приходящееся на одно муниципальное образование, составило 23 муниципальных акта.</w:t>
      </w:r>
    </w:p>
    <w:p w:rsidR="008431E7" w:rsidRDefault="008431E7" w:rsidP="008431E7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Наименьшее количество муниципальных актов, приходящихся </w:t>
      </w:r>
      <w:r>
        <w:rPr>
          <w:rFonts w:ascii="PT Astra Serif" w:hAnsi="PT Astra Serif"/>
          <w:sz w:val="28"/>
          <w:szCs w:val="28"/>
        </w:rPr>
        <w:br/>
        <w:t xml:space="preserve">на одно муниципальное образование, в указанный период внесено </w:t>
      </w:r>
      <w:r>
        <w:rPr>
          <w:rFonts w:ascii="PT Astra Serif" w:hAnsi="PT Astra Serif"/>
          <w:sz w:val="28"/>
          <w:szCs w:val="28"/>
        </w:rPr>
        <w:br/>
        <w:t xml:space="preserve">в федеральный регистр уполномоченными органами </w:t>
      </w:r>
      <w:r w:rsidRPr="001C54EF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1C54E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C54EF">
        <w:rPr>
          <w:rFonts w:ascii="PT Astra Serif" w:hAnsi="PT Astra Serif"/>
          <w:sz w:val="28"/>
          <w:szCs w:val="28"/>
        </w:rPr>
        <w:t>Дагестан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BC44C3">
        <w:rPr>
          <w:rFonts w:ascii="PT Astra Serif" w:hAnsi="PT Astra Serif"/>
          <w:spacing w:val="-4"/>
          <w:sz w:val="28"/>
          <w:szCs w:val="28"/>
        </w:rPr>
        <w:t xml:space="preserve">(1), Карачаево-Черкесской Республики (1), республик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BC44C3">
        <w:rPr>
          <w:rFonts w:ascii="PT Astra Serif" w:hAnsi="PT Astra Serif"/>
          <w:spacing w:val="-4"/>
          <w:sz w:val="28"/>
          <w:szCs w:val="28"/>
        </w:rPr>
        <w:t>Ингушетия (4),</w:t>
      </w:r>
      <w:r>
        <w:rPr>
          <w:rFonts w:ascii="PT Astra Serif" w:hAnsi="PT Astra Serif"/>
          <w:sz w:val="28"/>
          <w:szCs w:val="28"/>
        </w:rPr>
        <w:t xml:space="preserve"> </w:t>
      </w:r>
      <w:r w:rsidRPr="001C54EF">
        <w:rPr>
          <w:rFonts w:ascii="PT Astra Serif" w:hAnsi="PT Astra Serif"/>
          <w:sz w:val="28"/>
          <w:szCs w:val="28"/>
        </w:rPr>
        <w:t>Калмыкия</w:t>
      </w:r>
      <w:r>
        <w:rPr>
          <w:rFonts w:ascii="PT Astra Serif" w:hAnsi="PT Astra Serif"/>
          <w:sz w:val="28"/>
          <w:szCs w:val="28"/>
        </w:rPr>
        <w:t xml:space="preserve"> (</w:t>
      </w:r>
      <w:r w:rsidRPr="001C54EF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), </w:t>
      </w:r>
      <w:r w:rsidRPr="001C54EF">
        <w:rPr>
          <w:rFonts w:ascii="PT Astra Serif" w:hAnsi="PT Astra Serif"/>
          <w:sz w:val="28"/>
          <w:szCs w:val="28"/>
        </w:rPr>
        <w:t>Тыва</w:t>
      </w:r>
      <w:r>
        <w:rPr>
          <w:rFonts w:ascii="PT Astra Serif" w:hAnsi="PT Astra Serif"/>
          <w:sz w:val="28"/>
          <w:szCs w:val="28"/>
        </w:rPr>
        <w:t xml:space="preserve"> (</w:t>
      </w:r>
      <w:r w:rsidRPr="001C54EF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),</w:t>
      </w:r>
      <w:r w:rsidRPr="00931139">
        <w:rPr>
          <w:rFonts w:ascii="PT Astra Serif" w:hAnsi="PT Astra Serif"/>
          <w:sz w:val="28"/>
          <w:szCs w:val="28"/>
        </w:rPr>
        <w:t xml:space="preserve"> </w:t>
      </w:r>
      <w:r w:rsidRPr="001C54EF">
        <w:rPr>
          <w:rFonts w:ascii="PT Astra Serif" w:hAnsi="PT Astra Serif"/>
          <w:sz w:val="28"/>
          <w:szCs w:val="28"/>
        </w:rPr>
        <w:t>Кабардино-Балкарско</w:t>
      </w:r>
      <w:r>
        <w:rPr>
          <w:rFonts w:ascii="PT Astra Serif" w:hAnsi="PT Astra Serif"/>
          <w:sz w:val="28"/>
          <w:szCs w:val="28"/>
        </w:rPr>
        <w:t xml:space="preserve">й </w:t>
      </w:r>
      <w:r>
        <w:rPr>
          <w:rFonts w:ascii="PT Astra Serif" w:hAnsi="PT Astra Serif"/>
          <w:sz w:val="28"/>
          <w:szCs w:val="28"/>
        </w:rPr>
        <w:br/>
        <w:t>Республики (</w:t>
      </w:r>
      <w:r w:rsidRPr="001C54EF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1C54EF">
        <w:rPr>
          <w:rFonts w:ascii="PT Astra Serif" w:hAnsi="PT Astra Serif"/>
          <w:sz w:val="28"/>
          <w:szCs w:val="28"/>
        </w:rPr>
        <w:t xml:space="preserve">республик Северная Осетия </w:t>
      </w:r>
      <w:r>
        <w:rPr>
          <w:rFonts w:ascii="PT Astra Serif" w:hAnsi="PT Astra Serif"/>
          <w:sz w:val="28"/>
          <w:szCs w:val="28"/>
        </w:rPr>
        <w:t>–</w:t>
      </w:r>
      <w:r w:rsidRPr="001C54EF">
        <w:rPr>
          <w:rFonts w:ascii="PT Astra Serif" w:hAnsi="PT Astra Serif"/>
          <w:sz w:val="28"/>
          <w:szCs w:val="28"/>
        </w:rPr>
        <w:t xml:space="preserve"> Алания</w:t>
      </w:r>
      <w:r>
        <w:rPr>
          <w:rFonts w:ascii="PT Astra Serif" w:hAnsi="PT Astra Serif"/>
          <w:sz w:val="28"/>
          <w:szCs w:val="28"/>
        </w:rPr>
        <w:t xml:space="preserve"> (</w:t>
      </w:r>
      <w:r w:rsidRPr="001C54EF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1C54EF">
        <w:rPr>
          <w:rFonts w:ascii="PT Astra Serif" w:hAnsi="PT Astra Serif"/>
          <w:sz w:val="28"/>
          <w:szCs w:val="28"/>
        </w:rPr>
        <w:t xml:space="preserve">Саха </w:t>
      </w:r>
      <w:r>
        <w:rPr>
          <w:rFonts w:ascii="PT Astra Serif" w:hAnsi="PT Astra Serif"/>
          <w:sz w:val="28"/>
          <w:szCs w:val="28"/>
        </w:rPr>
        <w:br/>
      </w:r>
      <w:r w:rsidRPr="001C54EF">
        <w:rPr>
          <w:rFonts w:ascii="PT Astra Serif" w:hAnsi="PT Astra Serif"/>
          <w:sz w:val="28"/>
          <w:szCs w:val="28"/>
        </w:rPr>
        <w:t xml:space="preserve">(Якутия) </w:t>
      </w:r>
      <w:r>
        <w:rPr>
          <w:rFonts w:ascii="PT Astra Serif" w:hAnsi="PT Astra Serif"/>
          <w:sz w:val="28"/>
          <w:szCs w:val="28"/>
        </w:rPr>
        <w:t>(</w:t>
      </w:r>
      <w:r w:rsidRPr="001C54EF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),</w:t>
      </w:r>
      <w:r w:rsidRPr="00931139">
        <w:rPr>
          <w:rFonts w:ascii="PT Astra Serif" w:hAnsi="PT Astra Serif"/>
          <w:sz w:val="28"/>
          <w:szCs w:val="28"/>
        </w:rPr>
        <w:t xml:space="preserve"> </w:t>
      </w:r>
      <w:r w:rsidRPr="001C54EF">
        <w:rPr>
          <w:rFonts w:ascii="PT Astra Serif" w:hAnsi="PT Astra Serif"/>
          <w:sz w:val="28"/>
          <w:szCs w:val="28"/>
        </w:rPr>
        <w:t>Санкт-Петербург</w:t>
      </w:r>
      <w:r>
        <w:rPr>
          <w:rFonts w:ascii="PT Astra Serif" w:hAnsi="PT Astra Serif"/>
          <w:sz w:val="28"/>
          <w:szCs w:val="28"/>
        </w:rPr>
        <w:t>а (</w:t>
      </w:r>
      <w:r w:rsidRPr="001C54E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), </w:t>
      </w:r>
      <w:r w:rsidRPr="001C54EF">
        <w:rPr>
          <w:rFonts w:ascii="PT Astra Serif" w:hAnsi="PT Astra Serif"/>
          <w:sz w:val="28"/>
          <w:szCs w:val="28"/>
        </w:rPr>
        <w:t>Тюменск</w:t>
      </w:r>
      <w:r>
        <w:rPr>
          <w:rFonts w:ascii="PT Astra Serif" w:hAnsi="PT Astra Serif"/>
          <w:sz w:val="28"/>
          <w:szCs w:val="28"/>
        </w:rPr>
        <w:t>ой</w:t>
      </w:r>
      <w:r w:rsidRPr="001C54E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1C54E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),</w:t>
      </w:r>
      <w:r w:rsidRPr="00931139">
        <w:rPr>
          <w:rFonts w:ascii="PT Astra Serif" w:hAnsi="PT Astra Serif"/>
          <w:sz w:val="28"/>
          <w:szCs w:val="28"/>
        </w:rPr>
        <w:t xml:space="preserve"> </w:t>
      </w:r>
      <w:r w:rsidRPr="001C54EF">
        <w:rPr>
          <w:rFonts w:ascii="PT Astra Serif" w:hAnsi="PT Astra Serif"/>
          <w:sz w:val="28"/>
          <w:szCs w:val="28"/>
        </w:rPr>
        <w:t>Ростовск</w:t>
      </w:r>
      <w:r>
        <w:rPr>
          <w:rFonts w:ascii="PT Astra Serif" w:hAnsi="PT Astra Serif"/>
          <w:sz w:val="28"/>
          <w:szCs w:val="28"/>
        </w:rPr>
        <w:t>ой</w:t>
      </w:r>
      <w:r w:rsidRPr="001C54E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1C54EF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)</w:t>
      </w:r>
      <w:r w:rsidRPr="00BC44C3">
        <w:rPr>
          <w:rFonts w:ascii="PT Astra Serif" w:hAnsi="PT Astra Serif"/>
          <w:sz w:val="28"/>
          <w:szCs w:val="28"/>
        </w:rPr>
        <w:t xml:space="preserve"> </w:t>
      </w:r>
      <w:r w:rsidRPr="001C54EF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>ей.</w:t>
      </w:r>
    </w:p>
    <w:p w:rsidR="008431E7" w:rsidRPr="002E5484" w:rsidRDefault="008431E7" w:rsidP="008431E7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Наибольшее количество указанных актов составляют муниципальные акты органов местного самоуправления муниципальных образований </w:t>
      </w:r>
      <w:r w:rsidRPr="002E5484">
        <w:rPr>
          <w:rFonts w:ascii="PT Astra Serif" w:hAnsi="PT Astra Serif"/>
          <w:sz w:val="28"/>
          <w:szCs w:val="28"/>
        </w:rPr>
        <w:t>Ямало-Ненецк</w:t>
      </w:r>
      <w:r>
        <w:rPr>
          <w:rFonts w:ascii="PT Astra Serif" w:hAnsi="PT Astra Serif"/>
          <w:sz w:val="28"/>
          <w:szCs w:val="28"/>
        </w:rPr>
        <w:t>ого</w:t>
      </w:r>
      <w:r w:rsidRPr="002E5484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ого</w:t>
      </w:r>
      <w:r w:rsidRPr="002E5484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 (</w:t>
      </w:r>
      <w:r w:rsidRPr="002E5484">
        <w:rPr>
          <w:rFonts w:ascii="PT Astra Serif" w:hAnsi="PT Astra Serif"/>
          <w:sz w:val="28"/>
          <w:szCs w:val="28"/>
        </w:rPr>
        <w:t>224</w:t>
      </w:r>
      <w:r>
        <w:rPr>
          <w:rFonts w:ascii="PT Astra Serif" w:hAnsi="PT Astra Serif"/>
          <w:sz w:val="28"/>
          <w:szCs w:val="28"/>
        </w:rPr>
        <w:t>),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2E5484">
        <w:rPr>
          <w:rFonts w:ascii="PT Astra Serif" w:hAnsi="PT Astra Serif"/>
          <w:sz w:val="28"/>
          <w:szCs w:val="28"/>
        </w:rPr>
        <w:t>Нижегородск</w:t>
      </w:r>
      <w:r>
        <w:rPr>
          <w:rFonts w:ascii="PT Astra Serif" w:hAnsi="PT Astra Serif"/>
          <w:sz w:val="28"/>
          <w:szCs w:val="28"/>
        </w:rPr>
        <w:t>ой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2E5484">
        <w:rPr>
          <w:rFonts w:ascii="PT Astra Serif" w:hAnsi="PT Astra Serif"/>
          <w:sz w:val="28"/>
          <w:szCs w:val="28"/>
        </w:rPr>
        <w:t>211</w:t>
      </w:r>
      <w:r>
        <w:rPr>
          <w:rFonts w:ascii="PT Astra Serif" w:hAnsi="PT Astra Serif"/>
          <w:sz w:val="28"/>
          <w:szCs w:val="28"/>
        </w:rPr>
        <w:t xml:space="preserve">), </w:t>
      </w:r>
      <w:r w:rsidRPr="002E5484">
        <w:rPr>
          <w:rFonts w:ascii="PT Astra Serif" w:hAnsi="PT Astra Serif"/>
          <w:sz w:val="28"/>
          <w:szCs w:val="28"/>
        </w:rPr>
        <w:t>Сахалинск</w:t>
      </w:r>
      <w:r>
        <w:rPr>
          <w:rFonts w:ascii="PT Astra Serif" w:hAnsi="PT Astra Serif"/>
          <w:sz w:val="28"/>
          <w:szCs w:val="28"/>
        </w:rPr>
        <w:t>ой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2E5484">
        <w:rPr>
          <w:rFonts w:ascii="PT Astra Serif" w:hAnsi="PT Astra Serif"/>
          <w:sz w:val="28"/>
          <w:szCs w:val="28"/>
        </w:rPr>
        <w:t>152</w:t>
      </w:r>
      <w:r>
        <w:rPr>
          <w:rFonts w:ascii="PT Astra Serif" w:hAnsi="PT Astra Serif"/>
          <w:sz w:val="28"/>
          <w:szCs w:val="28"/>
        </w:rPr>
        <w:t>)</w:t>
      </w:r>
      <w:r w:rsidRPr="002E5484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ей,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Пермского</w:t>
      </w:r>
      <w:r w:rsidRPr="002E5484">
        <w:rPr>
          <w:rFonts w:ascii="PT Astra Serif" w:hAnsi="PT Astra Serif"/>
          <w:sz w:val="28"/>
          <w:szCs w:val="28"/>
        </w:rPr>
        <w:t xml:space="preserve"> кра</w:t>
      </w:r>
      <w:r>
        <w:rPr>
          <w:rFonts w:ascii="PT Astra Serif" w:hAnsi="PT Astra Serif"/>
          <w:sz w:val="28"/>
          <w:szCs w:val="28"/>
        </w:rPr>
        <w:t>я (</w:t>
      </w:r>
      <w:r w:rsidRPr="002E5484">
        <w:rPr>
          <w:rFonts w:ascii="PT Astra Serif" w:hAnsi="PT Astra Serif"/>
          <w:sz w:val="28"/>
          <w:szCs w:val="28"/>
        </w:rPr>
        <w:t>150</w:t>
      </w:r>
      <w:r>
        <w:rPr>
          <w:rFonts w:ascii="PT Astra Serif" w:hAnsi="PT Astra Serif"/>
          <w:sz w:val="28"/>
          <w:szCs w:val="28"/>
        </w:rPr>
        <w:t>),</w:t>
      </w:r>
      <w:r w:rsidRPr="002E5484">
        <w:rPr>
          <w:rFonts w:ascii="PT Astra Serif" w:hAnsi="PT Astra Serif"/>
          <w:sz w:val="28"/>
          <w:szCs w:val="28"/>
        </w:rPr>
        <w:t xml:space="preserve"> Московск</w:t>
      </w:r>
      <w:r>
        <w:rPr>
          <w:rFonts w:ascii="PT Astra Serif" w:hAnsi="PT Astra Serif"/>
          <w:sz w:val="28"/>
          <w:szCs w:val="28"/>
        </w:rPr>
        <w:t>ой</w:t>
      </w:r>
      <w:r w:rsidRPr="002E5484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 (</w:t>
      </w:r>
      <w:r w:rsidRPr="002E5484">
        <w:rPr>
          <w:rFonts w:ascii="PT Astra Serif" w:hAnsi="PT Astra Serif"/>
          <w:sz w:val="28"/>
          <w:szCs w:val="28"/>
        </w:rPr>
        <w:t>133</w:t>
      </w:r>
      <w:r>
        <w:rPr>
          <w:rFonts w:ascii="PT Astra Serif" w:hAnsi="PT Astra Serif"/>
          <w:sz w:val="28"/>
          <w:szCs w:val="28"/>
        </w:rPr>
        <w:t>),</w:t>
      </w:r>
      <w:r w:rsidRPr="002E5484">
        <w:rPr>
          <w:rFonts w:ascii="PT Astra Serif" w:hAnsi="PT Astra Serif"/>
          <w:sz w:val="28"/>
          <w:szCs w:val="28"/>
        </w:rPr>
        <w:t xml:space="preserve"> Чувашск</w:t>
      </w:r>
      <w:r>
        <w:rPr>
          <w:rFonts w:ascii="PT Astra Serif" w:hAnsi="PT Astra Serif"/>
          <w:sz w:val="28"/>
          <w:szCs w:val="28"/>
        </w:rPr>
        <w:t>ой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 w:rsidRPr="002A4302">
        <w:rPr>
          <w:rFonts w:ascii="PT Astra Serif" w:hAnsi="PT Astra Serif"/>
          <w:spacing w:val="-4"/>
          <w:sz w:val="28"/>
          <w:szCs w:val="28"/>
        </w:rPr>
        <w:t xml:space="preserve">Республики (129),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2A4302">
        <w:rPr>
          <w:rFonts w:ascii="PT Astra Serif" w:hAnsi="PT Astra Serif"/>
          <w:spacing w:val="-4"/>
          <w:sz w:val="28"/>
          <w:szCs w:val="28"/>
        </w:rPr>
        <w:t>Магаданской (127</w:t>
      </w:r>
      <w:r>
        <w:rPr>
          <w:rFonts w:ascii="PT Astra Serif" w:hAnsi="PT Astra Serif"/>
          <w:sz w:val="28"/>
          <w:szCs w:val="28"/>
        </w:rPr>
        <w:t>),</w:t>
      </w:r>
      <w:r w:rsidRPr="002E5484">
        <w:rPr>
          <w:rFonts w:ascii="PT Astra Serif" w:hAnsi="PT Astra Serif"/>
          <w:sz w:val="28"/>
          <w:szCs w:val="28"/>
        </w:rPr>
        <w:t xml:space="preserve"> Тамбовская </w:t>
      </w:r>
      <w:r>
        <w:rPr>
          <w:rFonts w:ascii="PT Astra Serif" w:hAnsi="PT Astra Serif"/>
          <w:sz w:val="28"/>
          <w:szCs w:val="28"/>
        </w:rPr>
        <w:t>(</w:t>
      </w:r>
      <w:r w:rsidRPr="002E5484">
        <w:rPr>
          <w:rFonts w:ascii="PT Astra Serif" w:hAnsi="PT Astra Serif"/>
          <w:sz w:val="28"/>
          <w:szCs w:val="28"/>
        </w:rPr>
        <w:t>125</w:t>
      </w:r>
      <w:r>
        <w:rPr>
          <w:rFonts w:ascii="PT Astra Serif" w:hAnsi="PT Astra Serif"/>
          <w:sz w:val="28"/>
          <w:szCs w:val="28"/>
        </w:rPr>
        <w:t>)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областей, </w:t>
      </w:r>
      <w:r w:rsidRPr="002E5484">
        <w:rPr>
          <w:rFonts w:ascii="PT Astra Serif" w:hAnsi="PT Astra Serif"/>
          <w:sz w:val="28"/>
          <w:szCs w:val="28"/>
        </w:rPr>
        <w:t>Ставропольск</w:t>
      </w:r>
      <w:r>
        <w:rPr>
          <w:rFonts w:ascii="PT Astra Serif" w:hAnsi="PT Astra Serif"/>
          <w:sz w:val="28"/>
          <w:szCs w:val="28"/>
        </w:rPr>
        <w:t>ого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2E5484">
        <w:rPr>
          <w:rFonts w:ascii="PT Astra Serif" w:hAnsi="PT Astra Serif"/>
          <w:sz w:val="28"/>
          <w:szCs w:val="28"/>
        </w:rPr>
        <w:t>кра</w:t>
      </w:r>
      <w:r>
        <w:rPr>
          <w:rFonts w:ascii="PT Astra Serif" w:hAnsi="PT Astra Serif"/>
          <w:sz w:val="28"/>
          <w:szCs w:val="28"/>
        </w:rPr>
        <w:t>я (</w:t>
      </w:r>
      <w:r w:rsidRPr="002E5484">
        <w:rPr>
          <w:rFonts w:ascii="PT Astra Serif" w:hAnsi="PT Astra Serif"/>
          <w:sz w:val="28"/>
          <w:szCs w:val="28"/>
        </w:rPr>
        <w:t>123</w:t>
      </w:r>
      <w:r>
        <w:rPr>
          <w:rFonts w:ascii="PT Astra Serif" w:hAnsi="PT Astra Serif"/>
          <w:sz w:val="28"/>
          <w:szCs w:val="28"/>
        </w:rPr>
        <w:t>),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Калининградской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2E5484">
        <w:rPr>
          <w:rFonts w:ascii="PT Astra Serif" w:hAnsi="PT Astra Serif"/>
          <w:sz w:val="28"/>
          <w:szCs w:val="28"/>
        </w:rPr>
        <w:t>123</w:t>
      </w:r>
      <w:r>
        <w:rPr>
          <w:rFonts w:ascii="PT Astra Serif" w:hAnsi="PT Astra Serif"/>
          <w:sz w:val="28"/>
          <w:szCs w:val="28"/>
        </w:rPr>
        <w:t xml:space="preserve">), </w:t>
      </w:r>
      <w:r w:rsidRPr="002E5484">
        <w:rPr>
          <w:rFonts w:ascii="PT Astra Serif" w:hAnsi="PT Astra Serif"/>
          <w:sz w:val="28"/>
          <w:szCs w:val="28"/>
        </w:rPr>
        <w:t>Вологодск</w:t>
      </w:r>
      <w:r>
        <w:rPr>
          <w:rFonts w:ascii="PT Astra Serif" w:hAnsi="PT Astra Serif"/>
          <w:sz w:val="28"/>
          <w:szCs w:val="28"/>
        </w:rPr>
        <w:t>ой</w:t>
      </w:r>
      <w:r w:rsidRPr="002E54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2E5484">
        <w:rPr>
          <w:rFonts w:ascii="PT Astra Serif" w:hAnsi="PT Astra Serif"/>
          <w:sz w:val="28"/>
          <w:szCs w:val="28"/>
        </w:rPr>
        <w:t>100</w:t>
      </w:r>
      <w:r>
        <w:rPr>
          <w:rFonts w:ascii="PT Astra Serif" w:hAnsi="PT Astra Serif"/>
          <w:sz w:val="28"/>
          <w:szCs w:val="28"/>
        </w:rPr>
        <w:t>)</w:t>
      </w:r>
      <w:r w:rsidRPr="002A4302">
        <w:rPr>
          <w:rFonts w:ascii="PT Astra Serif" w:hAnsi="PT Astra Serif"/>
          <w:sz w:val="28"/>
          <w:szCs w:val="28"/>
        </w:rPr>
        <w:t xml:space="preserve"> </w:t>
      </w:r>
      <w:r w:rsidRPr="002E5484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>ей.</w:t>
      </w:r>
    </w:p>
    <w:p w:rsidR="00414798" w:rsidRPr="00C95F3B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95F3B">
        <w:rPr>
          <w:rFonts w:ascii="PT Astra Serif" w:hAnsi="PT Astra Serif"/>
          <w:sz w:val="28"/>
          <w:szCs w:val="28"/>
        </w:rPr>
        <w:t xml:space="preserve">Информация о муниципальных образованиях, муниципальными актами которых длительно не пополняется федеральный регистр, ежеквартально размещается Минюстом России на ftp-сервере </w:t>
      </w:r>
      <w:r w:rsidRPr="00C95F3B">
        <w:rPr>
          <w:rFonts w:ascii="PT Astra Serif" w:hAnsi="PT Astra Serif"/>
          <w:sz w:val="28"/>
          <w:szCs w:val="28"/>
        </w:rPr>
        <w:br/>
        <w:t>(письмо Минюста России от 12.03.2021 № 08/27199-ЮЛ).</w:t>
      </w:r>
    </w:p>
    <w:p w:rsidR="00414798" w:rsidRPr="00E240CC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240CC">
        <w:rPr>
          <w:rFonts w:ascii="PT Astra Serif" w:hAnsi="PT Astra Serif"/>
          <w:sz w:val="28"/>
          <w:szCs w:val="28"/>
        </w:rPr>
        <w:t xml:space="preserve">Кроме того, ежемесячно осуществляются выгрузка и размещение </w:t>
      </w:r>
      <w:r w:rsidRPr="00E240CC">
        <w:rPr>
          <w:rFonts w:ascii="PT Astra Serif" w:hAnsi="PT Astra Serif"/>
          <w:sz w:val="28"/>
          <w:szCs w:val="28"/>
        </w:rPr>
        <w:br/>
        <w:t xml:space="preserve">на ftp-сервере обновлений уставов муниципальных образований </w:t>
      </w:r>
      <w:r w:rsidRPr="00E240CC">
        <w:rPr>
          <w:rFonts w:ascii="PT Astra Serif" w:hAnsi="PT Astra Serif"/>
          <w:sz w:val="28"/>
          <w:szCs w:val="28"/>
        </w:rPr>
        <w:br/>
        <w:t xml:space="preserve">из государственного реестра уставов муниципальных образований </w:t>
      </w:r>
      <w:r w:rsidRPr="00E240CC">
        <w:rPr>
          <w:rFonts w:ascii="PT Astra Serif" w:hAnsi="PT Astra Serif"/>
          <w:sz w:val="28"/>
          <w:szCs w:val="28"/>
        </w:rPr>
        <w:br/>
        <w:t xml:space="preserve">для их включения в регистры муниципальных нормативных правовых актов субъектов Российской Федерации (письмо Минюста России </w:t>
      </w:r>
      <w:r w:rsidRPr="00E240CC">
        <w:rPr>
          <w:rFonts w:ascii="PT Astra Serif" w:hAnsi="PT Astra Serif"/>
          <w:sz w:val="28"/>
          <w:szCs w:val="28"/>
        </w:rPr>
        <w:br/>
        <w:t xml:space="preserve">от 23.06.2021 № 08/71824-АЛ), а также для актуализации справочников территорий муниципальных образований при изменении сведений </w:t>
      </w:r>
      <w:r w:rsidRPr="00E240CC">
        <w:rPr>
          <w:rFonts w:ascii="PT Astra Serif" w:hAnsi="PT Astra Serif"/>
          <w:sz w:val="28"/>
          <w:szCs w:val="28"/>
        </w:rPr>
        <w:br/>
        <w:t>в государственном реестре муниципальных образований в случаях преобразований муниципальных образований.</w:t>
      </w:r>
    </w:p>
    <w:p w:rsidR="00B560E1" w:rsidRDefault="00B560E1" w:rsidP="00B560E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B560E1" w:rsidRDefault="00184AA8" w:rsidP="00581AB6">
      <w:pPr>
        <w:spacing w:after="0" w:line="360" w:lineRule="exact"/>
        <w:ind w:right="-1" w:firstLine="709"/>
        <w:jc w:val="center"/>
        <w:rPr>
          <w:rFonts w:ascii="PT Astra Serif" w:hAnsi="PT Astra Serif"/>
          <w:sz w:val="28"/>
          <w:szCs w:val="28"/>
          <w:highlight w:val="yellow"/>
        </w:rPr>
      </w:pPr>
      <w:r w:rsidRPr="00872EEA">
        <w:rPr>
          <w:rFonts w:ascii="PT Astra Serif" w:hAnsi="PT Astra Serif"/>
          <w:b/>
          <w:sz w:val="28"/>
          <w:szCs w:val="28"/>
          <w:lang w:val="en-US"/>
        </w:rPr>
        <w:t>III</w:t>
      </w:r>
      <w:r w:rsidRPr="00872EEA">
        <w:rPr>
          <w:rFonts w:ascii="PT Astra Serif" w:hAnsi="PT Astra Serif"/>
          <w:b/>
          <w:sz w:val="28"/>
          <w:szCs w:val="28"/>
        </w:rPr>
        <w:t>.</w:t>
      </w:r>
      <w:r w:rsidR="004F45DE">
        <w:rPr>
          <w:rFonts w:ascii="PT Astra Serif" w:hAnsi="PT Astra Serif"/>
          <w:b/>
          <w:sz w:val="28"/>
          <w:szCs w:val="28"/>
        </w:rPr>
        <w:t xml:space="preserve"> </w:t>
      </w:r>
      <w:r w:rsidR="004F45DE" w:rsidRPr="00E50987">
        <w:rPr>
          <w:rFonts w:ascii="PT Astra Serif" w:hAnsi="PT Astra Serif"/>
          <w:b/>
          <w:sz w:val="28"/>
          <w:szCs w:val="28"/>
        </w:rPr>
        <w:t>О результатах ведения федерального регистра</w:t>
      </w:r>
    </w:p>
    <w:p w:rsidR="005A7EB4" w:rsidRDefault="005A7EB4" w:rsidP="0001506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D05D1" w:rsidRPr="00272A49" w:rsidRDefault="00A6682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72A49">
        <w:rPr>
          <w:rFonts w:ascii="PT Astra Serif" w:hAnsi="PT Astra Serif"/>
          <w:sz w:val="28"/>
          <w:szCs w:val="28"/>
        </w:rPr>
        <w:t>П</w:t>
      </w:r>
      <w:r w:rsidR="002E7E85" w:rsidRPr="00272A49">
        <w:rPr>
          <w:rFonts w:ascii="PT Astra Serif" w:hAnsi="PT Astra Serif"/>
          <w:sz w:val="28"/>
          <w:szCs w:val="28"/>
        </w:rPr>
        <w:t xml:space="preserve">о состоянию на </w:t>
      </w:r>
      <w:r w:rsidR="00CC7E76" w:rsidRPr="00272A49">
        <w:rPr>
          <w:rFonts w:ascii="PT Astra Serif" w:hAnsi="PT Astra Serif"/>
          <w:sz w:val="28"/>
          <w:szCs w:val="28"/>
        </w:rPr>
        <w:t>24</w:t>
      </w:r>
      <w:r w:rsidR="002E7E85" w:rsidRPr="00272A49">
        <w:rPr>
          <w:rFonts w:ascii="PT Astra Serif" w:hAnsi="PT Astra Serif"/>
          <w:sz w:val="28"/>
          <w:szCs w:val="28"/>
        </w:rPr>
        <w:t>.</w:t>
      </w:r>
      <w:r w:rsidR="00CC7E76" w:rsidRPr="00272A49">
        <w:rPr>
          <w:rFonts w:ascii="PT Astra Serif" w:hAnsi="PT Astra Serif"/>
          <w:sz w:val="28"/>
          <w:szCs w:val="28"/>
        </w:rPr>
        <w:t>06</w:t>
      </w:r>
      <w:r w:rsidR="002E7E85" w:rsidRPr="00272A49">
        <w:rPr>
          <w:rFonts w:ascii="PT Astra Serif" w:hAnsi="PT Astra Serif"/>
          <w:sz w:val="28"/>
          <w:szCs w:val="28"/>
        </w:rPr>
        <w:t>.202</w:t>
      </w:r>
      <w:r w:rsidR="00CC7E76" w:rsidRPr="00272A49">
        <w:rPr>
          <w:rFonts w:ascii="PT Astra Serif" w:hAnsi="PT Astra Serif"/>
          <w:sz w:val="28"/>
          <w:szCs w:val="28"/>
        </w:rPr>
        <w:t>4</w:t>
      </w:r>
      <w:r w:rsidR="002E7E85" w:rsidRPr="00272A49">
        <w:rPr>
          <w:rFonts w:ascii="PT Astra Serif" w:hAnsi="PT Astra Serif"/>
          <w:sz w:val="28"/>
          <w:szCs w:val="28"/>
        </w:rPr>
        <w:t xml:space="preserve"> </w:t>
      </w:r>
      <w:r w:rsidR="00892D84" w:rsidRPr="00272A49">
        <w:rPr>
          <w:rFonts w:ascii="PT Astra Serif" w:hAnsi="PT Astra Serif"/>
          <w:sz w:val="28"/>
          <w:szCs w:val="28"/>
        </w:rPr>
        <w:t>остаются</w:t>
      </w:r>
      <w:r w:rsidR="00281BAA" w:rsidRPr="00272A49">
        <w:rPr>
          <w:rFonts w:ascii="PT Astra Serif" w:hAnsi="PT Astra Serif"/>
          <w:sz w:val="28"/>
          <w:szCs w:val="28"/>
        </w:rPr>
        <w:t xml:space="preserve"> следующие типичные</w:t>
      </w:r>
      <w:r w:rsidR="00C6332C" w:rsidRPr="00272A49">
        <w:rPr>
          <w:rFonts w:ascii="PT Astra Serif" w:hAnsi="PT Astra Serif"/>
          <w:sz w:val="28"/>
          <w:szCs w:val="28"/>
        </w:rPr>
        <w:t xml:space="preserve"> нарушения требований </w:t>
      </w:r>
      <w:r w:rsidR="000D05D1" w:rsidRPr="00272A49">
        <w:rPr>
          <w:rFonts w:ascii="PT Astra Serif" w:hAnsi="PT Astra Serif"/>
          <w:sz w:val="28"/>
          <w:szCs w:val="28"/>
        </w:rPr>
        <w:t>Методики ведения федерального регистра муниципальных нормативных правовых актов, утвержденной приказом Минюста России от 04.03.2021 № 27 (далее – Методика).</w:t>
      </w:r>
    </w:p>
    <w:p w:rsidR="003845D8" w:rsidRPr="00272A49" w:rsidRDefault="0043211B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272A49">
        <w:rPr>
          <w:rFonts w:ascii="PT Astra Serif" w:hAnsi="PT Astra Serif"/>
          <w:b/>
          <w:sz w:val="28"/>
          <w:szCs w:val="28"/>
        </w:rPr>
        <w:t xml:space="preserve">1. </w:t>
      </w:r>
      <w:r w:rsidR="00A6682E" w:rsidRPr="00272A49">
        <w:rPr>
          <w:rFonts w:ascii="PT Astra Serif" w:hAnsi="PT Astra Serif"/>
          <w:b/>
          <w:sz w:val="28"/>
          <w:szCs w:val="28"/>
        </w:rPr>
        <w:t xml:space="preserve">Нарушения </w:t>
      </w:r>
      <w:r w:rsidR="00636A3C" w:rsidRPr="00272A49">
        <w:rPr>
          <w:rFonts w:ascii="PT Astra Serif" w:hAnsi="PT Astra Serif"/>
          <w:b/>
          <w:sz w:val="28"/>
          <w:szCs w:val="28"/>
        </w:rPr>
        <w:t>пункт</w:t>
      </w:r>
      <w:r w:rsidR="00A6682E" w:rsidRPr="00272A49">
        <w:rPr>
          <w:rFonts w:ascii="PT Astra Serif" w:hAnsi="PT Astra Serif"/>
          <w:b/>
          <w:sz w:val="28"/>
          <w:szCs w:val="28"/>
        </w:rPr>
        <w:t>а</w:t>
      </w:r>
      <w:r w:rsidR="00636A3C" w:rsidRPr="00272A49">
        <w:rPr>
          <w:rFonts w:ascii="PT Astra Serif" w:hAnsi="PT Astra Serif"/>
          <w:b/>
          <w:sz w:val="28"/>
          <w:szCs w:val="28"/>
        </w:rPr>
        <w:t xml:space="preserve"> </w:t>
      </w:r>
      <w:r w:rsidR="003845D8" w:rsidRPr="00272A49">
        <w:rPr>
          <w:rFonts w:ascii="PT Astra Serif" w:hAnsi="PT Astra Serif"/>
          <w:b/>
          <w:sz w:val="28"/>
          <w:szCs w:val="28"/>
        </w:rPr>
        <w:t>9 Методики</w:t>
      </w:r>
      <w:r w:rsidR="0099338F" w:rsidRPr="00272A49">
        <w:rPr>
          <w:rFonts w:ascii="PT Astra Serif" w:hAnsi="PT Astra Serif"/>
          <w:b/>
          <w:sz w:val="28"/>
          <w:szCs w:val="28"/>
        </w:rPr>
        <w:t>, согласно которому</w:t>
      </w:r>
      <w:r w:rsidR="003845D8" w:rsidRPr="00272A49">
        <w:rPr>
          <w:rFonts w:ascii="PT Astra Serif" w:hAnsi="PT Astra Serif"/>
          <w:b/>
          <w:sz w:val="28"/>
          <w:szCs w:val="28"/>
        </w:rPr>
        <w:t xml:space="preserve"> </w:t>
      </w:r>
      <w:r w:rsidR="0099338F" w:rsidRPr="00272A49">
        <w:rPr>
          <w:rFonts w:ascii="PT Astra Serif" w:hAnsi="PT Astra Serif"/>
          <w:b/>
          <w:sz w:val="28"/>
          <w:szCs w:val="28"/>
        </w:rPr>
        <w:br/>
      </w:r>
      <w:r w:rsidR="003845D8" w:rsidRPr="00272A49">
        <w:rPr>
          <w:rFonts w:ascii="PT Astra Serif" w:hAnsi="PT Astra Serif"/>
          <w:b/>
          <w:sz w:val="28"/>
          <w:szCs w:val="28"/>
        </w:rPr>
        <w:t xml:space="preserve">в федеральный регистр включаются </w:t>
      </w:r>
      <w:r w:rsidR="008C2CAD" w:rsidRPr="00272A49">
        <w:rPr>
          <w:rFonts w:ascii="PT Astra Serif" w:hAnsi="PT Astra Serif"/>
          <w:b/>
          <w:sz w:val="28"/>
          <w:szCs w:val="28"/>
        </w:rPr>
        <w:t xml:space="preserve">номера регистрации муниципальных актов в регистре, тексты муниципальных актов </w:t>
      </w:r>
      <w:r w:rsidR="0099338F" w:rsidRPr="00272A49">
        <w:rPr>
          <w:rFonts w:ascii="PT Astra Serif" w:hAnsi="PT Astra Serif"/>
          <w:b/>
          <w:sz w:val="28"/>
          <w:szCs w:val="28"/>
        </w:rPr>
        <w:br/>
      </w:r>
      <w:r w:rsidR="008C2CAD" w:rsidRPr="00272A49">
        <w:rPr>
          <w:rFonts w:ascii="PT Astra Serif" w:hAnsi="PT Astra Serif"/>
          <w:b/>
          <w:sz w:val="28"/>
          <w:szCs w:val="28"/>
        </w:rPr>
        <w:t xml:space="preserve">и дополнительных сведений, </w:t>
      </w:r>
      <w:r w:rsidR="003845D8" w:rsidRPr="00272A49">
        <w:rPr>
          <w:rFonts w:ascii="PT Astra Serif" w:hAnsi="PT Astra Serif"/>
          <w:b/>
          <w:sz w:val="28"/>
          <w:szCs w:val="28"/>
        </w:rPr>
        <w:t>реквизиты муниципальных актов (вид акта и наименование принявшего его органа (органов), дата принятия (подписания) акта, его номер (номера) и название)</w:t>
      </w:r>
      <w:r w:rsidR="008C2CAD" w:rsidRPr="00272A49">
        <w:rPr>
          <w:rFonts w:ascii="PT Astra Serif" w:hAnsi="PT Astra Serif"/>
          <w:b/>
          <w:sz w:val="28"/>
          <w:szCs w:val="28"/>
        </w:rPr>
        <w:t xml:space="preserve"> и дополнительных сведений</w:t>
      </w:r>
      <w:r w:rsidR="003845D8" w:rsidRPr="00272A49">
        <w:rPr>
          <w:rFonts w:ascii="PT Astra Serif" w:hAnsi="PT Astra Serif"/>
          <w:b/>
          <w:sz w:val="28"/>
          <w:szCs w:val="28"/>
        </w:rPr>
        <w:t>.</w:t>
      </w:r>
    </w:p>
    <w:p w:rsidR="00054489" w:rsidRPr="00F05982" w:rsidRDefault="00E309F5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05982">
        <w:rPr>
          <w:rFonts w:ascii="PT Astra Serif" w:hAnsi="PT Astra Serif"/>
          <w:b/>
          <w:sz w:val="28"/>
          <w:szCs w:val="28"/>
        </w:rPr>
        <w:t>1.1.</w:t>
      </w:r>
      <w:r w:rsidR="00054489" w:rsidRPr="00F05982">
        <w:rPr>
          <w:rFonts w:ascii="PT Astra Serif" w:hAnsi="PT Astra Serif"/>
          <w:sz w:val="28"/>
          <w:szCs w:val="28"/>
        </w:rPr>
        <w:t xml:space="preserve"> </w:t>
      </w:r>
      <w:r w:rsidR="00054489" w:rsidRPr="00F05982">
        <w:rPr>
          <w:rFonts w:ascii="PT Astra Serif" w:hAnsi="PT Astra Serif"/>
          <w:b/>
          <w:sz w:val="28"/>
          <w:szCs w:val="28"/>
        </w:rPr>
        <w:t>Отсутствие номеров государственной регистрации.</w:t>
      </w:r>
    </w:p>
    <w:p w:rsidR="00C16B4F" w:rsidRPr="002422C0" w:rsidRDefault="00C16B4F" w:rsidP="00C16B4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422C0">
        <w:rPr>
          <w:rFonts w:ascii="PT Astra Serif" w:hAnsi="PT Astra Serif"/>
          <w:sz w:val="28"/>
          <w:szCs w:val="28"/>
        </w:rPr>
        <w:t xml:space="preserve">В результате проводимой уполномоченными органами работы </w:t>
      </w:r>
      <w:r w:rsidRPr="002422C0">
        <w:rPr>
          <w:rFonts w:ascii="PT Astra Serif" w:hAnsi="PT Astra Serif"/>
          <w:sz w:val="28"/>
          <w:szCs w:val="28"/>
        </w:rPr>
        <w:br/>
        <w:t xml:space="preserve">по устранению выявленных нарушений порядка ведения федерального регистра по состоянию на 01.07.2024 количество муниципальных актов </w:t>
      </w:r>
      <w:r w:rsidRPr="002422C0">
        <w:rPr>
          <w:rFonts w:ascii="PT Astra Serif" w:hAnsi="PT Astra Serif"/>
          <w:sz w:val="28"/>
          <w:szCs w:val="28"/>
        </w:rPr>
        <w:br/>
        <w:t xml:space="preserve">без номера государственной регистрации уменьшилось </w:t>
      </w:r>
      <w:r>
        <w:rPr>
          <w:rFonts w:ascii="PT Astra Serif" w:hAnsi="PT Astra Serif"/>
          <w:sz w:val="28"/>
          <w:szCs w:val="28"/>
        </w:rPr>
        <w:t xml:space="preserve">почти </w:t>
      </w:r>
      <w:r w:rsidRPr="002422C0">
        <w:rPr>
          <w:rFonts w:ascii="PT Astra Serif" w:hAnsi="PT Astra Serif"/>
          <w:sz w:val="28"/>
          <w:szCs w:val="28"/>
        </w:rPr>
        <w:t xml:space="preserve">до 1,2 тыс. </w:t>
      </w:r>
      <w:r w:rsidRPr="002422C0">
        <w:rPr>
          <w:rFonts w:ascii="PT Astra Serif" w:hAnsi="PT Astra Serif"/>
          <w:sz w:val="28"/>
          <w:szCs w:val="28"/>
        </w:rPr>
        <w:lastRenderedPageBreak/>
        <w:t xml:space="preserve">муниципальных актов. В декабре 2023 г. данный показатель составлял </w:t>
      </w:r>
      <w:r w:rsidRPr="002422C0">
        <w:rPr>
          <w:rFonts w:ascii="PT Astra Serif" w:hAnsi="PT Astra Serif"/>
          <w:sz w:val="28"/>
          <w:szCs w:val="28"/>
        </w:rPr>
        <w:br/>
        <w:t>1,7 тыс. муниципальных актов.</w:t>
      </w:r>
    </w:p>
    <w:p w:rsidR="00CE4A10" w:rsidRDefault="00363319" w:rsidP="00A4280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E4A10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AF7BEF" w:rsidRPr="00CE4A10">
        <w:rPr>
          <w:rFonts w:ascii="PT Astra Serif" w:hAnsi="PT Astra Serif"/>
          <w:sz w:val="28"/>
          <w:szCs w:val="28"/>
        </w:rPr>
        <w:t xml:space="preserve">муниципальных актов в федеральном регистре без номеров государственной регистрации </w:t>
      </w:r>
      <w:r w:rsidRPr="00CE4A10">
        <w:rPr>
          <w:rFonts w:ascii="PT Astra Serif" w:hAnsi="PT Astra Serif"/>
          <w:sz w:val="28"/>
          <w:szCs w:val="28"/>
        </w:rPr>
        <w:t xml:space="preserve">составляют акты </w:t>
      </w:r>
      <w:r w:rsidR="00056F9C">
        <w:rPr>
          <w:rFonts w:ascii="PT Astra Serif" w:hAnsi="PT Astra Serif"/>
          <w:sz w:val="28"/>
          <w:szCs w:val="28"/>
        </w:rPr>
        <w:t>Ленинградской</w:t>
      </w:r>
      <w:r w:rsidR="00A4280C" w:rsidRPr="00A4280C">
        <w:rPr>
          <w:rFonts w:ascii="PT Astra Serif" w:hAnsi="PT Astra Serif"/>
          <w:sz w:val="28"/>
          <w:szCs w:val="28"/>
        </w:rPr>
        <w:t xml:space="preserve"> област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>
        <w:rPr>
          <w:rFonts w:ascii="PT Astra Serif" w:hAnsi="PT Astra Serif"/>
          <w:sz w:val="28"/>
          <w:szCs w:val="28"/>
        </w:rPr>
        <w:t xml:space="preserve"> (</w:t>
      </w:r>
      <w:r w:rsidR="00A4280C" w:rsidRPr="00A4280C">
        <w:rPr>
          <w:rFonts w:ascii="PT Astra Serif" w:hAnsi="PT Astra Serif"/>
          <w:sz w:val="28"/>
          <w:szCs w:val="28"/>
        </w:rPr>
        <w:t>200</w:t>
      </w:r>
      <w:r w:rsid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Белгородск</w:t>
      </w:r>
      <w:r w:rsidR="00056F9C">
        <w:rPr>
          <w:rFonts w:ascii="PT Astra Serif" w:hAnsi="PT Astra Serif"/>
          <w:sz w:val="28"/>
          <w:szCs w:val="28"/>
        </w:rPr>
        <w:t>ой</w:t>
      </w:r>
      <w:r w:rsidR="00A4280C" w:rsidRPr="00A4280C">
        <w:rPr>
          <w:rFonts w:ascii="PT Astra Serif" w:hAnsi="PT Astra Serif"/>
          <w:sz w:val="28"/>
          <w:szCs w:val="28"/>
        </w:rPr>
        <w:t xml:space="preserve"> област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>
        <w:rPr>
          <w:rFonts w:ascii="PT Astra Serif" w:hAnsi="PT Astra Serif"/>
          <w:sz w:val="28"/>
          <w:szCs w:val="28"/>
        </w:rPr>
        <w:t xml:space="preserve"> </w:t>
      </w:r>
      <w:r w:rsidR="00A4280C" w:rsidRPr="00A4280C">
        <w:rPr>
          <w:rFonts w:ascii="PT Astra Serif" w:hAnsi="PT Astra Serif"/>
          <w:sz w:val="28"/>
          <w:szCs w:val="28"/>
        </w:rPr>
        <w:t>(1</w:t>
      </w:r>
      <w:r w:rsidR="006D7763">
        <w:rPr>
          <w:rFonts w:ascii="PT Astra Serif" w:hAnsi="PT Astra Serif"/>
          <w:sz w:val="28"/>
          <w:szCs w:val="28"/>
        </w:rPr>
        <w:t>50</w:t>
      </w:r>
      <w:r w:rsidR="00A4280C" w:rsidRP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Приморск</w:t>
      </w:r>
      <w:r w:rsidR="00056F9C">
        <w:rPr>
          <w:rFonts w:ascii="PT Astra Serif" w:hAnsi="PT Astra Serif"/>
          <w:sz w:val="28"/>
          <w:szCs w:val="28"/>
        </w:rPr>
        <w:t>ого</w:t>
      </w:r>
      <w:r w:rsidR="00A4280C" w:rsidRPr="00A4280C">
        <w:rPr>
          <w:rFonts w:ascii="PT Astra Serif" w:hAnsi="PT Astra Serif"/>
          <w:sz w:val="28"/>
          <w:szCs w:val="28"/>
        </w:rPr>
        <w:t xml:space="preserve"> кра</w:t>
      </w:r>
      <w:r w:rsidR="00056F9C">
        <w:rPr>
          <w:rFonts w:ascii="PT Astra Serif" w:hAnsi="PT Astra Serif"/>
          <w:sz w:val="28"/>
          <w:szCs w:val="28"/>
        </w:rPr>
        <w:t>я</w:t>
      </w:r>
      <w:r w:rsidR="00A4280C">
        <w:rPr>
          <w:rFonts w:ascii="PT Astra Serif" w:hAnsi="PT Astra Serif"/>
          <w:sz w:val="28"/>
          <w:szCs w:val="28"/>
        </w:rPr>
        <w:t xml:space="preserve"> </w:t>
      </w:r>
      <w:r w:rsidR="00A4280C" w:rsidRPr="00A4280C">
        <w:rPr>
          <w:rFonts w:ascii="PT Astra Serif" w:hAnsi="PT Astra Serif"/>
          <w:sz w:val="28"/>
          <w:szCs w:val="28"/>
        </w:rPr>
        <w:t>(8</w:t>
      </w:r>
      <w:r w:rsidR="006D7763">
        <w:rPr>
          <w:rFonts w:ascii="PT Astra Serif" w:hAnsi="PT Astra Serif"/>
          <w:sz w:val="28"/>
          <w:szCs w:val="28"/>
        </w:rPr>
        <w:t>6</w:t>
      </w:r>
      <w:r w:rsidR="00A4280C" w:rsidRP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Удмуртск</w:t>
      </w:r>
      <w:r w:rsidR="00056F9C">
        <w:rPr>
          <w:rFonts w:ascii="PT Astra Serif" w:hAnsi="PT Astra Serif"/>
          <w:sz w:val="28"/>
          <w:szCs w:val="28"/>
        </w:rPr>
        <w:t>ой Республики</w:t>
      </w:r>
      <w:r w:rsidR="00A4280C">
        <w:rPr>
          <w:rFonts w:ascii="PT Astra Serif" w:hAnsi="PT Astra Serif"/>
          <w:sz w:val="28"/>
          <w:szCs w:val="28"/>
        </w:rPr>
        <w:t xml:space="preserve"> </w:t>
      </w:r>
      <w:r w:rsidR="00A4280C" w:rsidRPr="00A4280C">
        <w:rPr>
          <w:rFonts w:ascii="PT Astra Serif" w:hAnsi="PT Astra Serif"/>
          <w:sz w:val="28"/>
          <w:szCs w:val="28"/>
        </w:rPr>
        <w:t>(58)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Республик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 w:rsidRPr="00A4280C">
        <w:rPr>
          <w:rFonts w:ascii="PT Astra Serif" w:hAnsi="PT Astra Serif"/>
          <w:sz w:val="28"/>
          <w:szCs w:val="28"/>
        </w:rPr>
        <w:t xml:space="preserve"> Алтай</w:t>
      </w:r>
      <w:r w:rsidR="00A4280C">
        <w:rPr>
          <w:rFonts w:ascii="PT Astra Serif" w:hAnsi="PT Astra Serif"/>
          <w:sz w:val="28"/>
          <w:szCs w:val="28"/>
        </w:rPr>
        <w:t xml:space="preserve"> </w:t>
      </w:r>
      <w:r w:rsidR="00A4280C" w:rsidRPr="00A4280C">
        <w:rPr>
          <w:rFonts w:ascii="PT Astra Serif" w:hAnsi="PT Astra Serif"/>
          <w:sz w:val="28"/>
          <w:szCs w:val="28"/>
        </w:rPr>
        <w:t>(</w:t>
      </w:r>
      <w:r w:rsidR="006D7763">
        <w:rPr>
          <w:rFonts w:ascii="PT Astra Serif" w:hAnsi="PT Astra Serif"/>
          <w:sz w:val="28"/>
          <w:szCs w:val="28"/>
        </w:rPr>
        <w:t>44</w:t>
      </w:r>
      <w:r w:rsidR="00A4280C" w:rsidRP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Кировск</w:t>
      </w:r>
      <w:r w:rsidR="00056F9C">
        <w:rPr>
          <w:rFonts w:ascii="PT Astra Serif" w:hAnsi="PT Astra Serif"/>
          <w:sz w:val="28"/>
          <w:szCs w:val="28"/>
        </w:rPr>
        <w:t>ой</w:t>
      </w:r>
      <w:r w:rsidR="00A4280C" w:rsidRPr="00A4280C">
        <w:rPr>
          <w:rFonts w:ascii="PT Astra Serif" w:hAnsi="PT Astra Serif"/>
          <w:sz w:val="28"/>
          <w:szCs w:val="28"/>
        </w:rPr>
        <w:t xml:space="preserve"> област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>
        <w:rPr>
          <w:rFonts w:ascii="PT Astra Serif" w:hAnsi="PT Astra Serif"/>
          <w:sz w:val="28"/>
          <w:szCs w:val="28"/>
        </w:rPr>
        <w:t xml:space="preserve"> (</w:t>
      </w:r>
      <w:r w:rsidR="00A4280C" w:rsidRPr="00A4280C">
        <w:rPr>
          <w:rFonts w:ascii="PT Astra Serif" w:hAnsi="PT Astra Serif"/>
          <w:sz w:val="28"/>
          <w:szCs w:val="28"/>
        </w:rPr>
        <w:t>54</w:t>
      </w:r>
      <w:r w:rsid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Республик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 w:rsidRPr="00A4280C">
        <w:rPr>
          <w:rFonts w:ascii="PT Astra Serif" w:hAnsi="PT Astra Serif"/>
          <w:sz w:val="28"/>
          <w:szCs w:val="28"/>
        </w:rPr>
        <w:t xml:space="preserve"> Саха (Якутия)</w:t>
      </w:r>
      <w:r w:rsidR="00A4280C">
        <w:rPr>
          <w:rFonts w:ascii="PT Astra Serif" w:hAnsi="PT Astra Serif"/>
          <w:sz w:val="28"/>
          <w:szCs w:val="28"/>
        </w:rPr>
        <w:t xml:space="preserve"> (</w:t>
      </w:r>
      <w:r w:rsidR="00A4280C" w:rsidRPr="00A4280C">
        <w:rPr>
          <w:rFonts w:ascii="PT Astra Serif" w:hAnsi="PT Astra Serif"/>
          <w:sz w:val="28"/>
          <w:szCs w:val="28"/>
        </w:rPr>
        <w:t>54</w:t>
      </w:r>
      <w:r w:rsid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>, Челябинской</w:t>
      </w:r>
      <w:r w:rsidR="00A4280C" w:rsidRPr="00A4280C">
        <w:rPr>
          <w:rFonts w:ascii="PT Astra Serif" w:hAnsi="PT Astra Serif"/>
          <w:sz w:val="28"/>
          <w:szCs w:val="28"/>
        </w:rPr>
        <w:t xml:space="preserve"> област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>
        <w:rPr>
          <w:rFonts w:ascii="PT Astra Serif" w:hAnsi="PT Astra Serif"/>
          <w:sz w:val="28"/>
          <w:szCs w:val="28"/>
        </w:rPr>
        <w:t xml:space="preserve"> (</w:t>
      </w:r>
      <w:r w:rsidR="00A4280C" w:rsidRPr="00A4280C">
        <w:rPr>
          <w:rFonts w:ascii="PT Astra Serif" w:hAnsi="PT Astra Serif"/>
          <w:sz w:val="28"/>
          <w:szCs w:val="28"/>
        </w:rPr>
        <w:t>41</w:t>
      </w:r>
      <w:r w:rsid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 xml:space="preserve">, </w:t>
      </w:r>
      <w:r w:rsidR="00A4280C" w:rsidRPr="00A4280C">
        <w:rPr>
          <w:rFonts w:ascii="PT Astra Serif" w:hAnsi="PT Astra Serif"/>
          <w:sz w:val="28"/>
          <w:szCs w:val="28"/>
        </w:rPr>
        <w:t>Чеченск</w:t>
      </w:r>
      <w:r w:rsidR="00056F9C">
        <w:rPr>
          <w:rFonts w:ascii="PT Astra Serif" w:hAnsi="PT Astra Serif"/>
          <w:sz w:val="28"/>
          <w:szCs w:val="28"/>
        </w:rPr>
        <w:t>ой</w:t>
      </w:r>
      <w:r w:rsidR="00A4280C" w:rsidRPr="00A4280C">
        <w:rPr>
          <w:rFonts w:ascii="PT Astra Serif" w:hAnsi="PT Astra Serif"/>
          <w:sz w:val="28"/>
          <w:szCs w:val="28"/>
        </w:rPr>
        <w:t xml:space="preserve"> Республик</w:t>
      </w:r>
      <w:r w:rsidR="00056F9C">
        <w:rPr>
          <w:rFonts w:ascii="PT Astra Serif" w:hAnsi="PT Astra Serif"/>
          <w:sz w:val="28"/>
          <w:szCs w:val="28"/>
        </w:rPr>
        <w:t>и</w:t>
      </w:r>
      <w:r w:rsidR="00A4280C">
        <w:rPr>
          <w:rFonts w:ascii="PT Astra Serif" w:hAnsi="PT Astra Serif"/>
          <w:sz w:val="28"/>
          <w:szCs w:val="28"/>
        </w:rPr>
        <w:t xml:space="preserve"> (</w:t>
      </w:r>
      <w:r w:rsidR="00A4280C" w:rsidRPr="00A4280C">
        <w:rPr>
          <w:rFonts w:ascii="PT Astra Serif" w:hAnsi="PT Astra Serif"/>
          <w:sz w:val="28"/>
          <w:szCs w:val="28"/>
        </w:rPr>
        <w:t>33</w:t>
      </w:r>
      <w:r w:rsid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>, Псковской</w:t>
      </w:r>
      <w:r w:rsidR="00A4280C" w:rsidRPr="00A4280C">
        <w:rPr>
          <w:rFonts w:ascii="PT Astra Serif" w:hAnsi="PT Astra Serif"/>
          <w:sz w:val="28"/>
          <w:szCs w:val="28"/>
        </w:rPr>
        <w:t xml:space="preserve"> </w:t>
      </w:r>
      <w:r w:rsidR="00056F9C">
        <w:rPr>
          <w:rFonts w:ascii="PT Astra Serif" w:hAnsi="PT Astra Serif"/>
          <w:sz w:val="28"/>
          <w:szCs w:val="28"/>
        </w:rPr>
        <w:t>области</w:t>
      </w:r>
      <w:r w:rsidR="00A4280C">
        <w:rPr>
          <w:rFonts w:ascii="PT Astra Serif" w:hAnsi="PT Astra Serif"/>
          <w:sz w:val="28"/>
          <w:szCs w:val="28"/>
        </w:rPr>
        <w:t xml:space="preserve"> (</w:t>
      </w:r>
      <w:r w:rsidR="00A4280C" w:rsidRPr="00A4280C">
        <w:rPr>
          <w:rFonts w:ascii="PT Astra Serif" w:hAnsi="PT Astra Serif"/>
          <w:sz w:val="28"/>
          <w:szCs w:val="28"/>
        </w:rPr>
        <w:t>32</w:t>
      </w:r>
      <w:r w:rsidR="00A4280C">
        <w:rPr>
          <w:rFonts w:ascii="PT Astra Serif" w:hAnsi="PT Astra Serif"/>
          <w:sz w:val="28"/>
          <w:szCs w:val="28"/>
        </w:rPr>
        <w:t>)</w:t>
      </w:r>
      <w:r w:rsidR="00056F9C">
        <w:rPr>
          <w:rFonts w:ascii="PT Astra Serif" w:hAnsi="PT Astra Serif"/>
          <w:sz w:val="28"/>
          <w:szCs w:val="28"/>
        </w:rPr>
        <w:t>.</w:t>
      </w:r>
      <w:r w:rsidR="006D7763" w:rsidRPr="006D7763">
        <w:rPr>
          <w:rFonts w:ascii="PT Astra Serif" w:hAnsi="PT Astra Serif"/>
          <w:sz w:val="28"/>
          <w:szCs w:val="28"/>
        </w:rPr>
        <w:t xml:space="preserve"> </w:t>
      </w:r>
    </w:p>
    <w:p w:rsidR="00CA199C" w:rsidRDefault="006F530E" w:rsidP="00CA199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A199C">
        <w:rPr>
          <w:rFonts w:ascii="PT Astra Serif" w:hAnsi="PT Astra Serif"/>
          <w:sz w:val="28"/>
          <w:szCs w:val="28"/>
        </w:rPr>
        <w:t xml:space="preserve">Из </w:t>
      </w:r>
      <w:r w:rsidR="00DD720B" w:rsidRPr="00CA199C">
        <w:rPr>
          <w:rFonts w:ascii="PT Astra Serif" w:hAnsi="PT Astra Serif"/>
          <w:sz w:val="28"/>
          <w:szCs w:val="28"/>
        </w:rPr>
        <w:t>574</w:t>
      </w:r>
      <w:r w:rsidR="001E37D2" w:rsidRPr="00CA199C">
        <w:rPr>
          <w:rFonts w:ascii="PT Astra Serif" w:hAnsi="PT Astra Serif"/>
          <w:sz w:val="28"/>
          <w:szCs w:val="28"/>
        </w:rPr>
        <w:t xml:space="preserve"> </w:t>
      </w:r>
      <w:r w:rsidR="004B39A1" w:rsidRPr="00CA199C">
        <w:rPr>
          <w:rFonts w:ascii="PT Astra Serif" w:hAnsi="PT Astra Serif"/>
          <w:sz w:val="28"/>
          <w:szCs w:val="28"/>
        </w:rPr>
        <w:t xml:space="preserve">муниципальных актов, </w:t>
      </w:r>
      <w:r w:rsidR="00AB0F57">
        <w:rPr>
          <w:rFonts w:ascii="PT Astra Serif" w:hAnsi="PT Astra Serif"/>
          <w:sz w:val="28"/>
          <w:szCs w:val="28"/>
        </w:rPr>
        <w:t xml:space="preserve">включенных </w:t>
      </w:r>
      <w:r w:rsidR="00AB0F57" w:rsidRPr="00CA199C">
        <w:rPr>
          <w:rFonts w:ascii="PT Astra Serif" w:hAnsi="PT Astra Serif"/>
          <w:sz w:val="28"/>
          <w:szCs w:val="28"/>
        </w:rPr>
        <w:t xml:space="preserve">в первом полугодии </w:t>
      </w:r>
      <w:r w:rsidR="00AB0F57">
        <w:rPr>
          <w:rFonts w:ascii="PT Astra Serif" w:hAnsi="PT Astra Serif"/>
          <w:sz w:val="28"/>
          <w:szCs w:val="28"/>
        </w:rPr>
        <w:br/>
      </w:r>
      <w:r w:rsidR="00AB0F57" w:rsidRPr="00CA199C">
        <w:rPr>
          <w:rFonts w:ascii="PT Astra Serif" w:hAnsi="PT Astra Serif"/>
          <w:sz w:val="28"/>
          <w:szCs w:val="28"/>
        </w:rPr>
        <w:t>2024 года</w:t>
      </w:r>
      <w:r w:rsidR="00AB0F57">
        <w:rPr>
          <w:rFonts w:ascii="PT Astra Serif" w:hAnsi="PT Astra Serif"/>
          <w:sz w:val="28"/>
          <w:szCs w:val="28"/>
        </w:rPr>
        <w:t xml:space="preserve"> в федеральный регистр</w:t>
      </w:r>
      <w:r w:rsidR="001E37D2" w:rsidRPr="00CA199C">
        <w:rPr>
          <w:rFonts w:ascii="PT Astra Serif" w:hAnsi="PT Astra Serif"/>
          <w:sz w:val="28"/>
          <w:szCs w:val="28"/>
        </w:rPr>
        <w:t xml:space="preserve"> </w:t>
      </w:r>
      <w:r w:rsidR="004B39A1" w:rsidRPr="00CA199C">
        <w:rPr>
          <w:rFonts w:ascii="PT Astra Serif" w:hAnsi="PT Astra Serif"/>
          <w:sz w:val="28"/>
          <w:szCs w:val="28"/>
        </w:rPr>
        <w:t>без номера государственной регистрации, н</w:t>
      </w:r>
      <w:r w:rsidR="005A2CE2" w:rsidRPr="00CA199C">
        <w:rPr>
          <w:rFonts w:ascii="PT Astra Serif" w:hAnsi="PT Astra Serif"/>
          <w:sz w:val="28"/>
          <w:szCs w:val="28"/>
        </w:rPr>
        <w:t xml:space="preserve">аибольшее количество </w:t>
      </w:r>
      <w:r w:rsidR="00CA20B5" w:rsidRPr="00CA199C">
        <w:rPr>
          <w:rFonts w:ascii="PT Astra Serif" w:hAnsi="PT Astra Serif"/>
          <w:sz w:val="28"/>
          <w:szCs w:val="28"/>
        </w:rPr>
        <w:t>составляют</w:t>
      </w:r>
      <w:r w:rsidR="007A74CD" w:rsidRPr="00CA199C">
        <w:rPr>
          <w:rFonts w:ascii="PT Astra Serif" w:hAnsi="PT Astra Serif"/>
          <w:sz w:val="28"/>
          <w:szCs w:val="28"/>
        </w:rPr>
        <w:t xml:space="preserve"> </w:t>
      </w:r>
      <w:r w:rsidR="005A2CE2" w:rsidRPr="00CA199C">
        <w:rPr>
          <w:rFonts w:ascii="PT Astra Serif" w:hAnsi="PT Astra Serif"/>
          <w:sz w:val="28"/>
          <w:szCs w:val="28"/>
        </w:rPr>
        <w:t>акт</w:t>
      </w:r>
      <w:r w:rsidR="007A74CD" w:rsidRPr="00CA199C">
        <w:rPr>
          <w:rFonts w:ascii="PT Astra Serif" w:hAnsi="PT Astra Serif"/>
          <w:sz w:val="28"/>
          <w:szCs w:val="28"/>
        </w:rPr>
        <w:t>ы</w:t>
      </w:r>
      <w:r w:rsidR="005A2CE2" w:rsidRPr="00CA199C">
        <w:rPr>
          <w:rFonts w:ascii="PT Astra Serif" w:hAnsi="PT Astra Serif"/>
          <w:sz w:val="28"/>
          <w:szCs w:val="28"/>
        </w:rPr>
        <w:t xml:space="preserve"> </w:t>
      </w:r>
      <w:r w:rsidR="00CA199C" w:rsidRPr="00CA199C">
        <w:rPr>
          <w:rFonts w:ascii="PT Astra Serif" w:hAnsi="PT Astra Serif"/>
          <w:sz w:val="28"/>
          <w:szCs w:val="28"/>
        </w:rPr>
        <w:t>Воронежск</w:t>
      </w:r>
      <w:r w:rsidR="00CA199C">
        <w:rPr>
          <w:rFonts w:ascii="PT Astra Serif" w:hAnsi="PT Astra Serif"/>
          <w:sz w:val="28"/>
          <w:szCs w:val="28"/>
        </w:rPr>
        <w:t>ой</w:t>
      </w:r>
      <w:r w:rsidR="00CA199C" w:rsidRPr="00CA199C">
        <w:rPr>
          <w:rFonts w:ascii="PT Astra Serif" w:hAnsi="PT Astra Serif"/>
          <w:sz w:val="28"/>
          <w:szCs w:val="28"/>
        </w:rPr>
        <w:t xml:space="preserve"> </w:t>
      </w:r>
      <w:r w:rsidR="00CA199C">
        <w:rPr>
          <w:rFonts w:ascii="PT Astra Serif" w:hAnsi="PT Astra Serif"/>
          <w:sz w:val="28"/>
          <w:szCs w:val="28"/>
        </w:rPr>
        <w:t>(</w:t>
      </w:r>
      <w:r w:rsidR="00CA199C" w:rsidRPr="00CA199C">
        <w:rPr>
          <w:rFonts w:ascii="PT Astra Serif" w:hAnsi="PT Astra Serif"/>
          <w:sz w:val="28"/>
          <w:szCs w:val="28"/>
        </w:rPr>
        <w:t>311</w:t>
      </w:r>
      <w:r w:rsidR="00CA199C">
        <w:rPr>
          <w:rFonts w:ascii="PT Astra Serif" w:hAnsi="PT Astra Serif"/>
          <w:sz w:val="28"/>
          <w:szCs w:val="28"/>
        </w:rPr>
        <w:t xml:space="preserve">), </w:t>
      </w:r>
      <w:r w:rsidR="00451653" w:rsidRPr="00CA199C">
        <w:rPr>
          <w:rFonts w:ascii="PT Astra Serif" w:hAnsi="PT Astra Serif"/>
          <w:sz w:val="28"/>
          <w:szCs w:val="28"/>
        </w:rPr>
        <w:t>Сахалинск</w:t>
      </w:r>
      <w:r w:rsidR="00451653">
        <w:rPr>
          <w:rFonts w:ascii="PT Astra Serif" w:hAnsi="PT Astra Serif"/>
          <w:sz w:val="28"/>
          <w:szCs w:val="28"/>
        </w:rPr>
        <w:t>ой (</w:t>
      </w:r>
      <w:r w:rsidR="00451653" w:rsidRPr="00CA199C">
        <w:rPr>
          <w:rFonts w:ascii="PT Astra Serif" w:hAnsi="PT Astra Serif"/>
          <w:sz w:val="28"/>
          <w:szCs w:val="28"/>
        </w:rPr>
        <w:t>69</w:t>
      </w:r>
      <w:r w:rsidR="00451653">
        <w:rPr>
          <w:rFonts w:ascii="PT Astra Serif" w:hAnsi="PT Astra Serif"/>
          <w:sz w:val="28"/>
          <w:szCs w:val="28"/>
        </w:rPr>
        <w:t xml:space="preserve">) </w:t>
      </w:r>
      <w:r w:rsidR="00FB3A98">
        <w:rPr>
          <w:rFonts w:ascii="PT Astra Serif" w:hAnsi="PT Astra Serif"/>
          <w:sz w:val="28"/>
          <w:szCs w:val="28"/>
        </w:rPr>
        <w:t xml:space="preserve">областей, </w:t>
      </w:r>
      <w:r w:rsidR="00CA199C">
        <w:rPr>
          <w:rFonts w:ascii="PT Astra Serif" w:hAnsi="PT Astra Serif"/>
          <w:sz w:val="28"/>
          <w:szCs w:val="28"/>
        </w:rPr>
        <w:t>Кабардино-Балкарской</w:t>
      </w:r>
      <w:r w:rsidR="00CA199C" w:rsidRPr="00CA199C">
        <w:rPr>
          <w:rFonts w:ascii="PT Astra Serif" w:hAnsi="PT Astra Serif"/>
          <w:sz w:val="28"/>
          <w:szCs w:val="28"/>
        </w:rPr>
        <w:t xml:space="preserve"> Республик</w:t>
      </w:r>
      <w:r w:rsidR="00CA199C">
        <w:rPr>
          <w:rFonts w:ascii="PT Astra Serif" w:hAnsi="PT Astra Serif"/>
          <w:sz w:val="28"/>
          <w:szCs w:val="28"/>
        </w:rPr>
        <w:t>и (</w:t>
      </w:r>
      <w:r w:rsidR="00CA199C" w:rsidRPr="00CA199C">
        <w:rPr>
          <w:rFonts w:ascii="PT Astra Serif" w:hAnsi="PT Astra Serif"/>
          <w:sz w:val="28"/>
          <w:szCs w:val="28"/>
        </w:rPr>
        <w:t>58</w:t>
      </w:r>
      <w:r w:rsidR="00CA199C">
        <w:rPr>
          <w:rFonts w:ascii="PT Astra Serif" w:hAnsi="PT Astra Serif"/>
          <w:sz w:val="28"/>
          <w:szCs w:val="28"/>
        </w:rPr>
        <w:t>), Пермского</w:t>
      </w:r>
      <w:r w:rsidR="00CA199C" w:rsidRPr="00CA199C">
        <w:rPr>
          <w:rFonts w:ascii="PT Astra Serif" w:hAnsi="PT Astra Serif"/>
          <w:sz w:val="28"/>
          <w:szCs w:val="28"/>
        </w:rPr>
        <w:t xml:space="preserve"> кра</w:t>
      </w:r>
      <w:r w:rsidR="00CA199C">
        <w:rPr>
          <w:rFonts w:ascii="PT Astra Serif" w:hAnsi="PT Astra Serif"/>
          <w:sz w:val="28"/>
          <w:szCs w:val="28"/>
        </w:rPr>
        <w:t>я (</w:t>
      </w:r>
      <w:r w:rsidR="00CA199C" w:rsidRPr="00CA199C">
        <w:rPr>
          <w:rFonts w:ascii="PT Astra Serif" w:hAnsi="PT Astra Serif"/>
          <w:sz w:val="28"/>
          <w:szCs w:val="28"/>
        </w:rPr>
        <w:t>29</w:t>
      </w:r>
      <w:r w:rsidR="00CA199C">
        <w:rPr>
          <w:rFonts w:ascii="PT Astra Serif" w:hAnsi="PT Astra Serif"/>
          <w:sz w:val="28"/>
          <w:szCs w:val="28"/>
        </w:rPr>
        <w:t>), Ярославской</w:t>
      </w:r>
      <w:r w:rsidR="00CA199C" w:rsidRPr="00CA199C">
        <w:rPr>
          <w:rFonts w:ascii="PT Astra Serif" w:hAnsi="PT Astra Serif"/>
          <w:sz w:val="28"/>
          <w:szCs w:val="28"/>
        </w:rPr>
        <w:t xml:space="preserve"> </w:t>
      </w:r>
      <w:r w:rsidR="00FB3A98" w:rsidRPr="00CA199C">
        <w:rPr>
          <w:rFonts w:ascii="PT Astra Serif" w:hAnsi="PT Astra Serif"/>
          <w:sz w:val="28"/>
          <w:szCs w:val="28"/>
        </w:rPr>
        <w:t>област</w:t>
      </w:r>
      <w:r w:rsidR="00FB3A98">
        <w:rPr>
          <w:rFonts w:ascii="PT Astra Serif" w:hAnsi="PT Astra Serif"/>
          <w:sz w:val="28"/>
          <w:szCs w:val="28"/>
        </w:rPr>
        <w:t xml:space="preserve">и </w:t>
      </w:r>
      <w:r w:rsidR="00CA199C">
        <w:rPr>
          <w:rFonts w:ascii="PT Astra Serif" w:hAnsi="PT Astra Serif"/>
          <w:sz w:val="28"/>
          <w:szCs w:val="28"/>
        </w:rPr>
        <w:t>(</w:t>
      </w:r>
      <w:r w:rsidR="00CA199C" w:rsidRPr="00CA199C">
        <w:rPr>
          <w:rFonts w:ascii="PT Astra Serif" w:hAnsi="PT Astra Serif"/>
          <w:sz w:val="28"/>
          <w:szCs w:val="28"/>
        </w:rPr>
        <w:t>20</w:t>
      </w:r>
      <w:r w:rsidR="00CA199C">
        <w:rPr>
          <w:rFonts w:ascii="PT Astra Serif" w:hAnsi="PT Astra Serif"/>
          <w:sz w:val="28"/>
          <w:szCs w:val="28"/>
        </w:rPr>
        <w:t>).</w:t>
      </w:r>
    </w:p>
    <w:p w:rsidR="00D40595" w:rsidRPr="0032555B" w:rsidRDefault="004751D7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C12AB">
        <w:rPr>
          <w:rFonts w:ascii="PT Astra Serif" w:hAnsi="PT Astra Serif"/>
          <w:b/>
          <w:sz w:val="28"/>
          <w:szCs w:val="28"/>
        </w:rPr>
        <w:t>1</w:t>
      </w:r>
      <w:r w:rsidR="00D40595" w:rsidRPr="00CC12AB">
        <w:rPr>
          <w:rFonts w:ascii="PT Astra Serif" w:hAnsi="PT Astra Serif"/>
          <w:b/>
          <w:sz w:val="28"/>
          <w:szCs w:val="28"/>
        </w:rPr>
        <w:t>.</w:t>
      </w:r>
      <w:r w:rsidR="00E309F5" w:rsidRPr="00CC12AB">
        <w:rPr>
          <w:rFonts w:ascii="PT Astra Serif" w:hAnsi="PT Astra Serif"/>
          <w:b/>
          <w:sz w:val="28"/>
          <w:szCs w:val="28"/>
        </w:rPr>
        <w:t>2</w:t>
      </w:r>
      <w:r w:rsidR="00CB5A94" w:rsidRPr="00CC12AB">
        <w:rPr>
          <w:rFonts w:ascii="PT Astra Serif" w:hAnsi="PT Astra Serif"/>
          <w:b/>
          <w:sz w:val="28"/>
          <w:szCs w:val="28"/>
        </w:rPr>
        <w:t>.</w:t>
      </w:r>
      <w:r w:rsidR="00D40595" w:rsidRPr="00CC12AB">
        <w:rPr>
          <w:rFonts w:ascii="PT Astra Serif" w:hAnsi="PT Astra Serif"/>
          <w:sz w:val="28"/>
          <w:szCs w:val="28"/>
        </w:rPr>
        <w:t> </w:t>
      </w:r>
      <w:r w:rsidR="00D40595" w:rsidRPr="00CC12AB">
        <w:rPr>
          <w:rFonts w:ascii="PT Astra Serif" w:hAnsi="PT Astra Serif"/>
          <w:b/>
          <w:sz w:val="28"/>
          <w:szCs w:val="28"/>
        </w:rPr>
        <w:t>Неправильное указание вида муниципального акта.</w:t>
      </w:r>
    </w:p>
    <w:p w:rsidR="00C97F66" w:rsidRPr="0032555B" w:rsidRDefault="00D40595" w:rsidP="005C5731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2555B">
        <w:rPr>
          <w:rFonts w:ascii="PT Astra Serif" w:hAnsi="PT Astra Serif"/>
          <w:sz w:val="28"/>
          <w:szCs w:val="28"/>
        </w:rPr>
        <w:t xml:space="preserve">В федеральном регистре содержатся </w:t>
      </w:r>
      <w:r w:rsidR="00F8692E" w:rsidRPr="0032555B">
        <w:rPr>
          <w:rFonts w:ascii="PT Astra Serif" w:hAnsi="PT Astra Serif"/>
          <w:sz w:val="28"/>
          <w:szCs w:val="28"/>
        </w:rPr>
        <w:t xml:space="preserve">действующие </w:t>
      </w:r>
      <w:r w:rsidR="00C97F66" w:rsidRPr="0032555B">
        <w:rPr>
          <w:rFonts w:ascii="PT Astra Serif" w:hAnsi="PT Astra Serif"/>
          <w:sz w:val="28"/>
          <w:szCs w:val="28"/>
        </w:rPr>
        <w:t xml:space="preserve">муниципальные акты с непредусмотренными Федеральным законом </w:t>
      </w:r>
      <w:r w:rsidR="005C5731" w:rsidRPr="0032555B">
        <w:rPr>
          <w:rFonts w:ascii="PT Astra Serif" w:hAnsi="PT Astra Serif"/>
          <w:sz w:val="28"/>
          <w:szCs w:val="28"/>
        </w:rPr>
        <w:t xml:space="preserve">от 06.10.2003 </w:t>
      </w:r>
      <w:r w:rsidR="005C5731" w:rsidRPr="0032555B">
        <w:rPr>
          <w:rFonts w:ascii="PT Astra Serif" w:hAnsi="PT Astra Serif"/>
          <w:sz w:val="28"/>
          <w:szCs w:val="28"/>
        </w:rPr>
        <w:br/>
      </w:r>
      <w:r w:rsidR="00C97F66" w:rsidRPr="0032555B">
        <w:rPr>
          <w:rFonts w:ascii="PT Astra Serif" w:hAnsi="PT Astra Serif"/>
          <w:sz w:val="28"/>
          <w:szCs w:val="28"/>
        </w:rPr>
        <w:t xml:space="preserve">№ 131-ФЗ </w:t>
      </w:r>
      <w:r w:rsidR="005C5731" w:rsidRPr="0032555B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</w:t>
      </w:r>
      <w:r w:rsidR="00264239" w:rsidRPr="0032555B">
        <w:rPr>
          <w:rFonts w:ascii="PT Astra Serif" w:hAnsi="PT Astra Serif"/>
          <w:sz w:val="28"/>
          <w:szCs w:val="28"/>
        </w:rPr>
        <w:br/>
      </w:r>
      <w:r w:rsidR="005C5731" w:rsidRPr="0032555B">
        <w:rPr>
          <w:rFonts w:ascii="PT Astra Serif" w:hAnsi="PT Astra Serif"/>
          <w:sz w:val="28"/>
          <w:szCs w:val="28"/>
        </w:rPr>
        <w:t xml:space="preserve">в Российской Федерации» </w:t>
      </w:r>
      <w:r w:rsidR="00C97F66" w:rsidRPr="0032555B">
        <w:rPr>
          <w:rFonts w:ascii="PT Astra Serif" w:hAnsi="PT Astra Serif"/>
          <w:sz w:val="28"/>
          <w:szCs w:val="28"/>
        </w:rPr>
        <w:t>видами муниципальных актов: «Иное», «Инструкция»</w:t>
      </w:r>
      <w:r w:rsidR="007C372B" w:rsidRPr="0032555B">
        <w:rPr>
          <w:rFonts w:ascii="PT Astra Serif" w:hAnsi="PT Astra Serif"/>
          <w:sz w:val="28"/>
          <w:szCs w:val="28"/>
        </w:rPr>
        <w:t>, «Правила</w:t>
      </w:r>
      <w:r w:rsidR="006D029B" w:rsidRPr="0032555B">
        <w:rPr>
          <w:rFonts w:ascii="PT Astra Serif" w:hAnsi="PT Astra Serif"/>
          <w:sz w:val="28"/>
          <w:szCs w:val="28"/>
        </w:rPr>
        <w:t>»</w:t>
      </w:r>
      <w:r w:rsidR="00C97F66" w:rsidRPr="0032555B">
        <w:rPr>
          <w:rFonts w:ascii="PT Astra Serif" w:hAnsi="PT Astra Serif"/>
          <w:sz w:val="28"/>
          <w:szCs w:val="28"/>
        </w:rPr>
        <w:t>, «Положение»</w:t>
      </w:r>
      <w:r w:rsidR="00DD410E" w:rsidRPr="0032555B">
        <w:rPr>
          <w:rFonts w:ascii="PT Astra Serif" w:hAnsi="PT Astra Serif"/>
          <w:sz w:val="28"/>
          <w:szCs w:val="28"/>
        </w:rPr>
        <w:t xml:space="preserve">, «Заключение». В основном указанные виды </w:t>
      </w:r>
      <w:r w:rsidR="00E86819" w:rsidRPr="0032555B">
        <w:rPr>
          <w:rFonts w:ascii="PT Astra Serif" w:hAnsi="PT Astra Serif"/>
          <w:sz w:val="28"/>
          <w:szCs w:val="28"/>
        </w:rPr>
        <w:t>присво</w:t>
      </w:r>
      <w:r w:rsidR="00DD410E" w:rsidRPr="0032555B">
        <w:rPr>
          <w:rFonts w:ascii="PT Astra Serif" w:hAnsi="PT Astra Serif"/>
          <w:sz w:val="28"/>
          <w:szCs w:val="28"/>
        </w:rPr>
        <w:t xml:space="preserve">ены муниципальным актам ошибочно. </w:t>
      </w:r>
    </w:p>
    <w:p w:rsidR="00EA794C" w:rsidRDefault="00EA794C" w:rsidP="00EA794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7E0F74">
        <w:rPr>
          <w:rFonts w:ascii="PT Astra Serif" w:hAnsi="PT Astra Serif"/>
          <w:sz w:val="28"/>
          <w:szCs w:val="28"/>
        </w:rPr>
        <w:t xml:space="preserve">Из включенных в </w:t>
      </w:r>
      <w:r w:rsidR="0036359C" w:rsidRPr="007E0F74">
        <w:rPr>
          <w:rFonts w:ascii="PT Astra Serif" w:hAnsi="PT Astra Serif"/>
          <w:sz w:val="28"/>
          <w:szCs w:val="28"/>
        </w:rPr>
        <w:t xml:space="preserve">2023 году в федеральный регистр </w:t>
      </w:r>
      <w:r w:rsidRPr="007E0F74">
        <w:rPr>
          <w:rFonts w:ascii="PT Astra Serif" w:hAnsi="PT Astra Serif"/>
          <w:sz w:val="28"/>
          <w:szCs w:val="28"/>
        </w:rPr>
        <w:t>муниципальных актов</w:t>
      </w:r>
      <w:r w:rsidR="0036359C" w:rsidRPr="007E0F74">
        <w:rPr>
          <w:rFonts w:ascii="PT Astra Serif" w:hAnsi="PT Astra Serif"/>
          <w:sz w:val="28"/>
          <w:szCs w:val="28"/>
        </w:rPr>
        <w:t xml:space="preserve"> </w:t>
      </w:r>
      <w:r w:rsidR="00C97E14" w:rsidRPr="007E0F74">
        <w:rPr>
          <w:rFonts w:ascii="PT Astra Serif" w:hAnsi="PT Astra Serif"/>
          <w:sz w:val="28"/>
          <w:szCs w:val="28"/>
        </w:rPr>
        <w:t xml:space="preserve">остаются в нем </w:t>
      </w:r>
      <w:r w:rsidRPr="007E0F74">
        <w:rPr>
          <w:rFonts w:ascii="PT Astra Serif" w:hAnsi="PT Astra Serif"/>
          <w:sz w:val="28"/>
          <w:szCs w:val="28"/>
        </w:rPr>
        <w:t>с</w:t>
      </w:r>
      <w:r w:rsidR="0036359C" w:rsidRPr="007E0F74">
        <w:rPr>
          <w:rFonts w:ascii="PT Astra Serif" w:hAnsi="PT Astra Serif"/>
          <w:sz w:val="28"/>
          <w:szCs w:val="28"/>
        </w:rPr>
        <w:t xml:space="preserve"> ошибочно присвоен</w:t>
      </w:r>
      <w:r w:rsidRPr="007E0F74">
        <w:rPr>
          <w:rFonts w:ascii="PT Astra Serif" w:hAnsi="PT Astra Serif"/>
          <w:sz w:val="28"/>
          <w:szCs w:val="28"/>
        </w:rPr>
        <w:t>ными</w:t>
      </w:r>
      <w:r w:rsidR="0036359C" w:rsidRPr="007E0F74">
        <w:rPr>
          <w:rFonts w:ascii="PT Astra Serif" w:hAnsi="PT Astra Serif"/>
          <w:sz w:val="28"/>
          <w:szCs w:val="28"/>
        </w:rPr>
        <w:t xml:space="preserve"> вид</w:t>
      </w:r>
      <w:r w:rsidRPr="007E0F74">
        <w:rPr>
          <w:rFonts w:ascii="PT Astra Serif" w:hAnsi="PT Astra Serif"/>
          <w:sz w:val="28"/>
          <w:szCs w:val="28"/>
        </w:rPr>
        <w:t>ами</w:t>
      </w:r>
      <w:r w:rsidR="0036359C" w:rsidRPr="007E0F74">
        <w:rPr>
          <w:rFonts w:ascii="PT Astra Serif" w:hAnsi="PT Astra Serif"/>
          <w:sz w:val="28"/>
          <w:szCs w:val="28"/>
        </w:rPr>
        <w:t xml:space="preserve"> акта «Правила», «Положение», «Инструкция» и «Иное» </w:t>
      </w:r>
      <w:r w:rsidRPr="007E0F74">
        <w:rPr>
          <w:rFonts w:ascii="PT Astra Serif" w:hAnsi="PT Astra Serif"/>
          <w:sz w:val="28"/>
          <w:szCs w:val="28"/>
        </w:rPr>
        <w:t xml:space="preserve">муниципальные акты органов местного самоуправления муниципальных образований </w:t>
      </w:r>
      <w:r w:rsidRPr="00EA794C">
        <w:rPr>
          <w:rFonts w:ascii="PT Astra Serif" w:hAnsi="PT Astra Serif"/>
          <w:sz w:val="28"/>
          <w:szCs w:val="28"/>
        </w:rPr>
        <w:t xml:space="preserve">республик </w:t>
      </w:r>
      <w:r w:rsidR="00CF31F4">
        <w:rPr>
          <w:rFonts w:ascii="PT Astra Serif" w:hAnsi="PT Astra Serif"/>
          <w:sz w:val="28"/>
          <w:szCs w:val="28"/>
        </w:rPr>
        <w:br/>
      </w:r>
      <w:r w:rsidRPr="00EA794C">
        <w:rPr>
          <w:rFonts w:ascii="PT Astra Serif" w:hAnsi="PT Astra Serif"/>
          <w:sz w:val="28"/>
          <w:szCs w:val="28"/>
        </w:rPr>
        <w:t>Крым (5)</w:t>
      </w:r>
      <w:r>
        <w:rPr>
          <w:rFonts w:ascii="PT Astra Serif" w:hAnsi="PT Astra Serif"/>
          <w:sz w:val="28"/>
          <w:szCs w:val="28"/>
        </w:rPr>
        <w:t xml:space="preserve">, </w:t>
      </w:r>
      <w:r w:rsidRPr="00EA794C">
        <w:rPr>
          <w:rFonts w:ascii="PT Astra Serif" w:hAnsi="PT Astra Serif"/>
          <w:sz w:val="28"/>
          <w:szCs w:val="28"/>
        </w:rPr>
        <w:t>Алтай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EA794C">
        <w:rPr>
          <w:rFonts w:ascii="PT Astra Serif" w:hAnsi="PT Astra Serif"/>
          <w:sz w:val="28"/>
          <w:szCs w:val="28"/>
        </w:rPr>
        <w:t>Саха (Якутия) (3)</w:t>
      </w:r>
      <w:r>
        <w:rPr>
          <w:rFonts w:ascii="PT Astra Serif" w:hAnsi="PT Astra Serif"/>
          <w:sz w:val="28"/>
          <w:szCs w:val="28"/>
        </w:rPr>
        <w:t>, Еврейской</w:t>
      </w:r>
      <w:r w:rsidRPr="00EA794C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ой</w:t>
      </w:r>
      <w:r w:rsidRPr="00EA794C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EA794C">
        <w:rPr>
          <w:rFonts w:ascii="PT Astra Serif" w:hAnsi="PT Astra Serif"/>
          <w:sz w:val="28"/>
          <w:szCs w:val="28"/>
        </w:rPr>
        <w:t xml:space="preserve">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EA794C">
        <w:rPr>
          <w:rFonts w:ascii="PT Astra Serif" w:hAnsi="PT Astra Serif"/>
          <w:sz w:val="28"/>
          <w:szCs w:val="28"/>
        </w:rPr>
        <w:t>Кабардино-Балкарская Республик</w:t>
      </w:r>
      <w:r>
        <w:rPr>
          <w:rFonts w:ascii="PT Astra Serif" w:hAnsi="PT Astra Serif"/>
          <w:sz w:val="28"/>
          <w:szCs w:val="28"/>
        </w:rPr>
        <w:t>и</w:t>
      </w:r>
      <w:r w:rsidRPr="00EA794C">
        <w:rPr>
          <w:rFonts w:ascii="PT Astra Serif" w:hAnsi="PT Astra Serif"/>
          <w:sz w:val="28"/>
          <w:szCs w:val="28"/>
        </w:rPr>
        <w:t xml:space="preserve">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EA794C">
        <w:rPr>
          <w:rFonts w:ascii="PT Astra Serif" w:hAnsi="PT Astra Serif"/>
          <w:sz w:val="28"/>
          <w:szCs w:val="28"/>
        </w:rPr>
        <w:t>Самарская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EA794C">
        <w:rPr>
          <w:rFonts w:ascii="PT Astra Serif" w:hAnsi="PT Astra Serif"/>
          <w:sz w:val="28"/>
          <w:szCs w:val="28"/>
        </w:rPr>
        <w:t>Белгородск</w:t>
      </w:r>
      <w:r>
        <w:rPr>
          <w:rFonts w:ascii="PT Astra Serif" w:hAnsi="PT Astra Serif"/>
          <w:sz w:val="28"/>
          <w:szCs w:val="28"/>
        </w:rPr>
        <w:t>ой</w:t>
      </w:r>
      <w:r w:rsidRPr="00EA794C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>, Воронежской</w:t>
      </w:r>
      <w:r w:rsidRPr="00EA794C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EA794C">
        <w:rPr>
          <w:rFonts w:ascii="PT Astra Serif" w:hAnsi="PT Astra Serif"/>
          <w:sz w:val="28"/>
          <w:szCs w:val="28"/>
        </w:rPr>
        <w:t>Калужск</w:t>
      </w:r>
      <w:r>
        <w:rPr>
          <w:rFonts w:ascii="PT Astra Serif" w:hAnsi="PT Astra Serif"/>
          <w:sz w:val="28"/>
          <w:szCs w:val="28"/>
        </w:rPr>
        <w:t>ой</w:t>
      </w:r>
      <w:r w:rsidRPr="00EA794C">
        <w:rPr>
          <w:rFonts w:ascii="PT Astra Serif" w:hAnsi="PT Astra Serif"/>
          <w:sz w:val="28"/>
          <w:szCs w:val="28"/>
        </w:rPr>
        <w:t xml:space="preserve"> (1) </w:t>
      </w:r>
      <w:r>
        <w:rPr>
          <w:rFonts w:ascii="PT Astra Serif" w:hAnsi="PT Astra Serif"/>
          <w:sz w:val="28"/>
          <w:szCs w:val="28"/>
        </w:rPr>
        <w:t xml:space="preserve">областей, </w:t>
      </w:r>
      <w:r w:rsidRPr="00EA794C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EA794C">
        <w:rPr>
          <w:rFonts w:ascii="PT Astra Serif" w:hAnsi="PT Astra Serif"/>
          <w:sz w:val="28"/>
          <w:szCs w:val="28"/>
        </w:rPr>
        <w:t xml:space="preserve"> Северная Осетия - Алания (1)</w:t>
      </w:r>
      <w:r>
        <w:rPr>
          <w:rFonts w:ascii="PT Astra Serif" w:hAnsi="PT Astra Serif"/>
          <w:sz w:val="28"/>
          <w:szCs w:val="28"/>
        </w:rPr>
        <w:t>, Томской</w:t>
      </w:r>
      <w:r w:rsidRPr="00EA794C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EA794C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>, Чукотского автономного</w:t>
      </w:r>
      <w:r w:rsidRPr="00EA794C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</w:t>
      </w:r>
      <w:r w:rsidRPr="00EA794C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>.</w:t>
      </w:r>
    </w:p>
    <w:p w:rsidR="00291C08" w:rsidRPr="00291C08" w:rsidRDefault="00291C08" w:rsidP="00291C08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91C08">
        <w:rPr>
          <w:rFonts w:ascii="PT Astra Serif" w:hAnsi="PT Astra Serif"/>
          <w:sz w:val="28"/>
          <w:szCs w:val="28"/>
        </w:rPr>
        <w:t xml:space="preserve">Уполномоченными органами Краснодарского края, Владимирской, Иркутской, Тульской областей аналогичная ошибка, указанная в обзоре практики ведения федерального регистра за 2023 год (далее – обзор </w:t>
      </w:r>
      <w:r w:rsidRPr="00291C08">
        <w:rPr>
          <w:rFonts w:ascii="PT Astra Serif" w:hAnsi="PT Astra Serif"/>
          <w:sz w:val="28"/>
          <w:szCs w:val="28"/>
        </w:rPr>
        <w:br/>
        <w:t>за 2023 год), устранена.</w:t>
      </w:r>
    </w:p>
    <w:p w:rsidR="00291C08" w:rsidRDefault="00291C08" w:rsidP="00291C08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A5EB8">
        <w:rPr>
          <w:rFonts w:ascii="PT Astra Serif" w:hAnsi="PT Astra Serif"/>
          <w:sz w:val="28"/>
          <w:szCs w:val="28"/>
        </w:rPr>
        <w:t>Указанн</w:t>
      </w:r>
      <w:r>
        <w:rPr>
          <w:rFonts w:ascii="PT Astra Serif" w:hAnsi="PT Astra Serif"/>
          <w:sz w:val="28"/>
          <w:szCs w:val="28"/>
        </w:rPr>
        <w:t>ые</w:t>
      </w:r>
      <w:r w:rsidRPr="00EA5EB8">
        <w:rPr>
          <w:rFonts w:ascii="PT Astra Serif" w:hAnsi="PT Astra Serif"/>
          <w:sz w:val="28"/>
          <w:szCs w:val="28"/>
        </w:rPr>
        <w:t xml:space="preserve"> в обзоре за 2023 год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3939F1">
        <w:rPr>
          <w:rFonts w:ascii="PT Astra Serif" w:hAnsi="PT Astra Serif"/>
          <w:sz w:val="28"/>
          <w:szCs w:val="28"/>
        </w:rPr>
        <w:t>нарушения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F326B1">
        <w:rPr>
          <w:rFonts w:ascii="PT Astra Serif" w:hAnsi="PT Astra Serif"/>
          <w:sz w:val="28"/>
          <w:szCs w:val="28"/>
        </w:rPr>
        <w:t xml:space="preserve">также </w:t>
      </w:r>
      <w:r w:rsidRPr="003939F1">
        <w:rPr>
          <w:rFonts w:ascii="PT Astra Serif" w:hAnsi="PT Astra Serif"/>
          <w:sz w:val="28"/>
          <w:szCs w:val="28"/>
        </w:rPr>
        <w:t>устранены</w:t>
      </w:r>
      <w:r w:rsidRPr="00263F3B">
        <w:rPr>
          <w:rFonts w:ascii="PT Astra Serif" w:hAnsi="PT Astra Serif"/>
          <w:sz w:val="28"/>
          <w:szCs w:val="28"/>
        </w:rPr>
        <w:t xml:space="preserve"> </w:t>
      </w:r>
      <w:r w:rsidRPr="003939F1">
        <w:rPr>
          <w:rFonts w:ascii="PT Astra Serif" w:hAnsi="PT Astra Serif"/>
          <w:sz w:val="28"/>
          <w:szCs w:val="28"/>
        </w:rPr>
        <w:t>уполномоченными органами Республики Татарстан и Брянской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в части муниципальных актов с </w:t>
      </w:r>
      <w:r w:rsidRPr="003939F1">
        <w:rPr>
          <w:rFonts w:ascii="PT Astra Serif" w:hAnsi="PT Astra Serif"/>
          <w:sz w:val="28"/>
          <w:szCs w:val="28"/>
        </w:rPr>
        <w:t>ошибочно присвоенным видом акта «Соглашение»</w:t>
      </w:r>
      <w:r>
        <w:rPr>
          <w:rFonts w:ascii="PT Astra Serif" w:hAnsi="PT Astra Serif"/>
          <w:sz w:val="28"/>
          <w:szCs w:val="28"/>
        </w:rPr>
        <w:t xml:space="preserve"> </w:t>
      </w:r>
      <w:r w:rsidRPr="00DB420E">
        <w:rPr>
          <w:rFonts w:ascii="PT Astra Serif" w:hAnsi="PT Astra Serif"/>
          <w:sz w:val="28"/>
          <w:szCs w:val="28"/>
        </w:rPr>
        <w:t xml:space="preserve">и Республики Дагестан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DB420E">
        <w:rPr>
          <w:rFonts w:ascii="PT Astra Serif" w:hAnsi="PT Astra Serif"/>
          <w:sz w:val="28"/>
          <w:szCs w:val="28"/>
        </w:rPr>
        <w:t xml:space="preserve">в части муниципального акта </w:t>
      </w:r>
      <w:r w:rsidRPr="00DB420E">
        <w:rPr>
          <w:rFonts w:ascii="PT Astra Serif" w:hAnsi="PT Astra Serif"/>
          <w:sz w:val="28"/>
          <w:szCs w:val="28"/>
        </w:rPr>
        <w:br/>
        <w:t>с ошибочно присвоенным видом акта «Заключение».</w:t>
      </w:r>
    </w:p>
    <w:p w:rsidR="00291C08" w:rsidRPr="003939F1" w:rsidRDefault="00291C08" w:rsidP="00291C08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939F1">
        <w:rPr>
          <w:rFonts w:ascii="PT Astra Serif" w:hAnsi="PT Astra Serif"/>
          <w:sz w:val="28"/>
          <w:szCs w:val="28"/>
        </w:rPr>
        <w:t xml:space="preserve">Уполномоченный орган Республики Алтай не </w:t>
      </w:r>
      <w:r>
        <w:rPr>
          <w:rFonts w:ascii="PT Astra Serif" w:hAnsi="PT Astra Serif"/>
          <w:sz w:val="28"/>
          <w:szCs w:val="28"/>
        </w:rPr>
        <w:t xml:space="preserve">исправил ошибочно присвоенный вид акта «Соглашение» муниципальному акту, </w:t>
      </w:r>
      <w:r w:rsidRPr="003939F1">
        <w:rPr>
          <w:rFonts w:ascii="PT Astra Serif" w:hAnsi="PT Astra Serif"/>
          <w:sz w:val="28"/>
          <w:szCs w:val="28"/>
        </w:rPr>
        <w:t>указанно</w:t>
      </w:r>
      <w:r>
        <w:rPr>
          <w:rFonts w:ascii="PT Astra Serif" w:hAnsi="PT Astra Serif"/>
          <w:sz w:val="28"/>
          <w:szCs w:val="28"/>
        </w:rPr>
        <w:t>му</w:t>
      </w:r>
      <w:r w:rsidRPr="003939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3939F1">
        <w:rPr>
          <w:rFonts w:ascii="PT Astra Serif" w:hAnsi="PT Astra Serif"/>
          <w:sz w:val="28"/>
          <w:szCs w:val="28"/>
        </w:rPr>
        <w:lastRenderedPageBreak/>
        <w:t>в обзорах за первое полугодие 2023 год и за 2023 год (RU02006418202300025 от 18.05.2023 (и неправильный орган принятия).</w:t>
      </w:r>
    </w:p>
    <w:p w:rsidR="00C97E14" w:rsidRDefault="00C97E14" w:rsidP="00C97E1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первом полугодии 2024 года в федеральный регистр</w:t>
      </w:r>
      <w:r w:rsidRPr="00C97E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включено </w:t>
      </w:r>
      <w:r>
        <w:rPr>
          <w:rFonts w:ascii="PT Astra Serif" w:hAnsi="PT Astra Serif"/>
          <w:sz w:val="28"/>
          <w:szCs w:val="28"/>
        </w:rPr>
        <w:br/>
      </w:r>
      <w:r w:rsidRPr="00C97E14">
        <w:rPr>
          <w:rFonts w:ascii="PT Astra Serif" w:hAnsi="PT Astra Serif"/>
          <w:sz w:val="28"/>
          <w:szCs w:val="28"/>
        </w:rPr>
        <w:t xml:space="preserve">45 </w:t>
      </w:r>
      <w:r>
        <w:rPr>
          <w:rFonts w:ascii="PT Astra Serif" w:hAnsi="PT Astra Serif"/>
          <w:sz w:val="28"/>
          <w:szCs w:val="28"/>
        </w:rPr>
        <w:t xml:space="preserve">муниципальных актов с </w:t>
      </w:r>
      <w:r w:rsidRPr="007E0F74">
        <w:rPr>
          <w:rFonts w:ascii="PT Astra Serif" w:hAnsi="PT Astra Serif"/>
          <w:sz w:val="28"/>
          <w:szCs w:val="28"/>
        </w:rPr>
        <w:t>видами</w:t>
      </w:r>
      <w:r>
        <w:rPr>
          <w:rFonts w:ascii="PT Astra Serif" w:hAnsi="PT Astra Serif"/>
          <w:sz w:val="28"/>
          <w:szCs w:val="28"/>
        </w:rPr>
        <w:t xml:space="preserve"> акта «Правила», «Положение»</w:t>
      </w:r>
      <w:r w:rsidRPr="007E0F74">
        <w:rPr>
          <w:rFonts w:ascii="PT Astra Serif" w:hAnsi="PT Astra Serif"/>
          <w:sz w:val="28"/>
          <w:szCs w:val="28"/>
        </w:rPr>
        <w:t xml:space="preserve"> и «Иное»</w:t>
      </w:r>
      <w:r>
        <w:rPr>
          <w:rFonts w:ascii="PT Astra Serif" w:hAnsi="PT Astra Serif"/>
          <w:sz w:val="28"/>
          <w:szCs w:val="28"/>
        </w:rPr>
        <w:t xml:space="preserve"> (</w:t>
      </w:r>
      <w:r w:rsidRPr="00C97E14">
        <w:rPr>
          <w:rFonts w:ascii="PT Astra Serif" w:hAnsi="PT Astra Serif"/>
          <w:sz w:val="28"/>
          <w:szCs w:val="28"/>
        </w:rPr>
        <w:t>Ростовская область (7)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Республика Алтай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Республика Саха</w:t>
      </w:r>
      <w:r w:rsidR="0043264B">
        <w:rPr>
          <w:rFonts w:ascii="PT Astra Serif" w:hAnsi="PT Astra Serif"/>
          <w:sz w:val="28"/>
          <w:szCs w:val="28"/>
        </w:rPr>
        <w:br/>
      </w:r>
      <w:r w:rsidRPr="00C97E14">
        <w:rPr>
          <w:rFonts w:ascii="PT Astra Serif" w:hAnsi="PT Astra Serif"/>
          <w:sz w:val="28"/>
          <w:szCs w:val="28"/>
        </w:rPr>
        <w:t xml:space="preserve"> (Якутия)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Тверская область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Самарская область (3)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Ставропольский край (3)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Архангельская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Кабардино-Балкарская Республика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Калужская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Республика Крым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Томская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Чеченская Республика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Астраханская 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 xml:space="preserve">Вологодская </w:t>
      </w:r>
      <w:r>
        <w:rPr>
          <w:rFonts w:ascii="PT Astra Serif" w:hAnsi="PT Astra Serif"/>
          <w:sz w:val="28"/>
          <w:szCs w:val="28"/>
        </w:rPr>
        <w:br/>
      </w:r>
      <w:r w:rsidRPr="00C97E14">
        <w:rPr>
          <w:rFonts w:ascii="PT Astra Serif" w:hAnsi="PT Astra Serif"/>
          <w:sz w:val="28"/>
          <w:szCs w:val="28"/>
        </w:rPr>
        <w:t>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Курская 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Новосибирская 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C97E14">
        <w:rPr>
          <w:rFonts w:ascii="PT Astra Serif" w:hAnsi="PT Astra Serif"/>
          <w:sz w:val="28"/>
          <w:szCs w:val="28"/>
        </w:rPr>
        <w:t>Санкт-Петербург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Саратовская 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C97E14">
        <w:rPr>
          <w:rFonts w:ascii="PT Astra Serif" w:hAnsi="PT Astra Serif"/>
          <w:sz w:val="28"/>
          <w:szCs w:val="28"/>
        </w:rPr>
        <w:t>Тюменская область (1)</w:t>
      </w:r>
      <w:r>
        <w:rPr>
          <w:rFonts w:ascii="PT Astra Serif" w:hAnsi="PT Astra Serif"/>
          <w:sz w:val="28"/>
          <w:szCs w:val="28"/>
        </w:rPr>
        <w:t>, Чукотский автономный округ (1).</w:t>
      </w:r>
    </w:p>
    <w:p w:rsidR="007E0F74" w:rsidRDefault="00C95075" w:rsidP="00C9507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95075">
        <w:rPr>
          <w:rFonts w:ascii="PT Astra Serif" w:hAnsi="PT Astra Serif"/>
          <w:sz w:val="28"/>
          <w:szCs w:val="28"/>
        </w:rPr>
        <w:t>Ошибочно присвоен вид акта «Соглашение»</w:t>
      </w:r>
      <w:r>
        <w:rPr>
          <w:rFonts w:ascii="PT Astra Serif" w:hAnsi="PT Astra Serif"/>
          <w:sz w:val="28"/>
          <w:szCs w:val="28"/>
        </w:rPr>
        <w:t xml:space="preserve"> постановлению администрации муниципального образования Саратовской</w:t>
      </w:r>
      <w:r w:rsidRPr="00C95075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C95075">
        <w:rPr>
          <w:rFonts w:ascii="PT Astra Serif" w:hAnsi="PT Astra Serif"/>
          <w:sz w:val="28"/>
          <w:szCs w:val="28"/>
        </w:rPr>
        <w:t xml:space="preserve"> </w:t>
      </w:r>
      <w:r w:rsidR="00167CC9">
        <w:rPr>
          <w:rFonts w:ascii="PT Astra Serif" w:hAnsi="PT Astra Serif"/>
          <w:sz w:val="28"/>
          <w:szCs w:val="28"/>
        </w:rPr>
        <w:t>(</w:t>
      </w:r>
      <w:r w:rsidRPr="00C95075">
        <w:rPr>
          <w:rFonts w:ascii="PT Astra Serif" w:hAnsi="PT Astra Serif"/>
          <w:sz w:val="28"/>
          <w:szCs w:val="28"/>
        </w:rPr>
        <w:t>RU64039205201600020 от 17.06.2024</w:t>
      </w:r>
      <w:r w:rsidR="00167CC9">
        <w:rPr>
          <w:rFonts w:ascii="PT Astra Serif" w:hAnsi="PT Astra Serif"/>
          <w:sz w:val="28"/>
          <w:szCs w:val="28"/>
        </w:rPr>
        <w:t>).</w:t>
      </w:r>
    </w:p>
    <w:p w:rsidR="00737FB8" w:rsidRDefault="005B4183" w:rsidP="00C9507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B4183">
        <w:rPr>
          <w:rFonts w:ascii="PT Astra Serif" w:hAnsi="PT Astra Serif"/>
          <w:sz w:val="28"/>
          <w:szCs w:val="28"/>
        </w:rPr>
        <w:t xml:space="preserve">Неправильный вид акта </w:t>
      </w:r>
      <w:r>
        <w:rPr>
          <w:rFonts w:ascii="PT Astra Serif" w:hAnsi="PT Astra Serif"/>
          <w:sz w:val="28"/>
          <w:szCs w:val="28"/>
        </w:rPr>
        <w:t>«</w:t>
      </w:r>
      <w:r w:rsidRPr="005B4183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>»</w:t>
      </w:r>
      <w:r w:rsidRPr="005B418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 уполномоченным органом Ростовской</w:t>
      </w:r>
      <w:r w:rsidRPr="005B4183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 xml:space="preserve">и муниципальному акту </w:t>
      </w:r>
      <w:r w:rsidRPr="005B4183">
        <w:rPr>
          <w:rFonts w:ascii="PT Astra Serif" w:hAnsi="PT Astra Serif"/>
          <w:sz w:val="28"/>
          <w:szCs w:val="28"/>
        </w:rPr>
        <w:t>RU</w:t>
      </w:r>
      <w:r>
        <w:rPr>
          <w:rFonts w:ascii="PT Astra Serif" w:hAnsi="PT Astra Serif"/>
          <w:sz w:val="28"/>
          <w:szCs w:val="28"/>
        </w:rPr>
        <w:t>61051313202300043 от 18.04.2024, Курганской</w:t>
      </w:r>
      <w:r w:rsidRPr="005B4183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5B418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муниципальному акту </w:t>
      </w:r>
      <w:r w:rsidRPr="005B4183">
        <w:rPr>
          <w:rFonts w:ascii="PT Astra Serif" w:hAnsi="PT Astra Serif"/>
          <w:sz w:val="28"/>
          <w:szCs w:val="28"/>
        </w:rPr>
        <w:t>RU45055222202300123 от 18.03.2024</w:t>
      </w:r>
      <w:r>
        <w:rPr>
          <w:rFonts w:ascii="PT Astra Serif" w:hAnsi="PT Astra Serif"/>
          <w:sz w:val="28"/>
          <w:szCs w:val="28"/>
        </w:rPr>
        <w:t xml:space="preserve">; </w:t>
      </w:r>
      <w:r w:rsidRPr="005B4183">
        <w:rPr>
          <w:rFonts w:ascii="PT Astra Serif" w:hAnsi="PT Astra Serif"/>
          <w:sz w:val="28"/>
          <w:szCs w:val="28"/>
        </w:rPr>
        <w:t xml:space="preserve">вид акта </w:t>
      </w:r>
      <w:r>
        <w:rPr>
          <w:rFonts w:ascii="PT Astra Serif" w:hAnsi="PT Astra Serif"/>
          <w:sz w:val="28"/>
          <w:szCs w:val="28"/>
        </w:rPr>
        <w:t>«Распоряж</w:t>
      </w:r>
      <w:r w:rsidRPr="005B4183">
        <w:rPr>
          <w:rFonts w:ascii="PT Astra Serif" w:hAnsi="PT Astra Serif"/>
          <w:sz w:val="28"/>
          <w:szCs w:val="28"/>
        </w:rPr>
        <w:t>ение</w:t>
      </w:r>
      <w:r>
        <w:rPr>
          <w:rFonts w:ascii="PT Astra Serif" w:hAnsi="PT Astra Serif"/>
          <w:sz w:val="28"/>
          <w:szCs w:val="28"/>
        </w:rPr>
        <w:t>»</w:t>
      </w:r>
      <w:r w:rsidRPr="005B418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уполномоченным органом </w:t>
      </w:r>
      <w:r w:rsidRPr="005B4183">
        <w:rPr>
          <w:rFonts w:ascii="PT Astra Serif" w:hAnsi="PT Astra Serif"/>
          <w:sz w:val="28"/>
          <w:szCs w:val="28"/>
        </w:rPr>
        <w:t>Томск</w:t>
      </w:r>
      <w:r>
        <w:rPr>
          <w:rFonts w:ascii="PT Astra Serif" w:hAnsi="PT Astra Serif"/>
          <w:sz w:val="28"/>
          <w:szCs w:val="28"/>
        </w:rPr>
        <w:t>ой</w:t>
      </w:r>
      <w:r w:rsidRPr="005B4183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Pr="005B418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муниципальному акту </w:t>
      </w:r>
      <w:r w:rsidRPr="005B4183">
        <w:rPr>
          <w:rFonts w:ascii="PT Astra Serif" w:hAnsi="PT Astra Serif"/>
          <w:sz w:val="28"/>
          <w:szCs w:val="28"/>
        </w:rPr>
        <w:t>RU</w:t>
      </w:r>
      <w:r>
        <w:rPr>
          <w:rFonts w:ascii="PT Astra Serif" w:hAnsi="PT Astra Serif"/>
          <w:sz w:val="28"/>
          <w:szCs w:val="28"/>
        </w:rPr>
        <w:t>70011208202300188 от 06.02.2024.</w:t>
      </w:r>
    </w:p>
    <w:p w:rsidR="00C6332C" w:rsidRPr="001A304A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A304A">
        <w:rPr>
          <w:rFonts w:ascii="PT Astra Serif" w:hAnsi="PT Astra Serif"/>
          <w:b/>
          <w:sz w:val="28"/>
          <w:szCs w:val="28"/>
        </w:rPr>
        <w:t>1.</w:t>
      </w:r>
      <w:r w:rsidR="00E309F5" w:rsidRPr="001A304A">
        <w:rPr>
          <w:rFonts w:ascii="PT Astra Serif" w:hAnsi="PT Astra Serif"/>
          <w:b/>
          <w:sz w:val="28"/>
          <w:szCs w:val="28"/>
        </w:rPr>
        <w:t>3</w:t>
      </w:r>
      <w:r w:rsidRPr="001A304A">
        <w:rPr>
          <w:rFonts w:ascii="PT Astra Serif" w:hAnsi="PT Astra Serif"/>
          <w:b/>
          <w:sz w:val="28"/>
          <w:szCs w:val="28"/>
        </w:rPr>
        <w:t>.</w:t>
      </w:r>
      <w:r w:rsidR="00715E7E" w:rsidRPr="001A304A">
        <w:rPr>
          <w:rFonts w:ascii="PT Astra Serif" w:hAnsi="PT Astra Serif"/>
          <w:sz w:val="28"/>
          <w:szCs w:val="28"/>
        </w:rPr>
        <w:t> </w:t>
      </w:r>
      <w:r w:rsidR="00C6332C" w:rsidRPr="001A304A">
        <w:rPr>
          <w:rFonts w:ascii="PT Astra Serif" w:hAnsi="PT Astra Serif"/>
          <w:b/>
          <w:sz w:val="28"/>
          <w:szCs w:val="28"/>
        </w:rPr>
        <w:t>Неправильно</w:t>
      </w:r>
      <w:r w:rsidR="00715E7E" w:rsidRPr="001A304A">
        <w:rPr>
          <w:rFonts w:ascii="PT Astra Serif" w:hAnsi="PT Astra Serif"/>
          <w:b/>
          <w:sz w:val="28"/>
          <w:szCs w:val="28"/>
        </w:rPr>
        <w:t>е</w:t>
      </w:r>
      <w:r w:rsidR="00C6332C" w:rsidRPr="001A304A">
        <w:rPr>
          <w:rFonts w:ascii="PT Astra Serif" w:hAnsi="PT Astra Serif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116407" w:rsidRDefault="00C6044C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11EDC">
        <w:rPr>
          <w:rFonts w:ascii="PT Astra Serif" w:hAnsi="PT Astra Serif"/>
          <w:sz w:val="28"/>
          <w:szCs w:val="28"/>
        </w:rPr>
        <w:t>Распространено</w:t>
      </w:r>
      <w:r w:rsidR="00206862" w:rsidRPr="00F11EDC">
        <w:rPr>
          <w:rFonts w:ascii="PT Astra Serif" w:hAnsi="PT Astra Serif"/>
          <w:sz w:val="28"/>
          <w:szCs w:val="28"/>
        </w:rPr>
        <w:t xml:space="preserve"> </w:t>
      </w:r>
      <w:r w:rsidR="00056927" w:rsidRPr="00F11EDC">
        <w:rPr>
          <w:rFonts w:ascii="PT Astra Serif" w:hAnsi="PT Astra Serif"/>
          <w:sz w:val="28"/>
          <w:szCs w:val="28"/>
        </w:rPr>
        <w:t xml:space="preserve">неверное </w:t>
      </w:r>
      <w:r w:rsidR="00206862" w:rsidRPr="00F11EDC">
        <w:rPr>
          <w:rFonts w:ascii="PT Astra Serif" w:hAnsi="PT Astra Serif"/>
          <w:sz w:val="28"/>
          <w:szCs w:val="28"/>
        </w:rPr>
        <w:t xml:space="preserve">указание </w:t>
      </w:r>
      <w:r w:rsidR="00815191" w:rsidRPr="00F11EDC">
        <w:rPr>
          <w:rFonts w:ascii="PT Astra Serif" w:hAnsi="PT Astra Serif"/>
          <w:sz w:val="28"/>
          <w:szCs w:val="28"/>
        </w:rPr>
        <w:t xml:space="preserve">в </w:t>
      </w:r>
      <w:r w:rsidR="008C6F4C" w:rsidRPr="00F11EDC">
        <w:rPr>
          <w:rFonts w:ascii="PT Astra Serif" w:hAnsi="PT Astra Serif"/>
          <w:sz w:val="28"/>
          <w:szCs w:val="28"/>
        </w:rPr>
        <w:t xml:space="preserve">карточке документа </w:t>
      </w:r>
      <w:r w:rsidR="00206862" w:rsidRPr="00F11EDC">
        <w:rPr>
          <w:rFonts w:ascii="PT Astra Serif" w:hAnsi="PT Astra Serif"/>
          <w:sz w:val="28"/>
          <w:szCs w:val="28"/>
        </w:rPr>
        <w:t>даты</w:t>
      </w:r>
      <w:r w:rsidR="00056927" w:rsidRPr="00F11EDC">
        <w:rPr>
          <w:rFonts w:ascii="PT Astra Serif" w:hAnsi="PT Astra Serif"/>
          <w:sz w:val="28"/>
          <w:szCs w:val="28"/>
        </w:rPr>
        <w:t xml:space="preserve"> принятия </w:t>
      </w:r>
      <w:r w:rsidR="00526199" w:rsidRPr="00F11EDC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F11EDC">
        <w:rPr>
          <w:rFonts w:ascii="PT Astra Serif" w:hAnsi="PT Astra Serif"/>
          <w:sz w:val="28"/>
          <w:szCs w:val="28"/>
        </w:rPr>
        <w:t>акта</w:t>
      </w:r>
      <w:r w:rsidRPr="00F11EDC">
        <w:rPr>
          <w:rFonts w:ascii="PT Astra Serif" w:hAnsi="PT Astra Serif"/>
          <w:sz w:val="28"/>
          <w:szCs w:val="28"/>
        </w:rPr>
        <w:t>, которая</w:t>
      </w:r>
      <w:r w:rsidR="00056927" w:rsidRPr="00F11EDC">
        <w:rPr>
          <w:rFonts w:ascii="PT Astra Serif" w:hAnsi="PT Astra Serif"/>
          <w:sz w:val="28"/>
          <w:szCs w:val="28"/>
        </w:rPr>
        <w:t xml:space="preserve"> </w:t>
      </w:r>
      <w:r w:rsidR="00206862" w:rsidRPr="00F11EDC">
        <w:rPr>
          <w:rFonts w:ascii="PT Astra Serif" w:hAnsi="PT Astra Serif"/>
          <w:sz w:val="28"/>
          <w:szCs w:val="28"/>
        </w:rPr>
        <w:t>значительно превышает</w:t>
      </w:r>
      <w:r w:rsidR="00ED3A53" w:rsidRPr="00F11EDC">
        <w:rPr>
          <w:rFonts w:ascii="PT Astra Serif" w:hAnsi="PT Astra Serif"/>
          <w:sz w:val="28"/>
          <w:szCs w:val="28"/>
        </w:rPr>
        <w:t xml:space="preserve"> дату </w:t>
      </w:r>
      <w:r w:rsidR="00056927" w:rsidRPr="00F11EDC">
        <w:rPr>
          <w:rFonts w:ascii="PT Astra Serif" w:hAnsi="PT Astra Serif"/>
          <w:sz w:val="28"/>
          <w:szCs w:val="28"/>
        </w:rPr>
        <w:t xml:space="preserve">принятия </w:t>
      </w:r>
      <w:r w:rsidR="00526199" w:rsidRPr="00F11EDC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F11EDC">
        <w:rPr>
          <w:rFonts w:ascii="PT Astra Serif" w:hAnsi="PT Astra Serif"/>
          <w:sz w:val="28"/>
          <w:szCs w:val="28"/>
        </w:rPr>
        <w:t>акта в соответствии с его реквизитами</w:t>
      </w:r>
      <w:r w:rsidR="00D45934" w:rsidRPr="00F11EDC">
        <w:rPr>
          <w:rFonts w:ascii="PT Astra Serif" w:hAnsi="PT Astra Serif"/>
          <w:sz w:val="28"/>
          <w:szCs w:val="28"/>
        </w:rPr>
        <w:t xml:space="preserve">. </w:t>
      </w:r>
    </w:p>
    <w:p w:rsidR="00A50781" w:rsidRDefault="00A50781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Данное нарушение, указанное в обзоре за 2023 год, устранено уполномоченными органами Республики Башкортостан, Камчатского края, Калужской области.</w:t>
      </w:r>
    </w:p>
    <w:p w:rsidR="00A50781" w:rsidRDefault="00A50781" w:rsidP="00A50781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3939F1">
        <w:rPr>
          <w:rFonts w:ascii="PT Astra Serif" w:hAnsi="PT Astra Serif"/>
          <w:sz w:val="28"/>
          <w:szCs w:val="28"/>
        </w:rPr>
        <w:t>Республики Алтай</w:t>
      </w:r>
      <w:r>
        <w:rPr>
          <w:rFonts w:ascii="PT Astra Serif" w:hAnsi="PT Astra Serif"/>
          <w:sz w:val="28"/>
          <w:szCs w:val="28"/>
        </w:rPr>
        <w:t xml:space="preserve"> не исправил </w:t>
      </w:r>
      <w:r w:rsidR="007F6141">
        <w:rPr>
          <w:rFonts w:ascii="PT Astra Serif" w:hAnsi="PT Astra Serif"/>
          <w:sz w:val="28"/>
          <w:szCs w:val="28"/>
        </w:rPr>
        <w:t>неправильную</w:t>
      </w:r>
      <w:r>
        <w:rPr>
          <w:rFonts w:ascii="PT Astra Serif" w:hAnsi="PT Astra Serif"/>
          <w:sz w:val="28"/>
          <w:szCs w:val="28"/>
        </w:rPr>
        <w:t xml:space="preserve"> дату принятия (издания) муниципального акта </w:t>
      </w:r>
      <w:r w:rsidRPr="00A50781">
        <w:rPr>
          <w:rFonts w:ascii="PT Astra Serif" w:hAnsi="PT Astra Serif"/>
          <w:sz w:val="28"/>
          <w:szCs w:val="28"/>
        </w:rPr>
        <w:t>RU02008116202300014 от 27.10.2023</w:t>
      </w:r>
      <w:r w:rsidR="00D37871">
        <w:rPr>
          <w:rFonts w:ascii="PT Astra Serif" w:hAnsi="PT Astra Serif"/>
          <w:sz w:val="28"/>
          <w:szCs w:val="28"/>
        </w:rPr>
        <w:t>, указанного в обзоре за 2023 год</w:t>
      </w:r>
      <w:r>
        <w:rPr>
          <w:rFonts w:ascii="PT Astra Serif" w:hAnsi="PT Astra Serif"/>
          <w:sz w:val="28"/>
          <w:szCs w:val="28"/>
        </w:rPr>
        <w:t>.</w:t>
      </w:r>
    </w:p>
    <w:p w:rsidR="00A50781" w:rsidRPr="00177308" w:rsidRDefault="00FB5E88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 включенных в первом полугодии </w:t>
      </w:r>
      <w:r w:rsidR="00CC71DC">
        <w:rPr>
          <w:rFonts w:ascii="PT Astra Serif" w:hAnsi="PT Astra Serif"/>
          <w:sz w:val="28"/>
          <w:szCs w:val="28"/>
        </w:rPr>
        <w:t xml:space="preserve">2024 года в федеральный регистр муниципальных актов </w:t>
      </w:r>
      <w:r w:rsidR="00CC71DC" w:rsidRPr="00CC71DC">
        <w:rPr>
          <w:rFonts w:ascii="PT Astra Serif" w:hAnsi="PT Astra Serif"/>
          <w:sz w:val="28"/>
          <w:szCs w:val="28"/>
        </w:rPr>
        <w:t xml:space="preserve">указанное нарушение содержится, например, в муниципальных актах органов местного самоуправления </w:t>
      </w:r>
      <w:r w:rsidR="00CC71DC" w:rsidRPr="00177308">
        <w:rPr>
          <w:rFonts w:ascii="PT Astra Serif" w:hAnsi="PT Astra Serif"/>
          <w:sz w:val="28"/>
          <w:szCs w:val="28"/>
        </w:rPr>
        <w:t xml:space="preserve">муниципальных образований республик Саха (Якутия) (RU14045417202400002 от 06.06.2024), Татарстан (RU16063217202400004 от 27.02.2024), Забайкальского (RU92019518202400003 от 20.06.2024), Пермского (RU90047519202400099 от 21.06.2024), Красноярского (RU24052107202400032 от 30.06.2024) краев, Брянской </w:t>
      </w:r>
      <w:r w:rsidR="00CC71DC" w:rsidRPr="00177308">
        <w:rPr>
          <w:rFonts w:ascii="PT Astra Serif" w:hAnsi="PT Astra Serif"/>
          <w:sz w:val="28"/>
          <w:szCs w:val="28"/>
        </w:rPr>
        <w:lastRenderedPageBreak/>
        <w:t xml:space="preserve">(RU32014709202400009 от 01.07.2024, RU32014709202400012 </w:t>
      </w:r>
      <w:r w:rsidR="00177308">
        <w:rPr>
          <w:rFonts w:ascii="PT Astra Serif" w:hAnsi="PT Astra Serif"/>
          <w:sz w:val="28"/>
          <w:szCs w:val="28"/>
        </w:rPr>
        <w:br/>
      </w:r>
      <w:r w:rsidR="00CC71DC" w:rsidRPr="00177308">
        <w:rPr>
          <w:rFonts w:ascii="PT Astra Serif" w:hAnsi="PT Astra Serif"/>
          <w:sz w:val="28"/>
          <w:szCs w:val="28"/>
        </w:rPr>
        <w:t xml:space="preserve">от 01.07.2024), </w:t>
      </w:r>
      <w:r w:rsidRPr="00177308">
        <w:rPr>
          <w:rFonts w:ascii="PT Astra Serif" w:hAnsi="PT Astra Serif"/>
          <w:sz w:val="28"/>
          <w:szCs w:val="28"/>
        </w:rPr>
        <w:t>Владимирск</w:t>
      </w:r>
      <w:r w:rsidR="00CC71DC" w:rsidRPr="00177308">
        <w:rPr>
          <w:rFonts w:ascii="PT Astra Serif" w:hAnsi="PT Astra Serif"/>
          <w:sz w:val="28"/>
          <w:szCs w:val="28"/>
        </w:rPr>
        <w:t>ой</w:t>
      </w:r>
      <w:r w:rsidRPr="00177308">
        <w:rPr>
          <w:rFonts w:ascii="PT Astra Serif" w:hAnsi="PT Astra Serif"/>
          <w:sz w:val="28"/>
          <w:szCs w:val="28"/>
        </w:rPr>
        <w:t xml:space="preserve"> </w:t>
      </w:r>
      <w:r w:rsidR="00CC71DC" w:rsidRPr="00177308">
        <w:rPr>
          <w:rFonts w:ascii="PT Astra Serif" w:hAnsi="PT Astra Serif"/>
          <w:sz w:val="28"/>
          <w:szCs w:val="28"/>
        </w:rPr>
        <w:t>(</w:t>
      </w:r>
      <w:r w:rsidRPr="00177308">
        <w:rPr>
          <w:rFonts w:ascii="PT Astra Serif" w:hAnsi="PT Astra Serif"/>
          <w:sz w:val="28"/>
          <w:szCs w:val="28"/>
        </w:rPr>
        <w:t>RU33003805202400005 от 27.03.2024</w:t>
      </w:r>
      <w:r w:rsidR="00CC71DC" w:rsidRPr="00177308">
        <w:rPr>
          <w:rFonts w:ascii="PT Astra Serif" w:hAnsi="PT Astra Serif"/>
          <w:sz w:val="28"/>
          <w:szCs w:val="28"/>
        </w:rPr>
        <w:t>)</w:t>
      </w:r>
      <w:r w:rsidRPr="00177308">
        <w:rPr>
          <w:rFonts w:ascii="PT Astra Serif" w:hAnsi="PT Astra Serif"/>
          <w:sz w:val="28"/>
          <w:szCs w:val="28"/>
        </w:rPr>
        <w:t xml:space="preserve">, </w:t>
      </w:r>
      <w:r w:rsidR="00AF2357">
        <w:rPr>
          <w:rFonts w:ascii="PT Astra Serif" w:hAnsi="PT Astra Serif"/>
          <w:sz w:val="28"/>
          <w:szCs w:val="28"/>
        </w:rPr>
        <w:t>-</w:t>
      </w:r>
      <w:r w:rsidR="00CC71DC" w:rsidRPr="00177308">
        <w:rPr>
          <w:rFonts w:ascii="PT Astra Serif" w:hAnsi="PT Astra Serif"/>
          <w:sz w:val="28"/>
          <w:szCs w:val="28"/>
        </w:rPr>
        <w:t xml:space="preserve">жской (RU40005505201300019 от 02.07.2014), </w:t>
      </w:r>
      <w:r w:rsidRPr="00177308">
        <w:rPr>
          <w:rFonts w:ascii="PT Astra Serif" w:hAnsi="PT Astra Serif"/>
          <w:sz w:val="28"/>
          <w:szCs w:val="28"/>
        </w:rPr>
        <w:t>Ростовск</w:t>
      </w:r>
      <w:r w:rsidR="00CC71DC" w:rsidRPr="00177308">
        <w:rPr>
          <w:rFonts w:ascii="PT Astra Serif" w:hAnsi="PT Astra Serif"/>
          <w:sz w:val="28"/>
          <w:szCs w:val="28"/>
        </w:rPr>
        <w:t>ой</w:t>
      </w:r>
      <w:r w:rsidRPr="00177308">
        <w:rPr>
          <w:rFonts w:ascii="PT Astra Serif" w:hAnsi="PT Astra Serif"/>
          <w:sz w:val="28"/>
          <w:szCs w:val="28"/>
        </w:rPr>
        <w:t xml:space="preserve"> </w:t>
      </w:r>
      <w:r w:rsidR="00CC71DC" w:rsidRPr="00177308">
        <w:rPr>
          <w:rFonts w:ascii="PT Astra Serif" w:hAnsi="PT Astra Serif"/>
          <w:sz w:val="28"/>
          <w:szCs w:val="28"/>
        </w:rPr>
        <w:t>(</w:t>
      </w:r>
      <w:r w:rsidRPr="00177308">
        <w:rPr>
          <w:rFonts w:ascii="PT Astra Serif" w:hAnsi="PT Astra Serif"/>
          <w:sz w:val="28"/>
          <w:szCs w:val="28"/>
        </w:rPr>
        <w:t>RU61048309202400001 от 11.03.2024</w:t>
      </w:r>
      <w:r w:rsidR="00CC71DC" w:rsidRPr="00177308">
        <w:rPr>
          <w:rFonts w:ascii="PT Astra Serif" w:hAnsi="PT Astra Serif"/>
          <w:sz w:val="28"/>
          <w:szCs w:val="28"/>
        </w:rPr>
        <w:t>,</w:t>
      </w:r>
      <w:r w:rsidRPr="00177308">
        <w:rPr>
          <w:rFonts w:ascii="PT Astra Serif" w:hAnsi="PT Astra Serif"/>
          <w:sz w:val="28"/>
          <w:szCs w:val="28"/>
        </w:rPr>
        <w:t xml:space="preserve"> RU61017008202400002 </w:t>
      </w:r>
      <w:r w:rsidR="00177308">
        <w:rPr>
          <w:rFonts w:ascii="PT Astra Serif" w:hAnsi="PT Astra Serif"/>
          <w:sz w:val="28"/>
          <w:szCs w:val="28"/>
        </w:rPr>
        <w:br/>
      </w:r>
      <w:r w:rsidRPr="00177308">
        <w:rPr>
          <w:rFonts w:ascii="PT Astra Serif" w:hAnsi="PT Astra Serif"/>
          <w:sz w:val="28"/>
          <w:szCs w:val="28"/>
        </w:rPr>
        <w:t>от 03.06.2024</w:t>
      </w:r>
      <w:r w:rsidR="00CC71DC" w:rsidRPr="00177308">
        <w:rPr>
          <w:rFonts w:ascii="PT Astra Serif" w:hAnsi="PT Astra Serif"/>
          <w:sz w:val="28"/>
          <w:szCs w:val="28"/>
        </w:rPr>
        <w:t>)</w:t>
      </w:r>
      <w:r w:rsidRPr="00177308">
        <w:rPr>
          <w:rFonts w:ascii="PT Astra Serif" w:hAnsi="PT Astra Serif"/>
          <w:sz w:val="28"/>
          <w:szCs w:val="28"/>
        </w:rPr>
        <w:t xml:space="preserve">, </w:t>
      </w:r>
      <w:r w:rsidR="00CC71DC" w:rsidRPr="00177308">
        <w:rPr>
          <w:rFonts w:ascii="PT Astra Serif" w:hAnsi="PT Astra Serif"/>
          <w:sz w:val="28"/>
          <w:szCs w:val="28"/>
        </w:rPr>
        <w:t xml:space="preserve">Тульской (RU71022206202400013 от 23.04.2024), </w:t>
      </w:r>
      <w:r w:rsidRPr="00177308">
        <w:rPr>
          <w:rFonts w:ascii="PT Astra Serif" w:hAnsi="PT Astra Serif"/>
          <w:sz w:val="28"/>
          <w:szCs w:val="28"/>
        </w:rPr>
        <w:t>Челябинск</w:t>
      </w:r>
      <w:r w:rsidR="00CC71DC" w:rsidRPr="00177308">
        <w:rPr>
          <w:rFonts w:ascii="PT Astra Serif" w:hAnsi="PT Astra Serif"/>
          <w:sz w:val="28"/>
          <w:szCs w:val="28"/>
        </w:rPr>
        <w:t>ой</w:t>
      </w:r>
      <w:r w:rsidRPr="00177308">
        <w:rPr>
          <w:rFonts w:ascii="PT Astra Serif" w:hAnsi="PT Astra Serif"/>
          <w:sz w:val="28"/>
          <w:szCs w:val="28"/>
        </w:rPr>
        <w:t xml:space="preserve"> </w:t>
      </w:r>
      <w:r w:rsidR="00CC71DC" w:rsidRPr="00177308">
        <w:rPr>
          <w:rFonts w:ascii="PT Astra Serif" w:hAnsi="PT Astra Serif"/>
          <w:sz w:val="28"/>
          <w:szCs w:val="28"/>
        </w:rPr>
        <w:t>(</w:t>
      </w:r>
      <w:r w:rsidRPr="00177308">
        <w:rPr>
          <w:rFonts w:ascii="PT Astra Serif" w:hAnsi="PT Astra Serif"/>
          <w:sz w:val="28"/>
          <w:szCs w:val="28"/>
        </w:rPr>
        <w:t>RU74022105202400021 от 02.07.2024</w:t>
      </w:r>
      <w:r w:rsidR="00CC71DC" w:rsidRPr="00177308">
        <w:rPr>
          <w:rFonts w:ascii="PT Astra Serif" w:hAnsi="PT Astra Serif"/>
          <w:sz w:val="28"/>
          <w:szCs w:val="28"/>
        </w:rPr>
        <w:t>) областей.</w:t>
      </w:r>
    </w:p>
    <w:p w:rsidR="00FB5E88" w:rsidRDefault="009D6CF4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 неправильная дат</w:t>
      </w:r>
      <w:r w:rsidR="00D01E2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принятия (издания) муниципального акта </w:t>
      </w:r>
      <w:r w:rsidRPr="00CC71DC">
        <w:rPr>
          <w:rFonts w:ascii="PT Astra Serif" w:hAnsi="PT Astra Serif"/>
          <w:sz w:val="28"/>
          <w:szCs w:val="28"/>
        </w:rPr>
        <w:t>содерж</w:t>
      </w:r>
      <w:r>
        <w:rPr>
          <w:rFonts w:ascii="PT Astra Serif" w:hAnsi="PT Astra Serif"/>
          <w:sz w:val="28"/>
          <w:szCs w:val="28"/>
        </w:rPr>
        <w:t>ится</w:t>
      </w:r>
      <w:r w:rsidRPr="00CC71DC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ранее включенных в федеральный регистр </w:t>
      </w:r>
      <w:r w:rsidRPr="00CC71DC">
        <w:rPr>
          <w:rFonts w:ascii="PT Astra Serif" w:hAnsi="PT Astra Serif"/>
          <w:sz w:val="28"/>
          <w:szCs w:val="28"/>
        </w:rPr>
        <w:t>муниципальных актах органов местного самоуправления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</w:t>
      </w:r>
      <w:r w:rsidR="00CC71DC" w:rsidRPr="00FB5E88">
        <w:rPr>
          <w:rFonts w:ascii="PT Astra Serif" w:hAnsi="PT Astra Serif"/>
          <w:sz w:val="28"/>
          <w:szCs w:val="28"/>
        </w:rPr>
        <w:t>Псковск</w:t>
      </w:r>
      <w:r>
        <w:rPr>
          <w:rFonts w:ascii="PT Astra Serif" w:hAnsi="PT Astra Serif"/>
          <w:sz w:val="28"/>
          <w:szCs w:val="28"/>
        </w:rPr>
        <w:t>ой</w:t>
      </w:r>
      <w:r w:rsidR="00CC71DC" w:rsidRPr="00FB5E88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="00CC71DC" w:rsidRPr="00FB5E8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="00CC71DC" w:rsidRPr="00FB5E88">
        <w:rPr>
          <w:rFonts w:ascii="PT Astra Serif" w:hAnsi="PT Astra Serif"/>
          <w:sz w:val="28"/>
          <w:szCs w:val="28"/>
        </w:rPr>
        <w:t xml:space="preserve">RU60011208201000099 от 30.11.2010 </w:t>
      </w:r>
      <w:r>
        <w:rPr>
          <w:rFonts w:ascii="PT Astra Serif" w:hAnsi="PT Astra Serif"/>
          <w:sz w:val="28"/>
          <w:szCs w:val="28"/>
        </w:rPr>
        <w:br/>
      </w:r>
      <w:r w:rsidR="00CC71DC" w:rsidRPr="00FB5E88">
        <w:rPr>
          <w:rFonts w:ascii="PT Astra Serif" w:hAnsi="PT Astra Serif"/>
          <w:sz w:val="28"/>
          <w:szCs w:val="28"/>
        </w:rPr>
        <w:t>(и отсутствует номер акта), RU60011205201100028 от 03.08.2015</w:t>
      </w:r>
      <w:r>
        <w:rPr>
          <w:rFonts w:ascii="PT Astra Serif" w:hAnsi="PT Astra Serif"/>
          <w:sz w:val="28"/>
          <w:szCs w:val="28"/>
        </w:rPr>
        <w:t>).</w:t>
      </w:r>
    </w:p>
    <w:p w:rsidR="00263D16" w:rsidRPr="00165736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165736">
        <w:rPr>
          <w:rFonts w:ascii="PT Astra Serif" w:hAnsi="PT Astra Serif"/>
          <w:b/>
          <w:sz w:val="28"/>
          <w:szCs w:val="28"/>
        </w:rPr>
        <w:t>1.</w:t>
      </w:r>
      <w:r w:rsidR="00E309F5" w:rsidRPr="00165736">
        <w:rPr>
          <w:rFonts w:ascii="PT Astra Serif" w:hAnsi="PT Astra Serif"/>
          <w:b/>
          <w:sz w:val="28"/>
          <w:szCs w:val="28"/>
        </w:rPr>
        <w:t>4</w:t>
      </w:r>
      <w:r w:rsidR="00A973D8" w:rsidRPr="00165736">
        <w:rPr>
          <w:rFonts w:ascii="PT Astra Serif" w:hAnsi="PT Astra Serif"/>
          <w:b/>
          <w:sz w:val="28"/>
          <w:szCs w:val="28"/>
        </w:rPr>
        <w:t xml:space="preserve">. Неправильное указание или </w:t>
      </w:r>
      <w:r w:rsidR="00A964B3" w:rsidRPr="00165736">
        <w:rPr>
          <w:rFonts w:ascii="PT Astra Serif" w:hAnsi="PT Astra Serif"/>
          <w:b/>
          <w:sz w:val="28"/>
          <w:szCs w:val="28"/>
        </w:rPr>
        <w:t>неуказан</w:t>
      </w:r>
      <w:r w:rsidR="00A973D8" w:rsidRPr="00165736">
        <w:rPr>
          <w:rFonts w:ascii="PT Astra Serif" w:hAnsi="PT Astra Serif"/>
          <w:b/>
          <w:sz w:val="28"/>
          <w:szCs w:val="28"/>
        </w:rPr>
        <w:t>ие органа, принявшего муниципальный акт</w:t>
      </w:r>
      <w:r w:rsidR="000275F2" w:rsidRPr="00165736">
        <w:rPr>
          <w:rFonts w:ascii="PT Astra Serif" w:hAnsi="PT Astra Serif"/>
          <w:b/>
          <w:sz w:val="28"/>
          <w:szCs w:val="28"/>
        </w:rPr>
        <w:t>.</w:t>
      </w:r>
    </w:p>
    <w:p w:rsidR="000A53B0" w:rsidRDefault="007F6E03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F6E03">
        <w:rPr>
          <w:rFonts w:ascii="PT Astra Serif" w:hAnsi="PT Astra Serif"/>
          <w:sz w:val="28"/>
          <w:szCs w:val="28"/>
        </w:rPr>
        <w:t xml:space="preserve">В результате проводимой уполномоченными органами работы </w:t>
      </w:r>
      <w:r>
        <w:rPr>
          <w:rFonts w:ascii="PT Astra Serif" w:hAnsi="PT Astra Serif"/>
          <w:sz w:val="28"/>
          <w:szCs w:val="28"/>
        </w:rPr>
        <w:br/>
      </w:r>
      <w:r w:rsidRPr="007F6E03">
        <w:rPr>
          <w:rFonts w:ascii="PT Astra Serif" w:hAnsi="PT Astra Serif"/>
          <w:sz w:val="28"/>
          <w:szCs w:val="28"/>
        </w:rPr>
        <w:t>по устранению нарушений порядка ведения федерального регистра</w:t>
      </w:r>
      <w:r>
        <w:rPr>
          <w:rFonts w:ascii="PT Astra Serif" w:hAnsi="PT Astra Serif"/>
          <w:sz w:val="28"/>
          <w:szCs w:val="28"/>
        </w:rPr>
        <w:t xml:space="preserve"> </w:t>
      </w:r>
      <w:r w:rsidR="00C25A5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первом полугодии 2024 года </w:t>
      </w:r>
      <w:r w:rsidR="00014F19">
        <w:rPr>
          <w:rFonts w:ascii="PT Astra Serif" w:hAnsi="PT Astra Serif"/>
          <w:sz w:val="28"/>
          <w:szCs w:val="28"/>
        </w:rPr>
        <w:t>по сравнению с 2023 годом</w:t>
      </w:r>
      <w:r w:rsidR="00EB377A">
        <w:rPr>
          <w:rFonts w:ascii="PT Astra Serif" w:hAnsi="PT Astra Serif"/>
          <w:sz w:val="28"/>
          <w:szCs w:val="28"/>
        </w:rPr>
        <w:t xml:space="preserve"> в федеральном регистре</w:t>
      </w:r>
      <w:r w:rsidR="000A53B0">
        <w:rPr>
          <w:rFonts w:ascii="PT Astra Serif" w:hAnsi="PT Astra Serif"/>
          <w:sz w:val="28"/>
          <w:szCs w:val="28"/>
        </w:rPr>
        <w:t>:</w:t>
      </w:r>
    </w:p>
    <w:p w:rsidR="007F6E03" w:rsidRPr="00546BAF" w:rsidRDefault="007F6E03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1</w:t>
      </w:r>
      <w:r w:rsidR="001F4005">
        <w:rPr>
          <w:rFonts w:ascii="PT Astra Serif" w:hAnsi="PT Astra Serif"/>
          <w:sz w:val="28"/>
          <w:szCs w:val="28"/>
        </w:rPr>
        <w:t>,5</w:t>
      </w:r>
      <w:r>
        <w:rPr>
          <w:rFonts w:ascii="PT Astra Serif" w:hAnsi="PT Astra Serif"/>
          <w:sz w:val="28"/>
          <w:szCs w:val="28"/>
        </w:rPr>
        <w:t xml:space="preserve"> тыс. уменьшилось количество </w:t>
      </w:r>
      <w:r w:rsidR="00EF21AD">
        <w:rPr>
          <w:rFonts w:ascii="PT Astra Serif" w:hAnsi="PT Astra Serif"/>
          <w:sz w:val="28"/>
          <w:szCs w:val="28"/>
        </w:rPr>
        <w:t xml:space="preserve">действующих </w:t>
      </w:r>
      <w:r>
        <w:rPr>
          <w:rFonts w:ascii="PT Astra Serif" w:hAnsi="PT Astra Serif"/>
          <w:sz w:val="28"/>
          <w:szCs w:val="28"/>
        </w:rPr>
        <w:t xml:space="preserve">муниципальных </w:t>
      </w:r>
      <w:r w:rsidRPr="00546BAF">
        <w:rPr>
          <w:rFonts w:ascii="PT Astra Serif" w:hAnsi="PT Astra Serif"/>
          <w:sz w:val="28"/>
          <w:szCs w:val="28"/>
        </w:rPr>
        <w:t xml:space="preserve">актов, </w:t>
      </w:r>
      <w:r w:rsidR="00014F19" w:rsidRPr="00546BAF">
        <w:rPr>
          <w:rFonts w:ascii="PT Astra Serif" w:hAnsi="PT Astra Serif"/>
          <w:sz w:val="28"/>
          <w:szCs w:val="28"/>
        </w:rPr>
        <w:t>у которых отсутствуют сведения о принявшем их органе</w:t>
      </w:r>
      <w:r w:rsidR="003F63D6" w:rsidRPr="00546BAF">
        <w:rPr>
          <w:rFonts w:ascii="PT Astra Serif" w:hAnsi="PT Astra Serif"/>
          <w:sz w:val="28"/>
          <w:szCs w:val="28"/>
        </w:rPr>
        <w:t xml:space="preserve"> </w:t>
      </w:r>
      <w:r w:rsidR="003F63D6" w:rsidRPr="00546BAF">
        <w:rPr>
          <w:rFonts w:ascii="PT Astra Serif" w:hAnsi="PT Astra Serif"/>
          <w:sz w:val="28"/>
          <w:szCs w:val="28"/>
        </w:rPr>
        <w:br/>
        <w:t xml:space="preserve">(так, например, уполномоченными органами </w:t>
      </w:r>
      <w:r w:rsidR="002D132A" w:rsidRPr="00546BAF">
        <w:rPr>
          <w:rFonts w:ascii="PT Astra Serif" w:hAnsi="PT Astra Serif"/>
          <w:sz w:val="28"/>
          <w:szCs w:val="28"/>
        </w:rPr>
        <w:t>добав</w:t>
      </w:r>
      <w:r w:rsidR="003F63D6" w:rsidRPr="00546BAF">
        <w:rPr>
          <w:rFonts w:ascii="PT Astra Serif" w:hAnsi="PT Astra Serif"/>
          <w:sz w:val="28"/>
          <w:szCs w:val="28"/>
        </w:rPr>
        <w:t>лены в федеральн</w:t>
      </w:r>
      <w:r w:rsidR="002D132A" w:rsidRPr="00546BAF">
        <w:rPr>
          <w:rFonts w:ascii="PT Astra Serif" w:hAnsi="PT Astra Serif"/>
          <w:sz w:val="28"/>
          <w:szCs w:val="28"/>
        </w:rPr>
        <w:t>ый</w:t>
      </w:r>
      <w:r w:rsidR="003F63D6" w:rsidRPr="00546BAF">
        <w:rPr>
          <w:rFonts w:ascii="PT Astra Serif" w:hAnsi="PT Astra Serif"/>
          <w:sz w:val="28"/>
          <w:szCs w:val="28"/>
        </w:rPr>
        <w:t xml:space="preserve"> регистр сведения об органе принятия муниципальных актов органов местного самоуправления муниципальных образований </w:t>
      </w:r>
      <w:r w:rsidR="0036248C" w:rsidRPr="00546BAF">
        <w:rPr>
          <w:rFonts w:ascii="PT Astra Serif" w:hAnsi="PT Astra Serif"/>
          <w:sz w:val="28"/>
          <w:szCs w:val="28"/>
        </w:rPr>
        <w:t>Республики Татарстан</w:t>
      </w:r>
      <w:r w:rsidR="003F63D6" w:rsidRPr="00546BAF">
        <w:rPr>
          <w:rFonts w:ascii="PT Astra Serif" w:hAnsi="PT Astra Serif"/>
          <w:sz w:val="28"/>
          <w:szCs w:val="28"/>
        </w:rPr>
        <w:t xml:space="preserve"> (из </w:t>
      </w:r>
      <w:r w:rsidR="0036248C" w:rsidRPr="00546BAF">
        <w:rPr>
          <w:rFonts w:ascii="PT Astra Serif" w:hAnsi="PT Astra Serif"/>
          <w:sz w:val="28"/>
          <w:szCs w:val="28"/>
        </w:rPr>
        <w:t>3</w:t>
      </w:r>
      <w:r w:rsidR="003F63D6" w:rsidRPr="00546BAF">
        <w:rPr>
          <w:rFonts w:ascii="PT Astra Serif" w:hAnsi="PT Astra Serif"/>
          <w:sz w:val="28"/>
          <w:szCs w:val="28"/>
        </w:rPr>
        <w:t> </w:t>
      </w:r>
      <w:r w:rsidR="0036248C" w:rsidRPr="00546BAF">
        <w:rPr>
          <w:rFonts w:ascii="PT Astra Serif" w:hAnsi="PT Astra Serif"/>
          <w:sz w:val="28"/>
          <w:szCs w:val="28"/>
        </w:rPr>
        <w:t>347</w:t>
      </w:r>
      <w:r w:rsidR="003F63D6" w:rsidRPr="00546BAF">
        <w:rPr>
          <w:rFonts w:ascii="PT Astra Serif" w:hAnsi="PT Astra Serif"/>
          <w:sz w:val="28"/>
          <w:szCs w:val="28"/>
        </w:rPr>
        <w:t xml:space="preserve"> муниципальных актов осталось 2</w:t>
      </w:r>
      <w:r w:rsidR="0036248C" w:rsidRPr="00546BAF">
        <w:rPr>
          <w:rFonts w:ascii="PT Astra Serif" w:hAnsi="PT Astra Serif"/>
          <w:sz w:val="28"/>
          <w:szCs w:val="28"/>
        </w:rPr>
        <w:t> 830</w:t>
      </w:r>
      <w:r w:rsidR="003F63D6" w:rsidRPr="00546BAF">
        <w:rPr>
          <w:rFonts w:ascii="PT Astra Serif" w:hAnsi="PT Astra Serif"/>
          <w:sz w:val="28"/>
          <w:szCs w:val="28"/>
        </w:rPr>
        <w:t xml:space="preserve">), </w:t>
      </w:r>
      <w:r w:rsidR="0036248C" w:rsidRPr="00546BAF">
        <w:rPr>
          <w:rFonts w:ascii="PT Astra Serif" w:hAnsi="PT Astra Serif"/>
          <w:sz w:val="28"/>
          <w:szCs w:val="28"/>
        </w:rPr>
        <w:t>Псковской области</w:t>
      </w:r>
      <w:r w:rsidR="003F63D6" w:rsidRPr="00546BAF">
        <w:rPr>
          <w:rFonts w:ascii="PT Astra Serif" w:hAnsi="PT Astra Serif"/>
          <w:sz w:val="28"/>
          <w:szCs w:val="28"/>
        </w:rPr>
        <w:t xml:space="preserve"> (из </w:t>
      </w:r>
      <w:r w:rsidR="0036248C" w:rsidRPr="00546BAF">
        <w:rPr>
          <w:rFonts w:ascii="PT Astra Serif" w:hAnsi="PT Astra Serif"/>
          <w:sz w:val="28"/>
          <w:szCs w:val="28"/>
        </w:rPr>
        <w:t xml:space="preserve">2 640 </w:t>
      </w:r>
      <w:r w:rsidR="003F63D6" w:rsidRPr="00546BAF">
        <w:rPr>
          <w:rFonts w:ascii="PT Astra Serif" w:hAnsi="PT Astra Serif"/>
          <w:sz w:val="28"/>
          <w:szCs w:val="28"/>
        </w:rPr>
        <w:t xml:space="preserve">муниципальных актов осталось </w:t>
      </w:r>
      <w:r w:rsidR="0036248C" w:rsidRPr="00546BAF">
        <w:rPr>
          <w:rFonts w:ascii="PT Astra Serif" w:hAnsi="PT Astra Serif"/>
          <w:sz w:val="28"/>
          <w:szCs w:val="28"/>
        </w:rPr>
        <w:t>1 653</w:t>
      </w:r>
      <w:r w:rsidR="003F63D6" w:rsidRPr="00546BAF">
        <w:rPr>
          <w:rFonts w:ascii="PT Astra Serif" w:hAnsi="PT Astra Serif"/>
          <w:sz w:val="28"/>
          <w:szCs w:val="28"/>
        </w:rPr>
        <w:t xml:space="preserve">), </w:t>
      </w:r>
      <w:r w:rsidR="0036248C" w:rsidRPr="00546BAF">
        <w:rPr>
          <w:rFonts w:ascii="PT Astra Serif" w:hAnsi="PT Astra Serif"/>
          <w:sz w:val="28"/>
          <w:szCs w:val="28"/>
        </w:rPr>
        <w:t xml:space="preserve">Чеченской Республики </w:t>
      </w:r>
      <w:r w:rsidR="003F63D6" w:rsidRPr="00546BAF">
        <w:rPr>
          <w:rFonts w:ascii="PT Astra Serif" w:hAnsi="PT Astra Serif"/>
          <w:sz w:val="28"/>
          <w:szCs w:val="28"/>
        </w:rPr>
        <w:t xml:space="preserve">(из </w:t>
      </w:r>
      <w:r w:rsidR="0036248C" w:rsidRPr="00546BAF">
        <w:rPr>
          <w:rFonts w:ascii="PT Astra Serif" w:hAnsi="PT Astra Serif"/>
          <w:sz w:val="28"/>
          <w:szCs w:val="28"/>
        </w:rPr>
        <w:t>217</w:t>
      </w:r>
      <w:r w:rsidR="003F63D6" w:rsidRPr="00546BAF">
        <w:rPr>
          <w:rFonts w:ascii="PT Astra Serif" w:hAnsi="PT Astra Serif"/>
          <w:sz w:val="28"/>
          <w:szCs w:val="28"/>
        </w:rPr>
        <w:t xml:space="preserve"> муниципальных актов осталось </w:t>
      </w:r>
      <w:r w:rsidR="0036248C" w:rsidRPr="00546BAF">
        <w:rPr>
          <w:rFonts w:ascii="PT Astra Serif" w:hAnsi="PT Astra Serif"/>
          <w:sz w:val="28"/>
          <w:szCs w:val="28"/>
        </w:rPr>
        <w:t>14</w:t>
      </w:r>
      <w:r w:rsidR="003F63D6" w:rsidRPr="00546BAF">
        <w:rPr>
          <w:rFonts w:ascii="PT Astra Serif" w:hAnsi="PT Astra Serif"/>
          <w:sz w:val="28"/>
          <w:szCs w:val="28"/>
        </w:rPr>
        <w:t>);</w:t>
      </w:r>
    </w:p>
    <w:p w:rsidR="000A53B0" w:rsidRDefault="000A53B0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более чем на 5,5 тыс. уменьшилось </w:t>
      </w:r>
      <w:r w:rsidR="00EB377A">
        <w:rPr>
          <w:rFonts w:ascii="PT Astra Serif" w:hAnsi="PT Astra Serif"/>
          <w:sz w:val="28"/>
          <w:szCs w:val="28"/>
        </w:rPr>
        <w:t xml:space="preserve">количество </w:t>
      </w:r>
      <w:r w:rsidR="00EB377A" w:rsidRPr="00EB377A">
        <w:rPr>
          <w:rFonts w:ascii="PT Astra Serif" w:hAnsi="PT Astra Serif"/>
          <w:sz w:val="28"/>
          <w:szCs w:val="28"/>
        </w:rPr>
        <w:t xml:space="preserve">действующих муниципальных актов с видом акта «решение», для которых неправильно указан в качестве принявшего органа исполнительно-распорядительный, </w:t>
      </w:r>
      <w:r w:rsidR="00EB377A">
        <w:rPr>
          <w:rFonts w:ascii="PT Astra Serif" w:hAnsi="PT Astra Serif"/>
          <w:sz w:val="28"/>
          <w:szCs w:val="28"/>
        </w:rPr>
        <w:br/>
      </w:r>
      <w:r w:rsidR="00EB377A" w:rsidRPr="00EB377A">
        <w:rPr>
          <w:rFonts w:ascii="PT Astra Serif" w:hAnsi="PT Astra Serif"/>
          <w:sz w:val="28"/>
          <w:szCs w:val="28"/>
        </w:rPr>
        <w:t>а не представительный орган муниципального образования</w:t>
      </w:r>
      <w:r w:rsidR="00512F92">
        <w:rPr>
          <w:rFonts w:ascii="PT Astra Serif" w:hAnsi="PT Astra Serif"/>
          <w:sz w:val="28"/>
          <w:szCs w:val="28"/>
        </w:rPr>
        <w:t xml:space="preserve"> (</w:t>
      </w:r>
      <w:r w:rsidR="00FA37C5">
        <w:rPr>
          <w:rFonts w:ascii="PT Astra Serif" w:hAnsi="PT Astra Serif"/>
          <w:sz w:val="28"/>
          <w:szCs w:val="28"/>
        </w:rPr>
        <w:t xml:space="preserve">так, например, </w:t>
      </w:r>
      <w:r w:rsidR="00512F92">
        <w:rPr>
          <w:rFonts w:ascii="PT Astra Serif" w:hAnsi="PT Astra Serif"/>
          <w:sz w:val="28"/>
          <w:szCs w:val="28"/>
        </w:rPr>
        <w:t xml:space="preserve">уполномоченными органами исправлены в федеральном регистре сведения об органе принятия муниципальных актов органов местного самоуправления муниципальных образований Тюменской области </w:t>
      </w:r>
      <w:r w:rsidR="00512F92">
        <w:rPr>
          <w:rFonts w:ascii="PT Astra Serif" w:hAnsi="PT Astra Serif"/>
          <w:sz w:val="28"/>
          <w:szCs w:val="28"/>
        </w:rPr>
        <w:br/>
        <w:t xml:space="preserve">(из 1 135 муниципальных актов осталось 2), Республики Мордовия </w:t>
      </w:r>
      <w:r w:rsidR="00512F92">
        <w:rPr>
          <w:rFonts w:ascii="PT Astra Serif" w:hAnsi="PT Astra Serif"/>
          <w:sz w:val="28"/>
          <w:szCs w:val="28"/>
        </w:rPr>
        <w:br/>
        <w:t xml:space="preserve">(из 837 муниципальных актов осталось 43), Красноярского края </w:t>
      </w:r>
      <w:r w:rsidR="00512F92">
        <w:rPr>
          <w:rFonts w:ascii="PT Astra Serif" w:hAnsi="PT Astra Serif"/>
          <w:sz w:val="28"/>
          <w:szCs w:val="28"/>
        </w:rPr>
        <w:br/>
        <w:t>(из 795 муниципальных актов осталось 3)</w:t>
      </w:r>
      <w:r w:rsidR="00EB377A">
        <w:rPr>
          <w:rFonts w:ascii="PT Astra Serif" w:hAnsi="PT Astra Serif"/>
          <w:sz w:val="28"/>
          <w:szCs w:val="28"/>
        </w:rPr>
        <w:t>;</w:t>
      </w:r>
    </w:p>
    <w:p w:rsidR="00EB377A" w:rsidRDefault="00BC3DA2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4 тыс. </w:t>
      </w:r>
      <w:r w:rsidR="005B7DBA">
        <w:rPr>
          <w:rFonts w:ascii="PT Astra Serif" w:hAnsi="PT Astra Serif"/>
          <w:sz w:val="28"/>
          <w:szCs w:val="28"/>
        </w:rPr>
        <w:t xml:space="preserve">уменьшилось количество </w:t>
      </w:r>
      <w:r w:rsidRPr="00BC3DA2">
        <w:rPr>
          <w:rFonts w:ascii="PT Astra Serif" w:hAnsi="PT Astra Serif"/>
          <w:sz w:val="28"/>
          <w:szCs w:val="28"/>
        </w:rPr>
        <w:t>действующих муниципальных актов с видом акта «решение», для которых неправильно указан в качестве принявшего органа глава муниципального образования</w:t>
      </w:r>
      <w:r w:rsidR="00241A5A">
        <w:rPr>
          <w:rFonts w:ascii="PT Astra Serif" w:hAnsi="PT Astra Serif"/>
          <w:sz w:val="28"/>
          <w:szCs w:val="28"/>
        </w:rPr>
        <w:t xml:space="preserve"> (так, например, уполномоченными органами исправлены в федеральном регистре сведения об органе принятия муниципальных актов органов местного </w:t>
      </w:r>
      <w:r w:rsidR="00241A5A">
        <w:rPr>
          <w:rFonts w:ascii="PT Astra Serif" w:hAnsi="PT Astra Serif"/>
          <w:sz w:val="28"/>
          <w:szCs w:val="28"/>
        </w:rPr>
        <w:lastRenderedPageBreak/>
        <w:t xml:space="preserve">самоуправления муниципальных образований </w:t>
      </w:r>
      <w:r w:rsidR="00D04C2E">
        <w:rPr>
          <w:rFonts w:ascii="PT Astra Serif" w:hAnsi="PT Astra Serif"/>
          <w:sz w:val="28"/>
          <w:szCs w:val="28"/>
        </w:rPr>
        <w:t>Чеченской Республики</w:t>
      </w:r>
      <w:r w:rsidR="00241A5A">
        <w:rPr>
          <w:rFonts w:ascii="PT Astra Serif" w:hAnsi="PT Astra Serif"/>
          <w:sz w:val="28"/>
          <w:szCs w:val="28"/>
        </w:rPr>
        <w:t xml:space="preserve"> </w:t>
      </w:r>
      <w:r w:rsidR="00241A5A">
        <w:rPr>
          <w:rFonts w:ascii="PT Astra Serif" w:hAnsi="PT Astra Serif"/>
          <w:sz w:val="28"/>
          <w:szCs w:val="28"/>
        </w:rPr>
        <w:br/>
        <w:t>(из 1 </w:t>
      </w:r>
      <w:r w:rsidR="00D04C2E">
        <w:rPr>
          <w:rFonts w:ascii="PT Astra Serif" w:hAnsi="PT Astra Serif"/>
          <w:sz w:val="28"/>
          <w:szCs w:val="28"/>
        </w:rPr>
        <w:t>662</w:t>
      </w:r>
      <w:r w:rsidR="00241A5A">
        <w:rPr>
          <w:rFonts w:ascii="PT Astra Serif" w:hAnsi="PT Astra Serif"/>
          <w:sz w:val="28"/>
          <w:szCs w:val="28"/>
        </w:rPr>
        <w:t xml:space="preserve"> муниципальных актов осталс</w:t>
      </w:r>
      <w:r w:rsidR="00D04C2E">
        <w:rPr>
          <w:rFonts w:ascii="PT Astra Serif" w:hAnsi="PT Astra Serif"/>
          <w:sz w:val="28"/>
          <w:szCs w:val="28"/>
        </w:rPr>
        <w:t>я</w:t>
      </w:r>
      <w:r w:rsidR="00241A5A">
        <w:rPr>
          <w:rFonts w:ascii="PT Astra Serif" w:hAnsi="PT Astra Serif"/>
          <w:sz w:val="28"/>
          <w:szCs w:val="28"/>
        </w:rPr>
        <w:t xml:space="preserve"> </w:t>
      </w:r>
      <w:r w:rsidR="00D04C2E">
        <w:rPr>
          <w:rFonts w:ascii="PT Astra Serif" w:hAnsi="PT Astra Serif"/>
          <w:sz w:val="28"/>
          <w:szCs w:val="28"/>
        </w:rPr>
        <w:t>731</w:t>
      </w:r>
      <w:r w:rsidR="00241A5A">
        <w:rPr>
          <w:rFonts w:ascii="PT Astra Serif" w:hAnsi="PT Astra Serif"/>
          <w:sz w:val="28"/>
          <w:szCs w:val="28"/>
        </w:rPr>
        <w:t xml:space="preserve">), </w:t>
      </w:r>
      <w:r w:rsidR="00D04C2E">
        <w:rPr>
          <w:rFonts w:ascii="PT Astra Serif" w:hAnsi="PT Astra Serif"/>
          <w:sz w:val="28"/>
          <w:szCs w:val="28"/>
        </w:rPr>
        <w:t>Краснодарского края</w:t>
      </w:r>
      <w:r w:rsidR="00241A5A">
        <w:rPr>
          <w:rFonts w:ascii="PT Astra Serif" w:hAnsi="PT Astra Serif"/>
          <w:sz w:val="28"/>
          <w:szCs w:val="28"/>
        </w:rPr>
        <w:t xml:space="preserve"> </w:t>
      </w:r>
      <w:r w:rsidR="00241A5A">
        <w:rPr>
          <w:rFonts w:ascii="PT Astra Serif" w:hAnsi="PT Astra Serif"/>
          <w:sz w:val="28"/>
          <w:szCs w:val="28"/>
        </w:rPr>
        <w:br/>
        <w:t xml:space="preserve">(из </w:t>
      </w:r>
      <w:r w:rsidR="00D04C2E" w:rsidRPr="00D04C2E">
        <w:rPr>
          <w:rFonts w:ascii="PT Astra Serif" w:hAnsi="PT Astra Serif"/>
          <w:sz w:val="28"/>
          <w:szCs w:val="28"/>
        </w:rPr>
        <w:t>1</w:t>
      </w:r>
      <w:r w:rsidR="00D04C2E">
        <w:rPr>
          <w:rFonts w:ascii="PT Astra Serif" w:hAnsi="PT Astra Serif"/>
          <w:sz w:val="28"/>
          <w:szCs w:val="28"/>
        </w:rPr>
        <w:t> 481</w:t>
      </w:r>
      <w:r w:rsidR="00241A5A">
        <w:rPr>
          <w:rFonts w:ascii="PT Astra Serif" w:hAnsi="PT Astra Serif"/>
          <w:sz w:val="28"/>
          <w:szCs w:val="28"/>
        </w:rPr>
        <w:t xml:space="preserve"> муниципальн</w:t>
      </w:r>
      <w:r w:rsidR="00D04C2E">
        <w:rPr>
          <w:rFonts w:ascii="PT Astra Serif" w:hAnsi="PT Astra Serif"/>
          <w:sz w:val="28"/>
          <w:szCs w:val="28"/>
        </w:rPr>
        <w:t>ого</w:t>
      </w:r>
      <w:r w:rsidR="00241A5A">
        <w:rPr>
          <w:rFonts w:ascii="PT Astra Serif" w:hAnsi="PT Astra Serif"/>
          <w:sz w:val="28"/>
          <w:szCs w:val="28"/>
        </w:rPr>
        <w:t xml:space="preserve"> акт</w:t>
      </w:r>
      <w:r w:rsidR="00D04C2E">
        <w:rPr>
          <w:rFonts w:ascii="PT Astra Serif" w:hAnsi="PT Astra Serif"/>
          <w:sz w:val="28"/>
          <w:szCs w:val="28"/>
        </w:rPr>
        <w:t>а</w:t>
      </w:r>
      <w:r w:rsidR="00241A5A">
        <w:rPr>
          <w:rFonts w:ascii="PT Astra Serif" w:hAnsi="PT Astra Serif"/>
          <w:sz w:val="28"/>
          <w:szCs w:val="28"/>
        </w:rPr>
        <w:t xml:space="preserve"> осталс</w:t>
      </w:r>
      <w:r w:rsidR="00D04C2E">
        <w:rPr>
          <w:rFonts w:ascii="PT Astra Serif" w:hAnsi="PT Astra Serif"/>
          <w:sz w:val="28"/>
          <w:szCs w:val="28"/>
        </w:rPr>
        <w:t>я</w:t>
      </w:r>
      <w:r w:rsidR="00241A5A">
        <w:rPr>
          <w:rFonts w:ascii="PT Astra Serif" w:hAnsi="PT Astra Serif"/>
          <w:sz w:val="28"/>
          <w:szCs w:val="28"/>
        </w:rPr>
        <w:t xml:space="preserve"> </w:t>
      </w:r>
      <w:r w:rsidR="00D04C2E">
        <w:rPr>
          <w:rFonts w:ascii="PT Astra Serif" w:hAnsi="PT Astra Serif"/>
          <w:sz w:val="28"/>
          <w:szCs w:val="28"/>
        </w:rPr>
        <w:t>1</w:t>
      </w:r>
      <w:r w:rsidR="00241A5A">
        <w:rPr>
          <w:rFonts w:ascii="PT Astra Serif" w:hAnsi="PT Astra Serif"/>
          <w:sz w:val="28"/>
          <w:szCs w:val="28"/>
        </w:rPr>
        <w:t>4</w:t>
      </w:r>
      <w:r w:rsidR="00D04C2E">
        <w:rPr>
          <w:rFonts w:ascii="PT Astra Serif" w:hAnsi="PT Astra Serif"/>
          <w:sz w:val="28"/>
          <w:szCs w:val="28"/>
        </w:rPr>
        <w:t>1</w:t>
      </w:r>
      <w:r w:rsidR="00241A5A">
        <w:rPr>
          <w:rFonts w:ascii="PT Astra Serif" w:hAnsi="PT Astra Serif"/>
          <w:sz w:val="28"/>
          <w:szCs w:val="28"/>
        </w:rPr>
        <w:t xml:space="preserve">), </w:t>
      </w:r>
      <w:r w:rsidR="00162029">
        <w:rPr>
          <w:rFonts w:ascii="PT Astra Serif" w:hAnsi="PT Astra Serif"/>
          <w:sz w:val="28"/>
          <w:szCs w:val="28"/>
        </w:rPr>
        <w:t>Омской области</w:t>
      </w:r>
      <w:r w:rsidR="00241A5A">
        <w:rPr>
          <w:rFonts w:ascii="PT Astra Serif" w:hAnsi="PT Astra Serif"/>
          <w:sz w:val="28"/>
          <w:szCs w:val="28"/>
        </w:rPr>
        <w:t xml:space="preserve"> </w:t>
      </w:r>
      <w:r w:rsidR="00241A5A">
        <w:rPr>
          <w:rFonts w:ascii="PT Astra Serif" w:hAnsi="PT Astra Serif"/>
          <w:sz w:val="28"/>
          <w:szCs w:val="28"/>
        </w:rPr>
        <w:br/>
        <w:t xml:space="preserve">(из </w:t>
      </w:r>
      <w:r w:rsidR="00162029">
        <w:rPr>
          <w:rFonts w:ascii="PT Astra Serif" w:hAnsi="PT Astra Serif"/>
          <w:sz w:val="28"/>
          <w:szCs w:val="28"/>
        </w:rPr>
        <w:t>859</w:t>
      </w:r>
      <w:r w:rsidR="00241A5A">
        <w:rPr>
          <w:rFonts w:ascii="PT Astra Serif" w:hAnsi="PT Astra Serif"/>
          <w:sz w:val="28"/>
          <w:szCs w:val="28"/>
        </w:rPr>
        <w:t xml:space="preserve"> муниципальных актов остал</w:t>
      </w:r>
      <w:r w:rsidR="00162029">
        <w:rPr>
          <w:rFonts w:ascii="PT Astra Serif" w:hAnsi="PT Astra Serif"/>
          <w:sz w:val="28"/>
          <w:szCs w:val="28"/>
        </w:rPr>
        <w:t>ся</w:t>
      </w:r>
      <w:r w:rsidR="00241A5A">
        <w:rPr>
          <w:rFonts w:ascii="PT Astra Serif" w:hAnsi="PT Astra Serif"/>
          <w:sz w:val="28"/>
          <w:szCs w:val="28"/>
        </w:rPr>
        <w:t xml:space="preserve"> </w:t>
      </w:r>
      <w:r w:rsidR="00162029">
        <w:rPr>
          <w:rFonts w:ascii="PT Astra Serif" w:hAnsi="PT Astra Serif"/>
          <w:sz w:val="28"/>
          <w:szCs w:val="28"/>
        </w:rPr>
        <w:t>1</w:t>
      </w:r>
      <w:r w:rsidR="00241A5A">
        <w:rPr>
          <w:rFonts w:ascii="PT Astra Serif" w:hAnsi="PT Astra Serif"/>
          <w:sz w:val="28"/>
          <w:szCs w:val="28"/>
        </w:rPr>
        <w:t>)</w:t>
      </w:r>
      <w:r w:rsidR="005B7DBA">
        <w:rPr>
          <w:rFonts w:ascii="PT Astra Serif" w:hAnsi="PT Astra Serif"/>
          <w:sz w:val="28"/>
          <w:szCs w:val="28"/>
        </w:rPr>
        <w:t>.</w:t>
      </w:r>
    </w:p>
    <w:p w:rsidR="00A43822" w:rsidRPr="00616278" w:rsidRDefault="009908C9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16278">
        <w:rPr>
          <w:rFonts w:ascii="PT Astra Serif" w:hAnsi="PT Astra Serif"/>
          <w:sz w:val="28"/>
          <w:szCs w:val="28"/>
        </w:rPr>
        <w:t xml:space="preserve">По состоянию на 04.07.2024 в </w:t>
      </w:r>
      <w:r w:rsidR="00A43822" w:rsidRPr="00616278">
        <w:rPr>
          <w:rFonts w:ascii="PT Astra Serif" w:hAnsi="PT Astra Serif"/>
          <w:sz w:val="28"/>
          <w:szCs w:val="28"/>
        </w:rPr>
        <w:t xml:space="preserve">федеральном регистре </w:t>
      </w:r>
      <w:r w:rsidR="003C0D6A">
        <w:rPr>
          <w:rFonts w:ascii="PT Astra Serif" w:hAnsi="PT Astra Serif"/>
          <w:sz w:val="28"/>
          <w:szCs w:val="28"/>
        </w:rPr>
        <w:t>остается</w:t>
      </w:r>
      <w:r w:rsidR="00A43822" w:rsidRPr="00616278">
        <w:rPr>
          <w:rFonts w:ascii="PT Astra Serif" w:hAnsi="PT Astra Serif"/>
          <w:sz w:val="28"/>
          <w:szCs w:val="28"/>
        </w:rPr>
        <w:t>:</w:t>
      </w:r>
    </w:p>
    <w:p w:rsidR="001C5F85" w:rsidRDefault="00A43822" w:rsidP="001C5F8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16278">
        <w:rPr>
          <w:rFonts w:ascii="PT Astra Serif" w:hAnsi="PT Astra Serif"/>
          <w:sz w:val="28"/>
          <w:szCs w:val="28"/>
        </w:rPr>
        <w:t xml:space="preserve">более </w:t>
      </w:r>
      <w:r w:rsidR="009908C9" w:rsidRPr="00616278">
        <w:rPr>
          <w:rFonts w:ascii="PT Astra Serif" w:hAnsi="PT Astra Serif"/>
          <w:sz w:val="28"/>
          <w:szCs w:val="28"/>
        </w:rPr>
        <w:t>6,5</w:t>
      </w:r>
      <w:r w:rsidRPr="00616278">
        <w:rPr>
          <w:rFonts w:ascii="PT Astra Serif" w:hAnsi="PT Astra Serif"/>
          <w:sz w:val="28"/>
          <w:szCs w:val="28"/>
        </w:rPr>
        <w:t xml:space="preserve"> тыс. действующих муниципальных актов, для которых </w:t>
      </w:r>
      <w:r w:rsidR="0096226D" w:rsidRPr="00616278">
        <w:rPr>
          <w:rFonts w:ascii="PT Astra Serif" w:hAnsi="PT Astra Serif"/>
          <w:sz w:val="28"/>
          <w:szCs w:val="28"/>
        </w:rPr>
        <w:br/>
      </w:r>
      <w:r w:rsidR="00DE6DF1" w:rsidRPr="00616278">
        <w:rPr>
          <w:rFonts w:ascii="PT Astra Serif" w:hAnsi="PT Astra Serif"/>
          <w:sz w:val="28"/>
          <w:szCs w:val="28"/>
        </w:rPr>
        <w:t>не указан принявший орган (наибольшее количество</w:t>
      </w:r>
      <w:r w:rsidR="008A6F33" w:rsidRPr="00616278">
        <w:rPr>
          <w:rFonts w:ascii="PT Astra Serif" w:hAnsi="PT Astra Serif"/>
          <w:sz w:val="28"/>
          <w:szCs w:val="28"/>
        </w:rPr>
        <w:t xml:space="preserve">: </w:t>
      </w:r>
      <w:r w:rsidR="005A0CF5" w:rsidRPr="00616278">
        <w:rPr>
          <w:rFonts w:ascii="PT Astra Serif" w:hAnsi="PT Astra Serif"/>
          <w:sz w:val="28"/>
          <w:szCs w:val="28"/>
        </w:rPr>
        <w:t>Рес</w:t>
      </w:r>
      <w:r w:rsidR="005A0CF5" w:rsidRPr="005A0CF5">
        <w:rPr>
          <w:rFonts w:ascii="PT Astra Serif" w:hAnsi="PT Astra Serif"/>
          <w:sz w:val="28"/>
          <w:szCs w:val="28"/>
        </w:rPr>
        <w:t>публика Татарстан (Татарстан) (2</w:t>
      </w:r>
      <w:r w:rsidR="005A0CF5">
        <w:rPr>
          <w:rFonts w:ascii="PT Astra Serif" w:hAnsi="PT Astra Serif"/>
          <w:sz w:val="28"/>
          <w:szCs w:val="28"/>
        </w:rPr>
        <w:t> </w:t>
      </w:r>
      <w:r w:rsidR="005A0CF5" w:rsidRPr="005A0CF5">
        <w:rPr>
          <w:rFonts w:ascii="PT Astra Serif" w:hAnsi="PT Astra Serif"/>
          <w:sz w:val="28"/>
          <w:szCs w:val="28"/>
        </w:rPr>
        <w:t>830)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Псковская область (1</w:t>
      </w:r>
      <w:r w:rsidR="005A0CF5">
        <w:rPr>
          <w:rFonts w:ascii="PT Astra Serif" w:hAnsi="PT Astra Serif"/>
          <w:sz w:val="28"/>
          <w:szCs w:val="28"/>
        </w:rPr>
        <w:t> </w:t>
      </w:r>
      <w:r w:rsidR="005A0CF5" w:rsidRPr="005A0CF5">
        <w:rPr>
          <w:rFonts w:ascii="PT Astra Serif" w:hAnsi="PT Astra Serif"/>
          <w:sz w:val="28"/>
          <w:szCs w:val="28"/>
        </w:rPr>
        <w:t>653)</w:t>
      </w:r>
      <w:r w:rsidR="005A0CF5">
        <w:rPr>
          <w:rFonts w:ascii="PT Astra Serif" w:hAnsi="PT Astra Serif"/>
          <w:sz w:val="28"/>
          <w:szCs w:val="28"/>
        </w:rPr>
        <w:t>, Республика Саха (Якутия) (1 </w:t>
      </w:r>
      <w:r w:rsidR="005A0CF5" w:rsidRPr="005A0CF5">
        <w:rPr>
          <w:rFonts w:ascii="PT Astra Serif" w:hAnsi="PT Astra Serif"/>
          <w:sz w:val="28"/>
          <w:szCs w:val="28"/>
        </w:rPr>
        <w:t>510)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Оренбургская область (126)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Кабардино-Балкарская Республика (80)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Архангельская (31)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Ленинградская (24)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3E02EB">
        <w:rPr>
          <w:rFonts w:ascii="PT Astra Serif" w:hAnsi="PT Astra Serif"/>
          <w:sz w:val="28"/>
          <w:szCs w:val="28"/>
        </w:rPr>
        <w:br/>
      </w:r>
      <w:r w:rsidR="005A0CF5" w:rsidRPr="005A0CF5">
        <w:rPr>
          <w:rFonts w:ascii="PT Astra Serif" w:hAnsi="PT Astra Serif"/>
          <w:sz w:val="28"/>
          <w:szCs w:val="28"/>
        </w:rPr>
        <w:t>Нижегородская (21)</w:t>
      </w:r>
      <w:r w:rsidR="005A0CF5">
        <w:rPr>
          <w:rFonts w:ascii="PT Astra Serif" w:hAnsi="PT Astra Serif"/>
          <w:sz w:val="28"/>
          <w:szCs w:val="28"/>
        </w:rPr>
        <w:t xml:space="preserve"> области, </w:t>
      </w:r>
      <w:r w:rsidR="005A0CF5" w:rsidRPr="005A0CF5">
        <w:rPr>
          <w:rFonts w:ascii="PT Astra Serif" w:hAnsi="PT Astra Serif"/>
          <w:sz w:val="28"/>
          <w:szCs w:val="28"/>
        </w:rPr>
        <w:t>Удмуртская Республика (20)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3E02EB" w:rsidRPr="005A0CF5">
        <w:rPr>
          <w:rFonts w:ascii="PT Astra Serif" w:hAnsi="PT Astra Serif"/>
          <w:sz w:val="28"/>
          <w:szCs w:val="28"/>
        </w:rPr>
        <w:t>республик</w:t>
      </w:r>
      <w:r w:rsidR="003E02EB">
        <w:rPr>
          <w:rFonts w:ascii="PT Astra Serif" w:hAnsi="PT Astra Serif"/>
          <w:sz w:val="28"/>
          <w:szCs w:val="28"/>
        </w:rPr>
        <w:t>и</w:t>
      </w:r>
      <w:r w:rsidR="003E02EB" w:rsidRPr="005A0CF5">
        <w:rPr>
          <w:rFonts w:ascii="PT Astra Serif" w:hAnsi="PT Astra Serif"/>
          <w:sz w:val="28"/>
          <w:szCs w:val="28"/>
        </w:rPr>
        <w:t xml:space="preserve"> </w:t>
      </w:r>
      <w:r w:rsidR="005A0CF5" w:rsidRPr="005A0CF5">
        <w:rPr>
          <w:rFonts w:ascii="PT Astra Serif" w:hAnsi="PT Astra Serif"/>
          <w:sz w:val="28"/>
          <w:szCs w:val="28"/>
        </w:rPr>
        <w:t>Калмыкия (18)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Адыгея (Адыгея) (17)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Калужская (14)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Московская (14)</w:t>
      </w:r>
      <w:r w:rsidR="005A0CF5">
        <w:rPr>
          <w:rFonts w:ascii="PT Astra Serif" w:hAnsi="PT Astra Serif"/>
          <w:sz w:val="28"/>
          <w:szCs w:val="28"/>
        </w:rPr>
        <w:t xml:space="preserve"> </w:t>
      </w:r>
      <w:r w:rsidR="00077D06" w:rsidRPr="005A0CF5">
        <w:rPr>
          <w:rFonts w:ascii="PT Astra Serif" w:hAnsi="PT Astra Serif"/>
          <w:sz w:val="28"/>
          <w:szCs w:val="28"/>
        </w:rPr>
        <w:t>област</w:t>
      </w:r>
      <w:r w:rsidR="00077D06">
        <w:rPr>
          <w:rFonts w:ascii="PT Astra Serif" w:hAnsi="PT Astra Serif"/>
          <w:sz w:val="28"/>
          <w:szCs w:val="28"/>
        </w:rPr>
        <w:t>и,</w:t>
      </w:r>
      <w:r w:rsidR="00077D06" w:rsidRPr="005A0CF5">
        <w:rPr>
          <w:rFonts w:ascii="PT Astra Serif" w:hAnsi="PT Astra Serif"/>
          <w:sz w:val="28"/>
          <w:szCs w:val="28"/>
        </w:rPr>
        <w:t xml:space="preserve"> </w:t>
      </w:r>
      <w:r w:rsidR="005A0CF5" w:rsidRPr="005A0CF5">
        <w:rPr>
          <w:rFonts w:ascii="PT Astra Serif" w:hAnsi="PT Astra Serif"/>
          <w:sz w:val="28"/>
          <w:szCs w:val="28"/>
        </w:rPr>
        <w:t>Чеченская Республика (14)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Самарская (12)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Белгородская (11)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Омская (10)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Томская (10)</w:t>
      </w:r>
      <w:r w:rsidR="005A0CF5">
        <w:rPr>
          <w:rFonts w:ascii="PT Astra Serif" w:hAnsi="PT Astra Serif"/>
          <w:sz w:val="28"/>
          <w:szCs w:val="28"/>
        </w:rPr>
        <w:t xml:space="preserve">, </w:t>
      </w:r>
      <w:r w:rsidR="005A0CF5" w:rsidRPr="005A0CF5">
        <w:rPr>
          <w:rFonts w:ascii="PT Astra Serif" w:hAnsi="PT Astra Serif"/>
          <w:sz w:val="28"/>
          <w:szCs w:val="28"/>
        </w:rPr>
        <w:t>Тульская (10)</w:t>
      </w:r>
      <w:r w:rsidR="00077D06" w:rsidRPr="00077D06">
        <w:rPr>
          <w:rFonts w:ascii="PT Astra Serif" w:hAnsi="PT Astra Serif"/>
          <w:sz w:val="28"/>
          <w:szCs w:val="28"/>
        </w:rPr>
        <w:t xml:space="preserve"> </w:t>
      </w:r>
      <w:r w:rsidR="00077D06" w:rsidRPr="005A0CF5">
        <w:rPr>
          <w:rFonts w:ascii="PT Astra Serif" w:hAnsi="PT Astra Serif"/>
          <w:sz w:val="28"/>
          <w:szCs w:val="28"/>
        </w:rPr>
        <w:t>област</w:t>
      </w:r>
      <w:r w:rsidR="00077D06">
        <w:rPr>
          <w:rFonts w:ascii="PT Astra Serif" w:hAnsi="PT Astra Serif"/>
          <w:sz w:val="28"/>
          <w:szCs w:val="28"/>
        </w:rPr>
        <w:t>и</w:t>
      </w:r>
      <w:r w:rsidR="0055087B">
        <w:rPr>
          <w:rFonts w:ascii="PT Astra Serif" w:hAnsi="PT Astra Serif"/>
          <w:sz w:val="28"/>
          <w:szCs w:val="28"/>
        </w:rPr>
        <w:t xml:space="preserve"> и другие</w:t>
      </w:r>
      <w:r w:rsidR="005B53C6">
        <w:rPr>
          <w:rFonts w:ascii="PT Astra Serif" w:hAnsi="PT Astra Serif"/>
          <w:sz w:val="28"/>
          <w:szCs w:val="28"/>
        </w:rPr>
        <w:t>)</w:t>
      </w:r>
      <w:r w:rsidR="001C019A">
        <w:rPr>
          <w:rFonts w:ascii="PT Astra Serif" w:hAnsi="PT Astra Serif"/>
          <w:sz w:val="28"/>
          <w:szCs w:val="28"/>
        </w:rPr>
        <w:t>;</w:t>
      </w:r>
    </w:p>
    <w:p w:rsidR="00DF2211" w:rsidRDefault="00D17410" w:rsidP="00C7253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почти 20</w:t>
      </w:r>
      <w:r w:rsidR="000A53B0" w:rsidRPr="000A53B0">
        <w:rPr>
          <w:rFonts w:ascii="PT Astra Serif" w:hAnsi="PT Astra Serif"/>
          <w:sz w:val="28"/>
          <w:szCs w:val="28"/>
        </w:rPr>
        <w:t xml:space="preserve"> тыс. действующих муниципальных актов с видом акта «решение», для которых неправильно указан в качестве принявшего органа исполнительно-распорядительный, а не представительный о</w:t>
      </w:r>
      <w:r>
        <w:rPr>
          <w:rFonts w:ascii="PT Astra Serif" w:hAnsi="PT Astra Serif"/>
          <w:sz w:val="28"/>
          <w:szCs w:val="28"/>
        </w:rPr>
        <w:t xml:space="preserve">рган муниципального образования </w:t>
      </w:r>
      <w:r w:rsidR="000A53B0" w:rsidRPr="000A53B0">
        <w:rPr>
          <w:rFonts w:ascii="PT Astra Serif" w:hAnsi="PT Astra Serif"/>
          <w:sz w:val="28"/>
          <w:szCs w:val="28"/>
        </w:rPr>
        <w:t>(наибольшее количество таких актов:</w:t>
      </w:r>
      <w:r>
        <w:rPr>
          <w:rFonts w:ascii="PT Astra Serif" w:hAnsi="PT Astra Serif"/>
          <w:sz w:val="28"/>
          <w:szCs w:val="28"/>
        </w:rPr>
        <w:t xml:space="preserve"> </w:t>
      </w:r>
      <w:r w:rsidR="00C72535">
        <w:rPr>
          <w:rFonts w:ascii="PT Astra Serif" w:hAnsi="PT Astra Serif"/>
          <w:sz w:val="28"/>
          <w:szCs w:val="28"/>
        </w:rPr>
        <w:t>Республика Саха (Якутия) (3 </w:t>
      </w:r>
      <w:r w:rsidR="00C72535" w:rsidRPr="00C72535">
        <w:rPr>
          <w:rFonts w:ascii="PT Astra Serif" w:hAnsi="PT Astra Serif"/>
          <w:sz w:val="28"/>
          <w:szCs w:val="28"/>
        </w:rPr>
        <w:t>757)</w:t>
      </w:r>
      <w:r w:rsidR="00C72535">
        <w:rPr>
          <w:rFonts w:ascii="PT Astra Serif" w:hAnsi="PT Astra Serif"/>
          <w:sz w:val="28"/>
          <w:szCs w:val="28"/>
        </w:rPr>
        <w:t>, Саратовская область (3 </w:t>
      </w:r>
      <w:r w:rsidR="00C72535" w:rsidRPr="00C72535">
        <w:rPr>
          <w:rFonts w:ascii="PT Astra Serif" w:hAnsi="PT Astra Serif"/>
          <w:sz w:val="28"/>
          <w:szCs w:val="28"/>
        </w:rPr>
        <w:t>362)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Республика Дагестан (850)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Воронежская (744)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Тамбовская (703)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Пензенская (647)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Ростовская (639) област</w:t>
      </w:r>
      <w:r w:rsidR="00C72535">
        <w:rPr>
          <w:rFonts w:ascii="PT Astra Serif" w:hAnsi="PT Astra Serif"/>
          <w:sz w:val="28"/>
          <w:szCs w:val="28"/>
        </w:rPr>
        <w:t xml:space="preserve">и, </w:t>
      </w:r>
      <w:r w:rsidR="00C72535" w:rsidRPr="00C72535">
        <w:rPr>
          <w:rFonts w:ascii="PT Astra Serif" w:hAnsi="PT Astra Serif"/>
          <w:sz w:val="28"/>
          <w:szCs w:val="28"/>
        </w:rPr>
        <w:t>Кабардино-Балкарская Республика (612)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Белгородская (595)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Нижегородская (565)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Брянская (516</w:t>
      </w:r>
      <w:r w:rsidR="00C72535">
        <w:rPr>
          <w:rFonts w:ascii="PT Astra Serif" w:hAnsi="PT Astra Serif"/>
          <w:sz w:val="28"/>
          <w:szCs w:val="28"/>
        </w:rPr>
        <w:t>)</w:t>
      </w:r>
      <w:r w:rsidR="00C72535" w:rsidRPr="00C72535">
        <w:rPr>
          <w:rFonts w:ascii="PT Astra Serif" w:hAnsi="PT Astra Serif"/>
          <w:sz w:val="28"/>
          <w:szCs w:val="28"/>
        </w:rPr>
        <w:t xml:space="preserve"> област</w:t>
      </w:r>
      <w:r w:rsidR="00C72535">
        <w:rPr>
          <w:rFonts w:ascii="PT Astra Serif" w:hAnsi="PT Astra Serif"/>
          <w:sz w:val="28"/>
          <w:szCs w:val="28"/>
        </w:rPr>
        <w:t xml:space="preserve">и, </w:t>
      </w:r>
      <w:r w:rsidR="00C72535" w:rsidRPr="00C72535">
        <w:rPr>
          <w:rFonts w:ascii="PT Astra Serif" w:hAnsi="PT Astra Serif"/>
          <w:sz w:val="28"/>
          <w:szCs w:val="28"/>
        </w:rPr>
        <w:t>Республика Алтай (505)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Псковская (497)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Архангельская (473)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>
        <w:rPr>
          <w:rFonts w:ascii="PT Astra Serif" w:hAnsi="PT Astra Serif"/>
          <w:sz w:val="28"/>
          <w:szCs w:val="28"/>
        </w:rPr>
        <w:br/>
      </w:r>
      <w:r w:rsidR="00C72535" w:rsidRPr="00C72535">
        <w:rPr>
          <w:rFonts w:ascii="PT Astra Serif" w:hAnsi="PT Astra Serif"/>
          <w:sz w:val="28"/>
          <w:szCs w:val="28"/>
        </w:rPr>
        <w:t>Калужская (433)</w:t>
      </w:r>
      <w:r w:rsidR="00C72535">
        <w:rPr>
          <w:rFonts w:ascii="PT Astra Serif" w:hAnsi="PT Astra Serif"/>
          <w:sz w:val="28"/>
          <w:szCs w:val="28"/>
        </w:rPr>
        <w:t xml:space="preserve"> </w:t>
      </w:r>
      <w:r w:rsidR="00C72535" w:rsidRPr="00C72535">
        <w:rPr>
          <w:rFonts w:ascii="PT Astra Serif" w:hAnsi="PT Astra Serif"/>
          <w:sz w:val="28"/>
          <w:szCs w:val="28"/>
        </w:rPr>
        <w:t>област</w:t>
      </w:r>
      <w:r w:rsidR="00C72535">
        <w:rPr>
          <w:rFonts w:ascii="PT Astra Serif" w:hAnsi="PT Astra Serif"/>
          <w:sz w:val="28"/>
          <w:szCs w:val="28"/>
        </w:rPr>
        <w:t xml:space="preserve">и, </w:t>
      </w:r>
      <w:r w:rsidR="00C72535" w:rsidRPr="00C72535">
        <w:rPr>
          <w:rFonts w:ascii="PT Astra Serif" w:hAnsi="PT Astra Serif"/>
          <w:sz w:val="28"/>
          <w:szCs w:val="28"/>
        </w:rPr>
        <w:t>Чеченская Республика (371)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 xml:space="preserve">Пермский </w:t>
      </w:r>
      <w:r w:rsidR="00C72535">
        <w:rPr>
          <w:rFonts w:ascii="PT Astra Serif" w:hAnsi="PT Astra Serif"/>
          <w:sz w:val="28"/>
          <w:szCs w:val="28"/>
        </w:rPr>
        <w:br/>
      </w:r>
      <w:r w:rsidR="00C72535" w:rsidRPr="00C72535">
        <w:rPr>
          <w:rFonts w:ascii="PT Astra Serif" w:hAnsi="PT Astra Serif"/>
          <w:sz w:val="28"/>
          <w:szCs w:val="28"/>
        </w:rPr>
        <w:t>край (369)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Республика Бурятия (345)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Чувашская Республика (328)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Самарская (313)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Томская (267)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Курганская (254)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Амурская (230)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Калининградская (201)</w:t>
      </w:r>
      <w:r w:rsidR="00C72535">
        <w:rPr>
          <w:rFonts w:ascii="PT Astra Serif" w:hAnsi="PT Astra Serif"/>
          <w:sz w:val="28"/>
          <w:szCs w:val="28"/>
        </w:rPr>
        <w:t xml:space="preserve"> </w:t>
      </w:r>
      <w:r w:rsidR="00C72535" w:rsidRPr="00C72535">
        <w:rPr>
          <w:rFonts w:ascii="PT Astra Serif" w:hAnsi="PT Astra Serif"/>
          <w:sz w:val="28"/>
          <w:szCs w:val="28"/>
        </w:rPr>
        <w:t>област</w:t>
      </w:r>
      <w:r w:rsidR="00C72535">
        <w:rPr>
          <w:rFonts w:ascii="PT Astra Serif" w:hAnsi="PT Astra Serif"/>
          <w:sz w:val="28"/>
          <w:szCs w:val="28"/>
        </w:rPr>
        <w:t xml:space="preserve">и, </w:t>
      </w:r>
      <w:r w:rsidR="00C72535" w:rsidRPr="00C72535">
        <w:rPr>
          <w:rFonts w:ascii="PT Astra Serif" w:hAnsi="PT Astra Serif"/>
          <w:sz w:val="28"/>
          <w:szCs w:val="28"/>
        </w:rPr>
        <w:t>Камчатский край (183)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>
        <w:rPr>
          <w:rFonts w:ascii="PT Astra Serif" w:hAnsi="PT Astra Serif"/>
          <w:sz w:val="28"/>
          <w:szCs w:val="28"/>
        </w:rPr>
        <w:br/>
      </w:r>
      <w:r w:rsidR="00C72535" w:rsidRPr="00C72535">
        <w:rPr>
          <w:rFonts w:ascii="PT Astra Serif" w:hAnsi="PT Astra Serif"/>
          <w:sz w:val="28"/>
          <w:szCs w:val="28"/>
        </w:rPr>
        <w:t>Владимирская (153)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Сахалинская (152)</w:t>
      </w:r>
      <w:r w:rsidR="00C72535">
        <w:rPr>
          <w:rFonts w:ascii="PT Astra Serif" w:hAnsi="PT Astra Serif"/>
          <w:sz w:val="28"/>
          <w:szCs w:val="28"/>
        </w:rPr>
        <w:t xml:space="preserve"> </w:t>
      </w:r>
      <w:r w:rsidR="00C72535" w:rsidRPr="00C72535">
        <w:rPr>
          <w:rFonts w:ascii="PT Astra Serif" w:hAnsi="PT Astra Serif"/>
          <w:sz w:val="28"/>
          <w:szCs w:val="28"/>
        </w:rPr>
        <w:t>област</w:t>
      </w:r>
      <w:r w:rsidR="00C72535">
        <w:rPr>
          <w:rFonts w:ascii="PT Astra Serif" w:hAnsi="PT Astra Serif"/>
          <w:sz w:val="28"/>
          <w:szCs w:val="28"/>
        </w:rPr>
        <w:t xml:space="preserve">и, </w:t>
      </w:r>
      <w:r w:rsidR="00C72535" w:rsidRPr="00C72535">
        <w:rPr>
          <w:rFonts w:ascii="PT Astra Serif" w:hAnsi="PT Astra Serif"/>
          <w:sz w:val="28"/>
          <w:szCs w:val="28"/>
        </w:rPr>
        <w:t>Приморский край (136)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Ненецкий автономный округ (125)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Республика Карелия (125)</w:t>
      </w:r>
      <w:r w:rsidR="00C72535">
        <w:rPr>
          <w:rFonts w:ascii="PT Astra Serif" w:hAnsi="PT Astra Serif"/>
          <w:sz w:val="28"/>
          <w:szCs w:val="28"/>
        </w:rPr>
        <w:t xml:space="preserve">, </w:t>
      </w:r>
      <w:r w:rsidR="00C72535" w:rsidRPr="00C72535">
        <w:rPr>
          <w:rFonts w:ascii="PT Astra Serif" w:hAnsi="PT Astra Serif"/>
          <w:sz w:val="28"/>
          <w:szCs w:val="28"/>
        </w:rPr>
        <w:t>Карачаево-Черкесская Республика (106)</w:t>
      </w:r>
      <w:r w:rsidR="0055087B">
        <w:rPr>
          <w:rFonts w:ascii="PT Astra Serif" w:hAnsi="PT Astra Serif"/>
          <w:sz w:val="28"/>
          <w:szCs w:val="28"/>
        </w:rPr>
        <w:t xml:space="preserve"> и другие</w:t>
      </w:r>
      <w:r w:rsidR="005B53C6">
        <w:rPr>
          <w:rFonts w:ascii="PT Astra Serif" w:hAnsi="PT Astra Serif"/>
          <w:sz w:val="28"/>
          <w:szCs w:val="28"/>
        </w:rPr>
        <w:t>)</w:t>
      </w:r>
      <w:r w:rsidR="00222282">
        <w:rPr>
          <w:rFonts w:ascii="PT Astra Serif" w:hAnsi="PT Astra Serif"/>
          <w:sz w:val="28"/>
          <w:szCs w:val="28"/>
        </w:rPr>
        <w:t>;</w:t>
      </w:r>
    </w:p>
    <w:p w:rsidR="00617D1B" w:rsidRDefault="00617D1B" w:rsidP="00617D1B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более 14,3 </w:t>
      </w:r>
      <w:r w:rsidRPr="00617D1B">
        <w:rPr>
          <w:rFonts w:ascii="PT Astra Serif" w:hAnsi="PT Astra Serif"/>
          <w:sz w:val="28"/>
          <w:szCs w:val="28"/>
        </w:rPr>
        <w:t xml:space="preserve">тыс. </w:t>
      </w:r>
      <w:r w:rsidR="009D6751" w:rsidRPr="00617D1B">
        <w:rPr>
          <w:rFonts w:ascii="PT Astra Serif" w:hAnsi="PT Astra Serif"/>
          <w:sz w:val="28"/>
          <w:szCs w:val="28"/>
        </w:rPr>
        <w:t xml:space="preserve">действующих муниципальных актов с видом акта «решение», для которых неправильно указан в качестве принявшего органа </w:t>
      </w:r>
      <w:r w:rsidR="00020286" w:rsidRPr="00617D1B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9D6751" w:rsidRPr="00617D1B">
        <w:rPr>
          <w:rFonts w:ascii="PT Astra Serif" w:hAnsi="PT Astra Serif"/>
          <w:sz w:val="28"/>
          <w:szCs w:val="28"/>
        </w:rPr>
        <w:t xml:space="preserve"> (наибольшее количество </w:t>
      </w:r>
      <w:r w:rsidR="0013018A" w:rsidRPr="00617D1B">
        <w:rPr>
          <w:rFonts w:ascii="PT Astra Serif" w:hAnsi="PT Astra Serif"/>
          <w:sz w:val="28"/>
          <w:szCs w:val="28"/>
        </w:rPr>
        <w:t>данных</w:t>
      </w:r>
      <w:r w:rsidR="009D6751" w:rsidRPr="00617D1B">
        <w:rPr>
          <w:rFonts w:ascii="PT Astra Serif" w:hAnsi="PT Astra Serif"/>
          <w:sz w:val="28"/>
          <w:szCs w:val="28"/>
        </w:rPr>
        <w:t xml:space="preserve"> актов:</w:t>
      </w:r>
      <w:r w:rsidR="00AE749E">
        <w:rPr>
          <w:rFonts w:ascii="PT Astra Serif" w:hAnsi="PT Astra Serif"/>
          <w:sz w:val="28"/>
          <w:szCs w:val="28"/>
        </w:rPr>
        <w:t xml:space="preserve"> </w:t>
      </w:r>
      <w:r w:rsidRPr="00617D1B">
        <w:rPr>
          <w:rFonts w:ascii="PT Astra Serif" w:hAnsi="PT Astra Serif"/>
          <w:sz w:val="28"/>
          <w:szCs w:val="28"/>
        </w:rPr>
        <w:t>Камчатский край (10 401), Республика Дагестан (749), Чеченская Республика (731)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Белгородская область (296)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Республика Алтай (279)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Республика Адыгея (Адыгея) (237)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Пермский край (143)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Краснодарский край (141)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Калининградская область (137)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Республика Карелия (117)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Калужская область (105)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Амурская область (99)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Республика Северная Осетия - Алания (80)</w:t>
      </w:r>
      <w:r>
        <w:rPr>
          <w:rFonts w:ascii="PT Astra Serif" w:hAnsi="PT Astra Serif"/>
          <w:sz w:val="28"/>
          <w:szCs w:val="28"/>
        </w:rPr>
        <w:t xml:space="preserve">, </w:t>
      </w:r>
      <w:r w:rsidRPr="00617D1B">
        <w:rPr>
          <w:rFonts w:ascii="PT Astra Serif" w:hAnsi="PT Astra Serif"/>
          <w:sz w:val="28"/>
          <w:szCs w:val="28"/>
        </w:rPr>
        <w:t>Республика Бурятия (68)</w:t>
      </w:r>
      <w:r w:rsidR="0055087B">
        <w:rPr>
          <w:rFonts w:ascii="PT Astra Serif" w:hAnsi="PT Astra Serif"/>
          <w:sz w:val="28"/>
          <w:szCs w:val="28"/>
        </w:rPr>
        <w:t xml:space="preserve"> и другие</w:t>
      </w:r>
      <w:r w:rsidR="005B53C6">
        <w:rPr>
          <w:rFonts w:ascii="PT Astra Serif" w:hAnsi="PT Astra Serif"/>
          <w:sz w:val="28"/>
          <w:szCs w:val="28"/>
        </w:rPr>
        <w:t>)</w:t>
      </w:r>
      <w:r w:rsidR="0055087B">
        <w:rPr>
          <w:rFonts w:ascii="PT Astra Serif" w:hAnsi="PT Astra Serif"/>
          <w:sz w:val="28"/>
          <w:szCs w:val="28"/>
        </w:rPr>
        <w:t>.</w:t>
      </w:r>
    </w:p>
    <w:p w:rsidR="00FD1670" w:rsidRDefault="004C73D3" w:rsidP="001C019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Из включенных в федеральный регистр в 2023</w:t>
      </w:r>
      <w:r w:rsidR="00A73D59">
        <w:rPr>
          <w:rFonts w:ascii="PT Astra Serif" w:hAnsi="PT Astra Serif"/>
          <w:sz w:val="28"/>
          <w:szCs w:val="28"/>
        </w:rPr>
        <w:t xml:space="preserve"> году и</w:t>
      </w:r>
      <w:r>
        <w:rPr>
          <w:rFonts w:ascii="PT Astra Serif" w:hAnsi="PT Astra Serif"/>
          <w:sz w:val="28"/>
          <w:szCs w:val="28"/>
        </w:rPr>
        <w:t xml:space="preserve"> </w:t>
      </w:r>
      <w:r w:rsidR="00FD1670" w:rsidRPr="004C73D3">
        <w:rPr>
          <w:rFonts w:ascii="PT Astra Serif" w:hAnsi="PT Astra Serif"/>
          <w:sz w:val="28"/>
          <w:szCs w:val="28"/>
        </w:rPr>
        <w:t>указанны</w:t>
      </w:r>
      <w:r w:rsidR="00A73D59">
        <w:rPr>
          <w:rFonts w:ascii="PT Astra Serif" w:hAnsi="PT Astra Serif"/>
          <w:sz w:val="28"/>
          <w:szCs w:val="28"/>
        </w:rPr>
        <w:t>х</w:t>
      </w:r>
      <w:r w:rsidR="00FD1670" w:rsidRPr="004C73D3">
        <w:rPr>
          <w:rFonts w:ascii="PT Astra Serif" w:hAnsi="PT Astra Serif"/>
          <w:sz w:val="28"/>
          <w:szCs w:val="28"/>
        </w:rPr>
        <w:t xml:space="preserve"> </w:t>
      </w:r>
      <w:r w:rsidR="00A73D59">
        <w:rPr>
          <w:rFonts w:ascii="PT Astra Serif" w:hAnsi="PT Astra Serif"/>
          <w:sz w:val="28"/>
          <w:szCs w:val="28"/>
        </w:rPr>
        <w:br/>
      </w:r>
      <w:r w:rsidR="00FD1670" w:rsidRPr="004C73D3">
        <w:rPr>
          <w:rFonts w:ascii="PT Astra Serif" w:hAnsi="PT Astra Serif"/>
          <w:sz w:val="28"/>
          <w:szCs w:val="28"/>
        </w:rPr>
        <w:t xml:space="preserve">в обзоре за 2023 год </w:t>
      </w:r>
      <w:r w:rsidR="00A73D59" w:rsidRPr="001C019A">
        <w:rPr>
          <w:rFonts w:ascii="PT Astra Serif" w:hAnsi="PT Astra Serif"/>
          <w:sz w:val="28"/>
          <w:szCs w:val="28"/>
        </w:rPr>
        <w:t xml:space="preserve">муниципальных </w:t>
      </w:r>
      <w:r w:rsidR="00A73D59" w:rsidRPr="004C73D3">
        <w:rPr>
          <w:rFonts w:ascii="PT Astra Serif" w:hAnsi="PT Astra Serif"/>
          <w:sz w:val="28"/>
          <w:szCs w:val="28"/>
        </w:rPr>
        <w:t xml:space="preserve">актов не устранены </w:t>
      </w:r>
      <w:r w:rsidRPr="004C73D3">
        <w:rPr>
          <w:rFonts w:ascii="PT Astra Serif" w:hAnsi="PT Astra Serif"/>
          <w:sz w:val="28"/>
          <w:szCs w:val="28"/>
        </w:rPr>
        <w:t>следующие</w:t>
      </w:r>
      <w:r>
        <w:rPr>
          <w:rFonts w:ascii="PT Astra Serif" w:hAnsi="PT Astra Serif"/>
          <w:sz w:val="28"/>
          <w:szCs w:val="28"/>
        </w:rPr>
        <w:t xml:space="preserve"> </w:t>
      </w:r>
      <w:r w:rsidR="00FD1670">
        <w:rPr>
          <w:rFonts w:ascii="PT Astra Serif" w:hAnsi="PT Astra Serif"/>
          <w:sz w:val="28"/>
          <w:szCs w:val="28"/>
        </w:rPr>
        <w:t>нарушения</w:t>
      </w:r>
      <w:r>
        <w:rPr>
          <w:rFonts w:ascii="PT Astra Serif" w:hAnsi="PT Astra Serif"/>
          <w:sz w:val="28"/>
          <w:szCs w:val="28"/>
        </w:rPr>
        <w:t>:</w:t>
      </w:r>
    </w:p>
    <w:p w:rsidR="00FD1670" w:rsidRDefault="00DF2B46" w:rsidP="001C019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C019A">
        <w:rPr>
          <w:rFonts w:ascii="PT Astra Serif" w:hAnsi="PT Astra Serif"/>
          <w:sz w:val="28"/>
          <w:szCs w:val="28"/>
        </w:rPr>
        <w:t xml:space="preserve">из 28 </w:t>
      </w:r>
      <w:r w:rsidR="00A73D59" w:rsidRPr="001C019A">
        <w:rPr>
          <w:rFonts w:ascii="PT Astra Serif" w:hAnsi="PT Astra Serif"/>
          <w:sz w:val="28"/>
          <w:szCs w:val="28"/>
        </w:rPr>
        <w:t>муниципальных актов</w:t>
      </w:r>
      <w:r w:rsidR="00A73D59">
        <w:rPr>
          <w:rFonts w:ascii="PT Astra Serif" w:hAnsi="PT Astra Serif"/>
          <w:sz w:val="28"/>
          <w:szCs w:val="28"/>
        </w:rPr>
        <w:t xml:space="preserve"> </w:t>
      </w:r>
      <w:r w:rsidR="00FD1670">
        <w:rPr>
          <w:rFonts w:ascii="PT Astra Serif" w:hAnsi="PT Astra Serif"/>
          <w:sz w:val="28"/>
          <w:szCs w:val="28"/>
        </w:rPr>
        <w:t xml:space="preserve">для </w:t>
      </w:r>
      <w:r w:rsidR="00FD1670" w:rsidRPr="001C019A">
        <w:rPr>
          <w:rFonts w:ascii="PT Astra Serif" w:hAnsi="PT Astra Serif"/>
          <w:sz w:val="28"/>
          <w:szCs w:val="28"/>
        </w:rPr>
        <w:t xml:space="preserve">23 не указан принявший </w:t>
      </w:r>
      <w:r w:rsidR="004C73D3">
        <w:rPr>
          <w:rFonts w:ascii="PT Astra Serif" w:hAnsi="PT Astra Serif"/>
          <w:sz w:val="28"/>
          <w:szCs w:val="28"/>
        </w:rPr>
        <w:t xml:space="preserve">их </w:t>
      </w:r>
      <w:r w:rsidR="00FD1670" w:rsidRPr="001C019A">
        <w:rPr>
          <w:rFonts w:ascii="PT Astra Serif" w:hAnsi="PT Astra Serif"/>
          <w:sz w:val="28"/>
          <w:szCs w:val="28"/>
        </w:rPr>
        <w:t>орган</w:t>
      </w:r>
      <w:r w:rsidR="00FD1670">
        <w:rPr>
          <w:rFonts w:ascii="PT Astra Serif" w:hAnsi="PT Astra Serif"/>
          <w:sz w:val="28"/>
          <w:szCs w:val="28"/>
        </w:rPr>
        <w:t xml:space="preserve"> </w:t>
      </w:r>
      <w:r w:rsidR="00FD1670" w:rsidRPr="001C019A">
        <w:rPr>
          <w:rFonts w:ascii="PT Astra Serif" w:hAnsi="PT Astra Serif"/>
          <w:sz w:val="28"/>
          <w:szCs w:val="28"/>
        </w:rPr>
        <w:t>(Республика Саха (Якутия) (20), Псковская область (2), Республика Татарстан (1);</w:t>
      </w:r>
    </w:p>
    <w:p w:rsidR="00222282" w:rsidRDefault="00DF2B46" w:rsidP="00FD167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1</w:t>
      </w:r>
      <w:r w:rsidR="00A73D5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740 </w:t>
      </w:r>
      <w:r w:rsidR="00A73D59" w:rsidRPr="009B5A04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FD1670">
        <w:rPr>
          <w:rFonts w:ascii="PT Astra Serif" w:hAnsi="PT Astra Serif"/>
          <w:sz w:val="28"/>
          <w:szCs w:val="28"/>
        </w:rPr>
        <w:t xml:space="preserve">для 835 </w:t>
      </w:r>
      <w:r w:rsidR="009B5A04" w:rsidRPr="009B5A04">
        <w:rPr>
          <w:rFonts w:ascii="PT Astra Serif" w:hAnsi="PT Astra Serif"/>
          <w:sz w:val="28"/>
          <w:szCs w:val="28"/>
        </w:rPr>
        <w:t>с видом акта «решение»</w:t>
      </w:r>
      <w:r w:rsidR="004C73D3">
        <w:rPr>
          <w:rFonts w:ascii="PT Astra Serif" w:hAnsi="PT Astra Serif"/>
          <w:sz w:val="28"/>
          <w:szCs w:val="28"/>
        </w:rPr>
        <w:t xml:space="preserve"> </w:t>
      </w:r>
      <w:r w:rsidR="009B5A04" w:rsidRPr="009B5A04">
        <w:rPr>
          <w:rFonts w:ascii="PT Astra Serif" w:hAnsi="PT Astra Serif"/>
          <w:sz w:val="28"/>
          <w:szCs w:val="28"/>
        </w:rPr>
        <w:t>неправильно указан в качестве принявшего органа исполнительно-распорядительный, а не представительный орган муниципального образования</w:t>
      </w:r>
      <w:r w:rsidR="009B5A04">
        <w:rPr>
          <w:rFonts w:ascii="PT Astra Serif" w:hAnsi="PT Astra Serif"/>
          <w:sz w:val="28"/>
          <w:szCs w:val="28"/>
        </w:rPr>
        <w:t xml:space="preserve"> </w:t>
      </w:r>
      <w:r w:rsidR="00FD1670">
        <w:rPr>
          <w:rFonts w:ascii="PT Astra Serif" w:hAnsi="PT Astra Serif"/>
          <w:sz w:val="28"/>
          <w:szCs w:val="28"/>
        </w:rPr>
        <w:t>(</w:t>
      </w:r>
      <w:r w:rsidR="00FD1670" w:rsidRPr="00FD1670">
        <w:rPr>
          <w:rFonts w:ascii="PT Astra Serif" w:hAnsi="PT Astra Serif"/>
          <w:sz w:val="28"/>
          <w:szCs w:val="28"/>
        </w:rPr>
        <w:t>Саратовская (120)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Воронежская (81)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Ростовская (66)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Брянская (60)</w:t>
      </w:r>
      <w:r w:rsidR="003211F0">
        <w:rPr>
          <w:rFonts w:ascii="PT Astra Serif" w:hAnsi="PT Astra Serif"/>
          <w:sz w:val="28"/>
          <w:szCs w:val="28"/>
        </w:rPr>
        <w:t xml:space="preserve"> </w:t>
      </w:r>
      <w:r w:rsidR="003211F0" w:rsidRPr="00FD1670">
        <w:rPr>
          <w:rFonts w:ascii="PT Astra Serif" w:hAnsi="PT Astra Serif"/>
          <w:sz w:val="28"/>
          <w:szCs w:val="28"/>
        </w:rPr>
        <w:t>област</w:t>
      </w:r>
      <w:r w:rsidR="003211F0">
        <w:rPr>
          <w:rFonts w:ascii="PT Astra Serif" w:hAnsi="PT Astra Serif"/>
          <w:sz w:val="28"/>
          <w:szCs w:val="28"/>
        </w:rPr>
        <w:t>и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Республика Алтай (47)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Калужская (40)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Нижегородская (37)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Самарская (37)</w:t>
      </w:r>
      <w:r w:rsidR="003211F0">
        <w:rPr>
          <w:rFonts w:ascii="PT Astra Serif" w:hAnsi="PT Astra Serif"/>
          <w:sz w:val="28"/>
          <w:szCs w:val="28"/>
        </w:rPr>
        <w:t xml:space="preserve"> </w:t>
      </w:r>
      <w:r w:rsidR="003211F0" w:rsidRPr="00FD1670">
        <w:rPr>
          <w:rFonts w:ascii="PT Astra Serif" w:hAnsi="PT Astra Serif"/>
          <w:sz w:val="28"/>
          <w:szCs w:val="28"/>
        </w:rPr>
        <w:t>област</w:t>
      </w:r>
      <w:r w:rsidR="003211F0">
        <w:rPr>
          <w:rFonts w:ascii="PT Astra Serif" w:hAnsi="PT Astra Serif"/>
          <w:sz w:val="28"/>
          <w:szCs w:val="28"/>
        </w:rPr>
        <w:t>и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Чеченская Республика (33)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Псковская область (29)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Кабардино-Балкарская Республика (25)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Владимирская область (24)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3211F0" w:rsidRPr="00FD1670">
        <w:rPr>
          <w:rFonts w:ascii="PT Astra Serif" w:hAnsi="PT Astra Serif"/>
          <w:sz w:val="28"/>
          <w:szCs w:val="28"/>
        </w:rPr>
        <w:t>республик</w:t>
      </w:r>
      <w:r w:rsidR="003211F0">
        <w:rPr>
          <w:rFonts w:ascii="PT Astra Serif" w:hAnsi="PT Astra Serif"/>
          <w:sz w:val="28"/>
          <w:szCs w:val="28"/>
        </w:rPr>
        <w:t>и</w:t>
      </w:r>
      <w:r w:rsidR="003211F0" w:rsidRPr="00FD1670">
        <w:rPr>
          <w:rFonts w:ascii="PT Astra Serif" w:hAnsi="PT Astra Serif"/>
          <w:sz w:val="28"/>
          <w:szCs w:val="28"/>
        </w:rPr>
        <w:t xml:space="preserve"> </w:t>
      </w:r>
      <w:r w:rsidR="00FD1670" w:rsidRPr="00FD1670">
        <w:rPr>
          <w:rFonts w:ascii="PT Astra Serif" w:hAnsi="PT Astra Serif"/>
          <w:sz w:val="28"/>
          <w:szCs w:val="28"/>
        </w:rPr>
        <w:t>Северная Осетия - Алания (17)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Бурятия (16)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Чувашская Республика - Чувашия (15)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Томская (14)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Архангельская (13)</w:t>
      </w:r>
      <w:r w:rsidR="003211F0" w:rsidRPr="003211F0">
        <w:rPr>
          <w:rFonts w:ascii="PT Astra Serif" w:hAnsi="PT Astra Serif"/>
          <w:sz w:val="28"/>
          <w:szCs w:val="28"/>
        </w:rPr>
        <w:t xml:space="preserve"> </w:t>
      </w:r>
      <w:r w:rsidR="003211F0" w:rsidRPr="00FD1670">
        <w:rPr>
          <w:rFonts w:ascii="PT Astra Serif" w:hAnsi="PT Astra Serif"/>
          <w:sz w:val="28"/>
          <w:szCs w:val="28"/>
        </w:rPr>
        <w:t>област</w:t>
      </w:r>
      <w:r w:rsidR="003211F0">
        <w:rPr>
          <w:rFonts w:ascii="PT Astra Serif" w:hAnsi="PT Astra Serif"/>
          <w:sz w:val="28"/>
          <w:szCs w:val="28"/>
        </w:rPr>
        <w:t>и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Ненецкий автономный округ (12)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9F7F9A">
        <w:rPr>
          <w:rFonts w:ascii="PT Astra Serif" w:hAnsi="PT Astra Serif"/>
          <w:sz w:val="28"/>
          <w:szCs w:val="28"/>
        </w:rPr>
        <w:br/>
      </w:r>
      <w:r w:rsidR="00FD1670" w:rsidRPr="00FD1670">
        <w:rPr>
          <w:rFonts w:ascii="PT Astra Serif" w:hAnsi="PT Astra Serif"/>
          <w:sz w:val="28"/>
          <w:szCs w:val="28"/>
        </w:rPr>
        <w:t>Санкт-Петербург (11)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Карачаево-Черкесская Республика (10)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Пермский край (10)</w:t>
      </w:r>
      <w:r w:rsidR="00FD1670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Свердловская (10)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Амурская (9)</w:t>
      </w:r>
      <w:r w:rsidR="009F7F9A">
        <w:rPr>
          <w:rFonts w:ascii="PT Astra Serif" w:hAnsi="PT Astra Serif"/>
          <w:sz w:val="28"/>
          <w:szCs w:val="28"/>
        </w:rPr>
        <w:t xml:space="preserve"> </w:t>
      </w:r>
      <w:r w:rsidR="009F7F9A" w:rsidRPr="00FD1670">
        <w:rPr>
          <w:rFonts w:ascii="PT Astra Serif" w:hAnsi="PT Astra Serif"/>
          <w:sz w:val="28"/>
          <w:szCs w:val="28"/>
        </w:rPr>
        <w:t>област</w:t>
      </w:r>
      <w:r w:rsidR="009F7F9A">
        <w:rPr>
          <w:rFonts w:ascii="PT Astra Serif" w:hAnsi="PT Astra Serif"/>
          <w:sz w:val="28"/>
          <w:szCs w:val="28"/>
        </w:rPr>
        <w:t>и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Приморский край (9)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Республика Карелия (7)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Еврейская автономная область (6)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Республика Мордовия (6)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Тамбовская (6)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Белгородская (5)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Волгоградская (5)</w:t>
      </w:r>
      <w:r w:rsidR="009F7F9A">
        <w:rPr>
          <w:rFonts w:ascii="PT Astra Serif" w:hAnsi="PT Astra Serif"/>
          <w:sz w:val="28"/>
          <w:szCs w:val="28"/>
        </w:rPr>
        <w:t xml:space="preserve"> </w:t>
      </w:r>
      <w:r w:rsidR="009F7F9A" w:rsidRPr="00FD1670">
        <w:rPr>
          <w:rFonts w:ascii="PT Astra Serif" w:hAnsi="PT Astra Serif"/>
          <w:sz w:val="28"/>
          <w:szCs w:val="28"/>
        </w:rPr>
        <w:t>област</w:t>
      </w:r>
      <w:r w:rsidR="009F7F9A">
        <w:rPr>
          <w:rFonts w:ascii="PT Astra Serif" w:hAnsi="PT Astra Serif"/>
          <w:sz w:val="28"/>
          <w:szCs w:val="28"/>
        </w:rPr>
        <w:t>и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Забайкальский край (5)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Липецкая (5)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Вологодская (4)</w:t>
      </w:r>
      <w:r w:rsidR="004538A8" w:rsidRPr="004538A8">
        <w:rPr>
          <w:rFonts w:ascii="PT Astra Serif" w:hAnsi="PT Astra Serif"/>
          <w:sz w:val="28"/>
          <w:szCs w:val="28"/>
        </w:rPr>
        <w:t xml:space="preserve"> </w:t>
      </w:r>
      <w:r w:rsidR="004538A8" w:rsidRPr="00FD1670">
        <w:rPr>
          <w:rFonts w:ascii="PT Astra Serif" w:hAnsi="PT Astra Serif"/>
          <w:sz w:val="28"/>
          <w:szCs w:val="28"/>
        </w:rPr>
        <w:t>област</w:t>
      </w:r>
      <w:r w:rsidR="004538A8">
        <w:rPr>
          <w:rFonts w:ascii="PT Astra Serif" w:hAnsi="PT Astra Serif"/>
          <w:sz w:val="28"/>
          <w:szCs w:val="28"/>
        </w:rPr>
        <w:t>и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4538A8" w:rsidRPr="00FD1670">
        <w:rPr>
          <w:rFonts w:ascii="PT Astra Serif" w:hAnsi="PT Astra Serif"/>
          <w:sz w:val="28"/>
          <w:szCs w:val="28"/>
        </w:rPr>
        <w:t>республик</w:t>
      </w:r>
      <w:r w:rsidR="004538A8">
        <w:rPr>
          <w:rFonts w:ascii="PT Astra Serif" w:hAnsi="PT Astra Serif"/>
          <w:sz w:val="28"/>
          <w:szCs w:val="28"/>
        </w:rPr>
        <w:t>и</w:t>
      </w:r>
      <w:r w:rsidR="004538A8" w:rsidRPr="00FD1670">
        <w:rPr>
          <w:rFonts w:ascii="PT Astra Serif" w:hAnsi="PT Astra Serif"/>
          <w:sz w:val="28"/>
          <w:szCs w:val="28"/>
        </w:rPr>
        <w:t xml:space="preserve"> </w:t>
      </w:r>
      <w:r w:rsidR="00FD1670" w:rsidRPr="00FD1670">
        <w:rPr>
          <w:rFonts w:ascii="PT Astra Serif" w:hAnsi="PT Astra Serif"/>
          <w:sz w:val="28"/>
          <w:szCs w:val="28"/>
        </w:rPr>
        <w:t>Ингушетия (4)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Тыва (4)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Курганская (3)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Магаданская (3)</w:t>
      </w:r>
      <w:r w:rsidR="004538A8" w:rsidRPr="004538A8">
        <w:rPr>
          <w:rFonts w:ascii="PT Astra Serif" w:hAnsi="PT Astra Serif"/>
          <w:sz w:val="28"/>
          <w:szCs w:val="28"/>
        </w:rPr>
        <w:t xml:space="preserve"> </w:t>
      </w:r>
      <w:r w:rsidR="004538A8" w:rsidRPr="00FD1670">
        <w:rPr>
          <w:rFonts w:ascii="PT Astra Serif" w:hAnsi="PT Astra Serif"/>
          <w:sz w:val="28"/>
          <w:szCs w:val="28"/>
        </w:rPr>
        <w:t>област</w:t>
      </w:r>
      <w:r w:rsidR="004538A8">
        <w:rPr>
          <w:rFonts w:ascii="PT Astra Serif" w:hAnsi="PT Astra Serif"/>
          <w:sz w:val="28"/>
          <w:szCs w:val="28"/>
        </w:rPr>
        <w:t>и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Республика Адыгея (Адыгея) (3)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Смоленская область (3)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Ставропольский край (3)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Калининградская область (2)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 xml:space="preserve">Камчатский </w:t>
      </w:r>
      <w:r w:rsidR="004538A8">
        <w:rPr>
          <w:rFonts w:ascii="PT Astra Serif" w:hAnsi="PT Astra Serif"/>
          <w:sz w:val="28"/>
          <w:szCs w:val="28"/>
        </w:rPr>
        <w:br/>
      </w:r>
      <w:r w:rsidR="00FD1670" w:rsidRPr="00FD1670">
        <w:rPr>
          <w:rFonts w:ascii="PT Astra Serif" w:hAnsi="PT Astra Serif"/>
          <w:sz w:val="28"/>
          <w:szCs w:val="28"/>
        </w:rPr>
        <w:t>край (2)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Костромская (2)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Ульяновская (2)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Астраханская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Курская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Мурманская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Пензенская (1)</w:t>
      </w:r>
      <w:r w:rsidR="004538A8" w:rsidRPr="004538A8">
        <w:rPr>
          <w:rFonts w:ascii="PT Astra Serif" w:hAnsi="PT Astra Serif"/>
          <w:sz w:val="28"/>
          <w:szCs w:val="28"/>
        </w:rPr>
        <w:t xml:space="preserve"> </w:t>
      </w:r>
      <w:r w:rsidR="004538A8" w:rsidRPr="00FD1670">
        <w:rPr>
          <w:rFonts w:ascii="PT Astra Serif" w:hAnsi="PT Astra Serif"/>
          <w:sz w:val="28"/>
          <w:szCs w:val="28"/>
        </w:rPr>
        <w:t>област</w:t>
      </w:r>
      <w:r w:rsidR="004538A8">
        <w:rPr>
          <w:rFonts w:ascii="PT Astra Serif" w:hAnsi="PT Astra Serif"/>
          <w:sz w:val="28"/>
          <w:szCs w:val="28"/>
        </w:rPr>
        <w:t>и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4538A8" w:rsidRPr="00FD1670">
        <w:rPr>
          <w:rFonts w:ascii="PT Astra Serif" w:hAnsi="PT Astra Serif"/>
          <w:sz w:val="28"/>
          <w:szCs w:val="28"/>
        </w:rPr>
        <w:t>республик</w:t>
      </w:r>
      <w:r w:rsidR="004538A8">
        <w:rPr>
          <w:rFonts w:ascii="PT Astra Serif" w:hAnsi="PT Astra Serif"/>
          <w:sz w:val="28"/>
          <w:szCs w:val="28"/>
        </w:rPr>
        <w:t>и</w:t>
      </w:r>
      <w:r w:rsidR="004538A8" w:rsidRPr="00FD1670">
        <w:rPr>
          <w:rFonts w:ascii="PT Astra Serif" w:hAnsi="PT Astra Serif"/>
          <w:sz w:val="28"/>
          <w:szCs w:val="28"/>
        </w:rPr>
        <w:t xml:space="preserve"> </w:t>
      </w:r>
      <w:r w:rsidR="00FD1670" w:rsidRPr="00FD1670">
        <w:rPr>
          <w:rFonts w:ascii="PT Astra Serif" w:hAnsi="PT Astra Serif"/>
          <w:sz w:val="28"/>
          <w:szCs w:val="28"/>
        </w:rPr>
        <w:t>Дагестан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4538A8">
        <w:rPr>
          <w:rFonts w:ascii="PT Astra Serif" w:hAnsi="PT Astra Serif"/>
          <w:sz w:val="28"/>
          <w:szCs w:val="28"/>
        </w:rPr>
        <w:br/>
      </w:r>
      <w:r w:rsidR="00FD1670" w:rsidRPr="00FD1670">
        <w:rPr>
          <w:rFonts w:ascii="PT Astra Serif" w:hAnsi="PT Astra Serif"/>
          <w:sz w:val="28"/>
          <w:szCs w:val="28"/>
        </w:rPr>
        <w:t>Хакасия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Севастополь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Удмуртская Республика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Чукотский (1)</w:t>
      </w:r>
      <w:r w:rsidR="004C73D3">
        <w:rPr>
          <w:rFonts w:ascii="PT Astra Serif" w:hAnsi="PT Astra Serif"/>
          <w:sz w:val="28"/>
          <w:szCs w:val="28"/>
        </w:rPr>
        <w:t xml:space="preserve">, </w:t>
      </w:r>
      <w:r w:rsidR="00FD1670" w:rsidRPr="00FD1670">
        <w:rPr>
          <w:rFonts w:ascii="PT Astra Serif" w:hAnsi="PT Astra Serif"/>
          <w:sz w:val="28"/>
          <w:szCs w:val="28"/>
        </w:rPr>
        <w:t>Ямало-Ненецкий (1)</w:t>
      </w:r>
      <w:r w:rsidR="004C73D3">
        <w:rPr>
          <w:rFonts w:ascii="PT Astra Serif" w:hAnsi="PT Astra Serif"/>
          <w:sz w:val="28"/>
          <w:szCs w:val="28"/>
        </w:rPr>
        <w:t xml:space="preserve"> </w:t>
      </w:r>
      <w:r w:rsidR="004538A8" w:rsidRPr="00FD1670">
        <w:rPr>
          <w:rFonts w:ascii="PT Astra Serif" w:hAnsi="PT Astra Serif"/>
          <w:sz w:val="28"/>
          <w:szCs w:val="28"/>
        </w:rPr>
        <w:t>автономны</w:t>
      </w:r>
      <w:r w:rsidR="004538A8">
        <w:rPr>
          <w:rFonts w:ascii="PT Astra Serif" w:hAnsi="PT Astra Serif"/>
          <w:sz w:val="28"/>
          <w:szCs w:val="28"/>
        </w:rPr>
        <w:t>е</w:t>
      </w:r>
      <w:r w:rsidR="004538A8" w:rsidRPr="00FD1670">
        <w:rPr>
          <w:rFonts w:ascii="PT Astra Serif" w:hAnsi="PT Astra Serif"/>
          <w:sz w:val="28"/>
          <w:szCs w:val="28"/>
        </w:rPr>
        <w:t xml:space="preserve"> округ</w:t>
      </w:r>
      <w:r w:rsidR="004538A8">
        <w:rPr>
          <w:rFonts w:ascii="PT Astra Serif" w:hAnsi="PT Astra Serif"/>
          <w:sz w:val="28"/>
          <w:szCs w:val="28"/>
        </w:rPr>
        <w:t>а;</w:t>
      </w:r>
    </w:p>
    <w:p w:rsidR="001C019A" w:rsidRPr="004010FC" w:rsidRDefault="00DF2B46" w:rsidP="004C73D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 889 </w:t>
      </w:r>
      <w:r w:rsidR="00A73D59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4C73D3">
        <w:rPr>
          <w:rFonts w:ascii="PT Astra Serif" w:hAnsi="PT Astra Serif"/>
          <w:sz w:val="28"/>
          <w:szCs w:val="28"/>
        </w:rPr>
        <w:t xml:space="preserve">для 164 </w:t>
      </w:r>
      <w:r w:rsidR="004C73D3" w:rsidRPr="004C73D3">
        <w:rPr>
          <w:rFonts w:ascii="PT Astra Serif" w:hAnsi="PT Astra Serif"/>
          <w:sz w:val="28"/>
          <w:szCs w:val="28"/>
        </w:rPr>
        <w:t>с видом акта «решение» неправильно указан в качестве принявшего органа глава муниципального образования</w:t>
      </w:r>
      <w:r w:rsidR="00B007BF">
        <w:rPr>
          <w:rFonts w:ascii="PT Astra Serif" w:hAnsi="PT Astra Serif"/>
          <w:sz w:val="28"/>
          <w:szCs w:val="28"/>
        </w:rPr>
        <w:t xml:space="preserve"> (</w:t>
      </w:r>
      <w:r w:rsidR="004C73D3" w:rsidRPr="004C73D3">
        <w:rPr>
          <w:rFonts w:ascii="PT Astra Serif" w:hAnsi="PT Astra Serif"/>
          <w:sz w:val="28"/>
          <w:szCs w:val="28"/>
        </w:rPr>
        <w:t>Чеченская Республика (38)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7C5C36" w:rsidRPr="004C73D3">
        <w:rPr>
          <w:rFonts w:ascii="PT Astra Serif" w:hAnsi="PT Astra Serif"/>
          <w:sz w:val="28"/>
          <w:szCs w:val="28"/>
        </w:rPr>
        <w:t xml:space="preserve">республик </w:t>
      </w:r>
      <w:r w:rsidR="004C73D3" w:rsidRPr="004C73D3">
        <w:rPr>
          <w:rFonts w:ascii="PT Astra Serif" w:hAnsi="PT Astra Serif"/>
          <w:sz w:val="28"/>
          <w:szCs w:val="28"/>
        </w:rPr>
        <w:t>Саха (Якутия) (27)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Адыгея (Адыгея) (24)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Алтай (17)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Камчатский край (16)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Калужская (11)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Самарская (8)</w:t>
      </w:r>
      <w:r w:rsidR="007C5C36" w:rsidRPr="007C5C36">
        <w:rPr>
          <w:rFonts w:ascii="PT Astra Serif" w:hAnsi="PT Astra Serif"/>
          <w:sz w:val="28"/>
          <w:szCs w:val="28"/>
        </w:rPr>
        <w:t xml:space="preserve"> </w:t>
      </w:r>
      <w:r w:rsidR="007C5C36" w:rsidRPr="00FD1670">
        <w:rPr>
          <w:rFonts w:ascii="PT Astra Serif" w:hAnsi="PT Astra Serif"/>
          <w:sz w:val="28"/>
          <w:szCs w:val="28"/>
        </w:rPr>
        <w:t>област</w:t>
      </w:r>
      <w:r w:rsidR="007C5C36">
        <w:rPr>
          <w:rFonts w:ascii="PT Astra Serif" w:hAnsi="PT Astra Serif"/>
          <w:sz w:val="28"/>
          <w:szCs w:val="28"/>
        </w:rPr>
        <w:t>и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7C5C36" w:rsidRPr="004C73D3">
        <w:rPr>
          <w:rFonts w:ascii="PT Astra Serif" w:hAnsi="PT Astra Serif"/>
          <w:sz w:val="28"/>
          <w:szCs w:val="28"/>
        </w:rPr>
        <w:t>республик</w:t>
      </w:r>
      <w:r w:rsidR="007C5C36">
        <w:rPr>
          <w:rFonts w:ascii="PT Astra Serif" w:hAnsi="PT Astra Serif"/>
          <w:sz w:val="28"/>
          <w:szCs w:val="28"/>
        </w:rPr>
        <w:t>и</w:t>
      </w:r>
      <w:r w:rsidR="007C5C36" w:rsidRPr="004C73D3">
        <w:rPr>
          <w:rFonts w:ascii="PT Astra Serif" w:hAnsi="PT Astra Serif"/>
          <w:sz w:val="28"/>
          <w:szCs w:val="28"/>
        </w:rPr>
        <w:t xml:space="preserve"> </w:t>
      </w:r>
      <w:r w:rsidR="004C73D3" w:rsidRPr="004C73D3">
        <w:rPr>
          <w:rFonts w:ascii="PT Astra Serif" w:hAnsi="PT Astra Serif"/>
          <w:sz w:val="28"/>
          <w:szCs w:val="28"/>
        </w:rPr>
        <w:t>Северная Осетия - Алания (7)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Ингушетия (3)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Еврейская автономная область (2)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Карачаево-Черкесская Республика (2)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Свердловская (2)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Архангельская (1)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Белгородская (1)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Воронежская (1)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Иркутская (1)</w:t>
      </w:r>
      <w:r w:rsidR="007C5C36" w:rsidRPr="007C5C36">
        <w:rPr>
          <w:rFonts w:ascii="PT Astra Serif" w:hAnsi="PT Astra Serif"/>
          <w:sz w:val="28"/>
          <w:szCs w:val="28"/>
        </w:rPr>
        <w:t xml:space="preserve"> </w:t>
      </w:r>
      <w:r w:rsidR="007C5C36" w:rsidRPr="00FD1670">
        <w:rPr>
          <w:rFonts w:ascii="PT Astra Serif" w:hAnsi="PT Astra Serif"/>
          <w:sz w:val="28"/>
          <w:szCs w:val="28"/>
        </w:rPr>
        <w:t>област</w:t>
      </w:r>
      <w:r w:rsidR="007C5C36">
        <w:rPr>
          <w:rFonts w:ascii="PT Astra Serif" w:hAnsi="PT Astra Serif"/>
          <w:sz w:val="28"/>
          <w:szCs w:val="28"/>
        </w:rPr>
        <w:t>и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4C73D3" w:rsidRPr="004C73D3">
        <w:rPr>
          <w:rFonts w:ascii="PT Astra Serif" w:hAnsi="PT Astra Serif"/>
          <w:sz w:val="28"/>
          <w:szCs w:val="28"/>
        </w:rPr>
        <w:t>Республика Бурятия (1)</w:t>
      </w:r>
      <w:r w:rsidR="00B007BF">
        <w:rPr>
          <w:rFonts w:ascii="PT Astra Serif" w:hAnsi="PT Astra Serif"/>
          <w:sz w:val="28"/>
          <w:szCs w:val="28"/>
        </w:rPr>
        <w:t xml:space="preserve">, </w:t>
      </w:r>
      <w:r w:rsidR="007C5C36">
        <w:rPr>
          <w:rFonts w:ascii="PT Astra Serif" w:hAnsi="PT Astra Serif"/>
          <w:sz w:val="28"/>
          <w:szCs w:val="28"/>
        </w:rPr>
        <w:br/>
      </w:r>
      <w:r w:rsidR="004C73D3" w:rsidRPr="004010FC">
        <w:rPr>
          <w:rFonts w:ascii="PT Astra Serif" w:hAnsi="PT Astra Serif"/>
          <w:sz w:val="28"/>
          <w:szCs w:val="28"/>
        </w:rPr>
        <w:t>Томская (1)</w:t>
      </w:r>
      <w:r w:rsidR="00B007BF" w:rsidRPr="004010FC">
        <w:rPr>
          <w:rFonts w:ascii="PT Astra Serif" w:hAnsi="PT Astra Serif"/>
          <w:sz w:val="28"/>
          <w:szCs w:val="28"/>
        </w:rPr>
        <w:t xml:space="preserve">, </w:t>
      </w:r>
      <w:r w:rsidR="004C73D3" w:rsidRPr="004010FC">
        <w:rPr>
          <w:rFonts w:ascii="PT Astra Serif" w:hAnsi="PT Astra Serif"/>
          <w:sz w:val="28"/>
          <w:szCs w:val="28"/>
        </w:rPr>
        <w:t>Тюменская (1)</w:t>
      </w:r>
      <w:r w:rsidR="007C5C36" w:rsidRPr="004010FC">
        <w:rPr>
          <w:rFonts w:ascii="PT Astra Serif" w:hAnsi="PT Astra Serif"/>
          <w:sz w:val="28"/>
          <w:szCs w:val="28"/>
        </w:rPr>
        <w:t xml:space="preserve"> области</w:t>
      </w:r>
      <w:r w:rsidR="00B007BF" w:rsidRPr="004010FC">
        <w:rPr>
          <w:rFonts w:ascii="PT Astra Serif" w:hAnsi="PT Astra Serif"/>
          <w:sz w:val="28"/>
          <w:szCs w:val="28"/>
        </w:rPr>
        <w:t>.</w:t>
      </w:r>
    </w:p>
    <w:p w:rsidR="001C019A" w:rsidRPr="004010FC" w:rsidRDefault="003211F0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010FC">
        <w:rPr>
          <w:rFonts w:ascii="PT Astra Serif" w:hAnsi="PT Astra Serif"/>
          <w:sz w:val="28"/>
          <w:szCs w:val="28"/>
        </w:rPr>
        <w:t xml:space="preserve">Из внесенных в первом полугодии 2024 года муниципальных актов </w:t>
      </w:r>
      <w:r w:rsidRPr="004010FC">
        <w:rPr>
          <w:rFonts w:ascii="PT Astra Serif" w:hAnsi="PT Astra Serif"/>
          <w:sz w:val="28"/>
          <w:szCs w:val="28"/>
        </w:rPr>
        <w:br/>
        <w:t>в федеральном регистре содержится:</w:t>
      </w:r>
    </w:p>
    <w:p w:rsidR="001C019A" w:rsidRDefault="003211F0" w:rsidP="003211F0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552 </w:t>
      </w:r>
      <w:r w:rsidRPr="003211F0">
        <w:rPr>
          <w:rFonts w:ascii="PT Astra Serif" w:hAnsi="PT Astra Serif"/>
          <w:sz w:val="28"/>
          <w:szCs w:val="28"/>
        </w:rPr>
        <w:t>муниц</w:t>
      </w:r>
      <w:r>
        <w:rPr>
          <w:rFonts w:ascii="PT Astra Serif" w:hAnsi="PT Astra Serif"/>
          <w:sz w:val="28"/>
          <w:szCs w:val="28"/>
        </w:rPr>
        <w:t>ипальных акта</w:t>
      </w:r>
      <w:r w:rsidRPr="003211F0">
        <w:rPr>
          <w:rFonts w:ascii="PT Astra Serif" w:hAnsi="PT Astra Serif"/>
          <w:sz w:val="28"/>
          <w:szCs w:val="28"/>
        </w:rPr>
        <w:t xml:space="preserve"> с видом акта «решение», для которых неправильно указан в качестве принявшего органа исполнительно-распорядительный, а не представительный орган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(наибольше количество: </w:t>
      </w:r>
      <w:r w:rsidRPr="003211F0">
        <w:rPr>
          <w:rFonts w:ascii="PT Astra Serif" w:hAnsi="PT Astra Serif"/>
          <w:sz w:val="28"/>
          <w:szCs w:val="28"/>
        </w:rPr>
        <w:t>Воронежская (85)</w:t>
      </w:r>
      <w:r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Ярославская (45)</w:t>
      </w:r>
      <w:r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Саратовская (39)</w:t>
      </w:r>
      <w:r w:rsidR="004E1FA1">
        <w:rPr>
          <w:rFonts w:ascii="PT Astra Serif" w:hAnsi="PT Astra Serif"/>
          <w:sz w:val="28"/>
          <w:szCs w:val="28"/>
        </w:rPr>
        <w:t xml:space="preserve"> </w:t>
      </w:r>
      <w:r w:rsidR="004E1FA1" w:rsidRPr="00FD1670">
        <w:rPr>
          <w:rFonts w:ascii="PT Astra Serif" w:hAnsi="PT Astra Serif"/>
          <w:sz w:val="28"/>
          <w:szCs w:val="28"/>
        </w:rPr>
        <w:t>област</w:t>
      </w:r>
      <w:r w:rsidR="004E1FA1">
        <w:rPr>
          <w:rFonts w:ascii="PT Astra Serif" w:hAnsi="PT Astra Serif"/>
          <w:sz w:val="28"/>
          <w:szCs w:val="28"/>
        </w:rPr>
        <w:t xml:space="preserve">и, </w:t>
      </w:r>
      <w:r w:rsidRPr="003211F0">
        <w:rPr>
          <w:rFonts w:ascii="PT Astra Serif" w:hAnsi="PT Astra Serif"/>
          <w:sz w:val="28"/>
          <w:szCs w:val="28"/>
        </w:rPr>
        <w:t>Ставропольский край (35)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 xml:space="preserve">Республика </w:t>
      </w:r>
      <w:r w:rsidR="004E1FA1">
        <w:rPr>
          <w:rFonts w:ascii="PT Astra Serif" w:hAnsi="PT Astra Serif"/>
          <w:sz w:val="28"/>
          <w:szCs w:val="28"/>
        </w:rPr>
        <w:br/>
      </w:r>
      <w:r w:rsidRPr="003211F0">
        <w:rPr>
          <w:rFonts w:ascii="PT Astra Serif" w:hAnsi="PT Astra Serif"/>
          <w:sz w:val="28"/>
          <w:szCs w:val="28"/>
        </w:rPr>
        <w:t>Алтай (27)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Ростовская (19)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Нижегородская (17)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Брянская (15)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="004E1FA1">
        <w:rPr>
          <w:rFonts w:ascii="PT Astra Serif" w:hAnsi="PT Astra Serif"/>
          <w:sz w:val="28"/>
          <w:szCs w:val="28"/>
        </w:rPr>
        <w:br/>
      </w:r>
      <w:r w:rsidRPr="003211F0">
        <w:rPr>
          <w:rFonts w:ascii="PT Astra Serif" w:hAnsi="PT Astra Serif"/>
          <w:sz w:val="28"/>
          <w:szCs w:val="28"/>
        </w:rPr>
        <w:t>Псковская (15)</w:t>
      </w:r>
      <w:r w:rsidR="004E1FA1">
        <w:rPr>
          <w:rFonts w:ascii="PT Astra Serif" w:hAnsi="PT Astra Serif"/>
          <w:sz w:val="28"/>
          <w:szCs w:val="28"/>
        </w:rPr>
        <w:t xml:space="preserve"> </w:t>
      </w:r>
      <w:r w:rsidR="004E1FA1" w:rsidRPr="00FD1670">
        <w:rPr>
          <w:rFonts w:ascii="PT Astra Serif" w:hAnsi="PT Astra Serif"/>
          <w:sz w:val="28"/>
          <w:szCs w:val="28"/>
        </w:rPr>
        <w:t>област</w:t>
      </w:r>
      <w:r w:rsidR="004E1FA1">
        <w:rPr>
          <w:rFonts w:ascii="PT Astra Serif" w:hAnsi="PT Astra Serif"/>
          <w:sz w:val="28"/>
          <w:szCs w:val="28"/>
        </w:rPr>
        <w:t xml:space="preserve">и, </w:t>
      </w:r>
      <w:r w:rsidRPr="003211F0">
        <w:rPr>
          <w:rFonts w:ascii="PT Astra Serif" w:hAnsi="PT Astra Serif"/>
          <w:sz w:val="28"/>
          <w:szCs w:val="28"/>
        </w:rPr>
        <w:t>Республика Бурятия (13)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 xml:space="preserve">Архангельская </w:t>
      </w:r>
      <w:r w:rsidR="00C672D6">
        <w:rPr>
          <w:rFonts w:ascii="PT Astra Serif" w:hAnsi="PT Astra Serif"/>
          <w:sz w:val="28"/>
          <w:szCs w:val="28"/>
        </w:rPr>
        <w:br/>
      </w:r>
      <w:r w:rsidRPr="003211F0">
        <w:rPr>
          <w:rFonts w:ascii="PT Astra Serif" w:hAnsi="PT Astra Serif"/>
          <w:sz w:val="28"/>
          <w:szCs w:val="28"/>
        </w:rPr>
        <w:t>область (11)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Санкт-Петербург (11)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Амурская (10)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Калужская (10)</w:t>
      </w:r>
      <w:r w:rsidR="004E1FA1" w:rsidRPr="004E1FA1">
        <w:rPr>
          <w:rFonts w:ascii="PT Astra Serif" w:hAnsi="PT Astra Serif"/>
          <w:sz w:val="28"/>
          <w:szCs w:val="28"/>
        </w:rPr>
        <w:t xml:space="preserve"> </w:t>
      </w:r>
      <w:r w:rsidR="004E1FA1" w:rsidRPr="00FD1670">
        <w:rPr>
          <w:rFonts w:ascii="PT Astra Serif" w:hAnsi="PT Astra Serif"/>
          <w:sz w:val="28"/>
          <w:szCs w:val="28"/>
        </w:rPr>
        <w:t>област</w:t>
      </w:r>
      <w:r w:rsidR="004E1FA1">
        <w:rPr>
          <w:rFonts w:ascii="PT Astra Serif" w:hAnsi="PT Astra Serif"/>
          <w:sz w:val="28"/>
          <w:szCs w:val="28"/>
        </w:rPr>
        <w:t xml:space="preserve">и, </w:t>
      </w:r>
      <w:r w:rsidRPr="003211F0">
        <w:rPr>
          <w:rFonts w:ascii="PT Astra Serif" w:hAnsi="PT Astra Serif"/>
          <w:sz w:val="28"/>
          <w:szCs w:val="28"/>
        </w:rPr>
        <w:t>Пермский край (10)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Томская (10)</w:t>
      </w:r>
      <w:r w:rsidR="004E1FA1">
        <w:rPr>
          <w:rFonts w:ascii="PT Astra Serif" w:hAnsi="PT Astra Serif"/>
          <w:sz w:val="28"/>
          <w:szCs w:val="28"/>
        </w:rPr>
        <w:t xml:space="preserve">, </w:t>
      </w:r>
      <w:r w:rsidRPr="003211F0">
        <w:rPr>
          <w:rFonts w:ascii="PT Astra Serif" w:hAnsi="PT Astra Serif"/>
          <w:sz w:val="28"/>
          <w:szCs w:val="28"/>
        </w:rPr>
        <w:t>Тульская (10)</w:t>
      </w:r>
      <w:r w:rsidR="004E1FA1" w:rsidRPr="004E1FA1">
        <w:rPr>
          <w:rFonts w:ascii="PT Astra Serif" w:hAnsi="PT Astra Serif"/>
          <w:sz w:val="28"/>
          <w:szCs w:val="28"/>
        </w:rPr>
        <w:t xml:space="preserve"> </w:t>
      </w:r>
      <w:r w:rsidR="004E1FA1" w:rsidRPr="00FD1670">
        <w:rPr>
          <w:rFonts w:ascii="PT Astra Serif" w:hAnsi="PT Astra Serif"/>
          <w:sz w:val="28"/>
          <w:szCs w:val="28"/>
        </w:rPr>
        <w:t>област</w:t>
      </w:r>
      <w:r w:rsidR="004E1FA1">
        <w:rPr>
          <w:rFonts w:ascii="PT Astra Serif" w:hAnsi="PT Astra Serif"/>
          <w:sz w:val="28"/>
          <w:szCs w:val="28"/>
        </w:rPr>
        <w:t>и</w:t>
      </w:r>
      <w:r w:rsidR="001965B8">
        <w:rPr>
          <w:rFonts w:ascii="PT Astra Serif" w:hAnsi="PT Astra Serif"/>
          <w:sz w:val="28"/>
          <w:szCs w:val="28"/>
        </w:rPr>
        <w:t xml:space="preserve"> </w:t>
      </w:r>
      <w:r w:rsidR="00C672D6">
        <w:rPr>
          <w:rFonts w:ascii="PT Astra Serif" w:hAnsi="PT Astra Serif"/>
          <w:sz w:val="28"/>
          <w:szCs w:val="28"/>
        </w:rPr>
        <w:br/>
      </w:r>
      <w:r w:rsidR="001965B8">
        <w:rPr>
          <w:rFonts w:ascii="PT Astra Serif" w:hAnsi="PT Astra Serif"/>
          <w:sz w:val="28"/>
          <w:szCs w:val="28"/>
        </w:rPr>
        <w:t>и другие);</w:t>
      </w:r>
    </w:p>
    <w:p w:rsidR="003004E6" w:rsidRDefault="003004E6" w:rsidP="003004E6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47 </w:t>
      </w:r>
      <w:r w:rsidRPr="003004E6">
        <w:rPr>
          <w:rFonts w:ascii="PT Astra Serif" w:hAnsi="PT Astra Serif"/>
          <w:sz w:val="28"/>
          <w:szCs w:val="28"/>
        </w:rPr>
        <w:t>муниципальных актов с видом акта «решение», для которых неправильно указан в качестве принявшего органа глава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(наибольшее количество: </w:t>
      </w:r>
      <w:r w:rsidRPr="003004E6">
        <w:rPr>
          <w:rFonts w:ascii="PT Astra Serif" w:hAnsi="PT Astra Serif"/>
          <w:sz w:val="28"/>
          <w:szCs w:val="28"/>
        </w:rPr>
        <w:t>Калужская область (10)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Республика Саха (Якутия) (6)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Краснодарский край (5)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Республика Ингушетия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Амурская область (3)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Республика Северная Осетия - Алания (3)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Воронежская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Луганская Народная Республика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3004E6">
        <w:rPr>
          <w:rFonts w:ascii="PT Astra Serif" w:hAnsi="PT Astra Serif"/>
          <w:sz w:val="28"/>
          <w:szCs w:val="28"/>
        </w:rPr>
        <w:t>Чеченская Республика (2)</w:t>
      </w:r>
      <w:r w:rsidR="00C672D6">
        <w:rPr>
          <w:rFonts w:ascii="PT Astra Serif" w:hAnsi="PT Astra Serif"/>
          <w:sz w:val="28"/>
          <w:szCs w:val="28"/>
        </w:rPr>
        <w:t xml:space="preserve"> и другие).</w:t>
      </w:r>
    </w:p>
    <w:p w:rsidR="0043211B" w:rsidRPr="00FB33DC" w:rsidRDefault="0043211B" w:rsidP="0043211B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FB33DC">
        <w:rPr>
          <w:rFonts w:ascii="PT Astra Serif" w:hAnsi="PT Astra Serif"/>
          <w:b/>
          <w:sz w:val="28"/>
          <w:szCs w:val="28"/>
        </w:rPr>
        <w:t xml:space="preserve">2. </w:t>
      </w:r>
      <w:r w:rsidR="00B45572" w:rsidRPr="00FB33DC">
        <w:rPr>
          <w:rFonts w:ascii="PT Astra Serif" w:hAnsi="PT Astra Serif"/>
          <w:b/>
          <w:sz w:val="28"/>
          <w:szCs w:val="28"/>
        </w:rPr>
        <w:t>Нарушение</w:t>
      </w:r>
      <w:r w:rsidRPr="00FB33DC">
        <w:rPr>
          <w:rFonts w:ascii="PT Astra Serif" w:hAnsi="PT Astra Serif"/>
          <w:b/>
          <w:sz w:val="28"/>
          <w:szCs w:val="28"/>
        </w:rPr>
        <w:t xml:space="preserve"> пункт</w:t>
      </w:r>
      <w:r w:rsidR="00B45572" w:rsidRPr="00FB33DC">
        <w:rPr>
          <w:rFonts w:ascii="PT Astra Serif" w:hAnsi="PT Astra Serif"/>
          <w:b/>
          <w:sz w:val="28"/>
          <w:szCs w:val="28"/>
        </w:rPr>
        <w:t>а</w:t>
      </w:r>
      <w:r w:rsidRPr="00FB33DC">
        <w:rPr>
          <w:rFonts w:ascii="PT Astra Serif" w:hAnsi="PT Astra Serif"/>
          <w:b/>
          <w:sz w:val="28"/>
          <w:szCs w:val="28"/>
        </w:rPr>
        <w:t xml:space="preserve"> </w:t>
      </w:r>
      <w:r w:rsidR="00EC3552" w:rsidRPr="00FB33DC">
        <w:rPr>
          <w:rFonts w:ascii="PT Astra Serif" w:hAnsi="PT Astra Serif"/>
          <w:b/>
          <w:sz w:val="28"/>
          <w:szCs w:val="28"/>
        </w:rPr>
        <w:t>12</w:t>
      </w:r>
      <w:r w:rsidRPr="00FB33DC">
        <w:rPr>
          <w:rFonts w:ascii="PT Astra Serif" w:hAnsi="PT Astra Serif"/>
          <w:b/>
          <w:sz w:val="28"/>
          <w:szCs w:val="28"/>
        </w:rPr>
        <w:t xml:space="preserve"> Методики</w:t>
      </w:r>
      <w:r w:rsidR="00257C1F" w:rsidRPr="00FB33DC">
        <w:rPr>
          <w:rFonts w:ascii="PT Astra Serif" w:hAnsi="PT Astra Serif"/>
          <w:b/>
          <w:sz w:val="28"/>
          <w:szCs w:val="28"/>
        </w:rPr>
        <w:t>, согласно которому</w:t>
      </w:r>
      <w:r w:rsidRPr="00FB33DC">
        <w:rPr>
          <w:rFonts w:ascii="PT Astra Serif" w:hAnsi="PT Astra Serif"/>
          <w:b/>
          <w:sz w:val="28"/>
          <w:szCs w:val="28"/>
        </w:rPr>
        <w:t xml:space="preserve"> муниципальные акты должны поддерживаться в актуальной редакции со ссылками на муниципальные акты, изменяющие (дополняющие), отменяющие (признающие утратившими силу) </w:t>
      </w:r>
      <w:r w:rsidR="00257C1F" w:rsidRPr="00FB33DC">
        <w:rPr>
          <w:rFonts w:ascii="PT Astra Serif" w:hAnsi="PT Astra Serif"/>
          <w:b/>
          <w:sz w:val="28"/>
          <w:szCs w:val="28"/>
        </w:rPr>
        <w:br/>
      </w:r>
      <w:r w:rsidRPr="00FB33DC">
        <w:rPr>
          <w:rFonts w:ascii="PT Astra Serif" w:hAnsi="PT Astra Serif"/>
          <w:b/>
          <w:sz w:val="28"/>
          <w:szCs w:val="28"/>
        </w:rPr>
        <w:t>и (или) приостанавливающие действие основного (первоначального) акта.</w:t>
      </w:r>
    </w:p>
    <w:p w:rsidR="004D310C" w:rsidRDefault="004D310C" w:rsidP="004D310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D310C">
        <w:rPr>
          <w:rFonts w:ascii="PT Astra Serif" w:hAnsi="PT Astra Serif"/>
          <w:sz w:val="28"/>
          <w:szCs w:val="28"/>
        </w:rPr>
        <w:t>По сравнению с 2023 годом в первом полугодии 2024 года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4D310C">
        <w:rPr>
          <w:rFonts w:ascii="PT Astra Serif" w:hAnsi="PT Astra Serif"/>
          <w:sz w:val="28"/>
          <w:szCs w:val="28"/>
        </w:rPr>
        <w:t xml:space="preserve">на 0,5% уменьшилась доля муниципальных актов, актуализированных </w:t>
      </w:r>
      <w:r>
        <w:rPr>
          <w:rFonts w:ascii="PT Astra Serif" w:hAnsi="PT Astra Serif"/>
          <w:sz w:val="28"/>
          <w:szCs w:val="28"/>
        </w:rPr>
        <w:br/>
      </w:r>
      <w:r w:rsidRPr="004D310C">
        <w:rPr>
          <w:rFonts w:ascii="PT Astra Serif" w:hAnsi="PT Astra Serif"/>
          <w:sz w:val="28"/>
          <w:szCs w:val="28"/>
        </w:rPr>
        <w:t>в связи с внесением в них изменений.</w:t>
      </w:r>
    </w:p>
    <w:p w:rsidR="00E40143" w:rsidRPr="00FB33DC" w:rsidRDefault="00E21583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B33DC">
        <w:rPr>
          <w:rFonts w:ascii="PT Astra Serif" w:hAnsi="PT Astra Serif"/>
          <w:sz w:val="28"/>
          <w:szCs w:val="28"/>
        </w:rPr>
        <w:t>К</w:t>
      </w:r>
      <w:r w:rsidR="00FB1561" w:rsidRPr="00FB33DC">
        <w:rPr>
          <w:rFonts w:ascii="PT Astra Serif" w:hAnsi="PT Astra Serif"/>
          <w:sz w:val="28"/>
          <w:szCs w:val="28"/>
        </w:rPr>
        <w:t xml:space="preserve">оличество </w:t>
      </w:r>
      <w:r w:rsidR="00837C67" w:rsidRPr="00FB33DC">
        <w:rPr>
          <w:rFonts w:ascii="PT Astra Serif" w:hAnsi="PT Astra Serif"/>
          <w:sz w:val="28"/>
          <w:szCs w:val="28"/>
        </w:rPr>
        <w:t xml:space="preserve">внесенных </w:t>
      </w:r>
      <w:r w:rsidR="00FB1561" w:rsidRPr="00FB33DC">
        <w:rPr>
          <w:rFonts w:ascii="PT Astra Serif" w:hAnsi="PT Astra Serif"/>
          <w:sz w:val="28"/>
          <w:szCs w:val="28"/>
        </w:rPr>
        <w:t xml:space="preserve">в </w:t>
      </w:r>
      <w:r w:rsidRPr="00FB33DC">
        <w:rPr>
          <w:rFonts w:ascii="PT Astra Serif" w:hAnsi="PT Astra Serif"/>
          <w:sz w:val="28"/>
          <w:szCs w:val="28"/>
        </w:rPr>
        <w:t xml:space="preserve">федеральный регистр </w:t>
      </w:r>
      <w:r w:rsidR="00837C67" w:rsidRPr="00FB33DC">
        <w:rPr>
          <w:rFonts w:ascii="PT Astra Serif" w:hAnsi="PT Astra Serif"/>
          <w:sz w:val="28"/>
          <w:szCs w:val="28"/>
        </w:rPr>
        <w:t>с 01.01.202</w:t>
      </w:r>
      <w:r w:rsidR="00FB33DC" w:rsidRPr="00FB33DC">
        <w:rPr>
          <w:rFonts w:ascii="PT Astra Serif" w:hAnsi="PT Astra Serif"/>
          <w:sz w:val="28"/>
          <w:szCs w:val="28"/>
        </w:rPr>
        <w:t>4</w:t>
      </w:r>
      <w:r w:rsidRPr="00FB33DC">
        <w:rPr>
          <w:rFonts w:ascii="PT Astra Serif" w:hAnsi="PT Astra Serif"/>
          <w:sz w:val="28"/>
          <w:szCs w:val="28"/>
        </w:rPr>
        <w:br/>
      </w:r>
      <w:r w:rsidR="00837C67" w:rsidRPr="00FB33DC">
        <w:rPr>
          <w:rFonts w:ascii="PT Astra Serif" w:hAnsi="PT Astra Serif"/>
          <w:sz w:val="28"/>
          <w:szCs w:val="28"/>
        </w:rPr>
        <w:t xml:space="preserve">по </w:t>
      </w:r>
      <w:r w:rsidR="00FB33DC" w:rsidRPr="00FB33DC">
        <w:rPr>
          <w:rFonts w:ascii="PT Astra Serif" w:hAnsi="PT Astra Serif"/>
          <w:sz w:val="28"/>
          <w:szCs w:val="28"/>
        </w:rPr>
        <w:t>24.0</w:t>
      </w:r>
      <w:r w:rsidR="00D84E25">
        <w:rPr>
          <w:rFonts w:ascii="PT Astra Serif" w:hAnsi="PT Astra Serif"/>
          <w:sz w:val="28"/>
          <w:szCs w:val="28"/>
        </w:rPr>
        <w:t>6</w:t>
      </w:r>
      <w:r w:rsidR="00FB33DC" w:rsidRPr="00FB33DC">
        <w:rPr>
          <w:rFonts w:ascii="PT Astra Serif" w:hAnsi="PT Astra Serif"/>
          <w:sz w:val="28"/>
          <w:szCs w:val="28"/>
        </w:rPr>
        <w:t>.2024</w:t>
      </w:r>
      <w:r w:rsidR="00837C67" w:rsidRPr="00FB33DC">
        <w:rPr>
          <w:rFonts w:ascii="PT Astra Serif" w:hAnsi="PT Astra Serif"/>
          <w:sz w:val="28"/>
          <w:szCs w:val="28"/>
        </w:rPr>
        <w:t xml:space="preserve"> </w:t>
      </w:r>
      <w:r w:rsidR="00D065EB" w:rsidRPr="00FB33DC">
        <w:rPr>
          <w:rFonts w:ascii="PT Astra Serif" w:hAnsi="PT Astra Serif"/>
          <w:sz w:val="28"/>
          <w:szCs w:val="28"/>
        </w:rPr>
        <w:t xml:space="preserve">изменяющих </w:t>
      </w:r>
      <w:r w:rsidR="00837C67" w:rsidRPr="00FB33DC">
        <w:rPr>
          <w:rFonts w:ascii="PT Astra Serif" w:hAnsi="PT Astra Serif"/>
          <w:sz w:val="28"/>
          <w:szCs w:val="28"/>
        </w:rPr>
        <w:t>муниципальных актов</w:t>
      </w:r>
      <w:r w:rsidR="00F06C41" w:rsidRPr="00FB33DC">
        <w:rPr>
          <w:rFonts w:ascii="PT Astra Serif" w:hAnsi="PT Astra Serif"/>
          <w:sz w:val="28"/>
          <w:szCs w:val="28"/>
        </w:rPr>
        <w:t xml:space="preserve"> </w:t>
      </w:r>
      <w:r w:rsidR="00D065EB" w:rsidRPr="00FB33DC">
        <w:rPr>
          <w:rFonts w:ascii="PT Astra Serif" w:hAnsi="PT Astra Serif"/>
          <w:sz w:val="28"/>
          <w:szCs w:val="28"/>
        </w:rPr>
        <w:t xml:space="preserve">составило </w:t>
      </w:r>
      <w:r w:rsidR="003E600D">
        <w:rPr>
          <w:rFonts w:ascii="PT Astra Serif" w:hAnsi="PT Astra Serif"/>
          <w:sz w:val="28"/>
          <w:szCs w:val="28"/>
        </w:rPr>
        <w:br/>
        <w:t xml:space="preserve">почти </w:t>
      </w:r>
      <w:r w:rsidR="003E600D" w:rsidRPr="003E600D">
        <w:rPr>
          <w:rFonts w:ascii="PT Astra Serif" w:hAnsi="PT Astra Serif"/>
          <w:sz w:val="28"/>
          <w:szCs w:val="28"/>
        </w:rPr>
        <w:t>21</w:t>
      </w:r>
      <w:r w:rsidR="003E600D">
        <w:rPr>
          <w:rFonts w:ascii="PT Astra Serif" w:hAnsi="PT Astra Serif"/>
          <w:sz w:val="28"/>
          <w:szCs w:val="28"/>
        </w:rPr>
        <w:t>6</w:t>
      </w:r>
      <w:r w:rsidR="00D065EB" w:rsidRPr="00FB33DC">
        <w:rPr>
          <w:rFonts w:ascii="PT Astra Serif" w:hAnsi="PT Astra Serif"/>
          <w:sz w:val="28"/>
          <w:szCs w:val="28"/>
        </w:rPr>
        <w:t xml:space="preserve"> тыс. При этом количество созданных актуальных редакций</w:t>
      </w:r>
      <w:r w:rsidR="00F06C41" w:rsidRPr="00FB33DC">
        <w:rPr>
          <w:rFonts w:ascii="PT Astra Serif" w:hAnsi="PT Astra Serif"/>
          <w:sz w:val="28"/>
          <w:szCs w:val="28"/>
        </w:rPr>
        <w:t xml:space="preserve"> </w:t>
      </w:r>
      <w:r w:rsidR="00D065EB" w:rsidRPr="00FB33DC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174A61" w:rsidRPr="00FB33DC">
        <w:rPr>
          <w:rFonts w:ascii="PT Astra Serif" w:hAnsi="PT Astra Serif"/>
          <w:sz w:val="28"/>
          <w:szCs w:val="28"/>
        </w:rPr>
        <w:t xml:space="preserve">– </w:t>
      </w:r>
      <w:r w:rsidR="00E34472" w:rsidRPr="00FB33DC">
        <w:rPr>
          <w:rFonts w:ascii="PT Astra Serif" w:hAnsi="PT Astra Serif"/>
          <w:sz w:val="28"/>
          <w:szCs w:val="28"/>
        </w:rPr>
        <w:t xml:space="preserve">только </w:t>
      </w:r>
      <w:r w:rsidR="003E600D">
        <w:rPr>
          <w:rFonts w:ascii="PT Astra Serif" w:hAnsi="PT Astra Serif"/>
          <w:sz w:val="28"/>
          <w:szCs w:val="28"/>
        </w:rPr>
        <w:t>193</w:t>
      </w:r>
      <w:r w:rsidR="007B6817" w:rsidRPr="00FB33DC">
        <w:rPr>
          <w:rFonts w:ascii="PT Astra Serif" w:hAnsi="PT Astra Serif"/>
          <w:sz w:val="28"/>
          <w:szCs w:val="28"/>
        </w:rPr>
        <w:t xml:space="preserve"> т</w:t>
      </w:r>
      <w:r w:rsidR="00D065EB" w:rsidRPr="00FB33DC">
        <w:rPr>
          <w:rFonts w:ascii="PT Astra Serif" w:hAnsi="PT Astra Serif"/>
          <w:sz w:val="28"/>
          <w:szCs w:val="28"/>
        </w:rPr>
        <w:t>ыс.</w:t>
      </w:r>
      <w:r w:rsidR="004A1034" w:rsidRPr="00FB33DC">
        <w:rPr>
          <w:rFonts w:ascii="PT Astra Serif" w:hAnsi="PT Astra Serif"/>
          <w:sz w:val="28"/>
          <w:szCs w:val="28"/>
        </w:rPr>
        <w:t xml:space="preserve"> (</w:t>
      </w:r>
      <w:r w:rsidR="003E600D">
        <w:rPr>
          <w:rFonts w:ascii="PT Astra Serif" w:hAnsi="PT Astra Serif"/>
          <w:sz w:val="28"/>
          <w:szCs w:val="28"/>
        </w:rPr>
        <w:t>8</w:t>
      </w:r>
      <w:r w:rsidR="004A1034" w:rsidRPr="00FB33DC">
        <w:rPr>
          <w:rFonts w:ascii="PT Astra Serif" w:hAnsi="PT Astra Serif"/>
          <w:sz w:val="28"/>
          <w:szCs w:val="28"/>
        </w:rPr>
        <w:t>9% от количества изменяющих актов).</w:t>
      </w:r>
    </w:p>
    <w:p w:rsidR="006965AE" w:rsidRPr="00EA1BA2" w:rsidRDefault="00B077F4" w:rsidP="008A587F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  <w:highlight w:val="yellow"/>
        </w:rPr>
      </w:pPr>
      <w:r w:rsidRPr="007279B4">
        <w:rPr>
          <w:rFonts w:ascii="PT Astra Serif" w:hAnsi="PT Astra Serif"/>
          <w:sz w:val="28"/>
          <w:szCs w:val="28"/>
        </w:rPr>
        <w:t xml:space="preserve">В </w:t>
      </w:r>
      <w:r w:rsidR="007279B4" w:rsidRPr="007279B4">
        <w:rPr>
          <w:rFonts w:ascii="PT Astra Serif" w:hAnsi="PT Astra Serif"/>
          <w:sz w:val="28"/>
          <w:szCs w:val="28"/>
        </w:rPr>
        <w:t xml:space="preserve">первом полугодии </w:t>
      </w:r>
      <w:r w:rsidRPr="007279B4">
        <w:rPr>
          <w:rFonts w:ascii="PT Astra Serif" w:hAnsi="PT Astra Serif"/>
          <w:sz w:val="28"/>
          <w:szCs w:val="28"/>
        </w:rPr>
        <w:t>202</w:t>
      </w:r>
      <w:r w:rsidR="007279B4" w:rsidRPr="007279B4">
        <w:rPr>
          <w:rFonts w:ascii="PT Astra Serif" w:hAnsi="PT Astra Serif"/>
          <w:sz w:val="28"/>
          <w:szCs w:val="28"/>
        </w:rPr>
        <w:t>4</w:t>
      </w:r>
      <w:r w:rsidRPr="007279B4">
        <w:rPr>
          <w:rFonts w:ascii="PT Astra Serif" w:hAnsi="PT Astra Serif"/>
          <w:sz w:val="28"/>
          <w:szCs w:val="28"/>
        </w:rPr>
        <w:t xml:space="preserve"> год</w:t>
      </w:r>
      <w:r w:rsidR="007279B4" w:rsidRPr="007279B4">
        <w:rPr>
          <w:rFonts w:ascii="PT Astra Serif" w:hAnsi="PT Astra Serif"/>
          <w:sz w:val="28"/>
          <w:szCs w:val="28"/>
        </w:rPr>
        <w:t>а</w:t>
      </w:r>
      <w:r w:rsidR="009C32C6" w:rsidRPr="007279B4">
        <w:rPr>
          <w:rFonts w:ascii="PT Astra Serif" w:hAnsi="PT Astra Serif"/>
          <w:sz w:val="28"/>
          <w:szCs w:val="28"/>
        </w:rPr>
        <w:t xml:space="preserve"> </w:t>
      </w:r>
      <w:r w:rsidRPr="007279B4">
        <w:rPr>
          <w:rFonts w:ascii="PT Astra Serif" w:hAnsi="PT Astra Serif"/>
          <w:sz w:val="28"/>
          <w:szCs w:val="28"/>
        </w:rPr>
        <w:t xml:space="preserve">не </w:t>
      </w:r>
      <w:r w:rsidR="00D065EB" w:rsidRPr="007279B4">
        <w:rPr>
          <w:rFonts w:ascii="PT Astra Serif" w:hAnsi="PT Astra Serif"/>
          <w:sz w:val="28"/>
          <w:szCs w:val="28"/>
        </w:rPr>
        <w:t xml:space="preserve">актуализировались муниципальные акты </w:t>
      </w:r>
      <w:r w:rsidR="000176C5" w:rsidRPr="007279B4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B12F7B" w:rsidRPr="007279B4">
        <w:rPr>
          <w:rFonts w:ascii="PT Astra Serif" w:hAnsi="PT Astra Serif"/>
          <w:sz w:val="28"/>
          <w:szCs w:val="28"/>
        </w:rPr>
        <w:t xml:space="preserve"> </w:t>
      </w:r>
      <w:r w:rsidR="007279B4" w:rsidRPr="007279B4">
        <w:rPr>
          <w:rFonts w:ascii="PT Astra Serif" w:hAnsi="PT Astra Serif"/>
          <w:sz w:val="28"/>
          <w:szCs w:val="28"/>
        </w:rPr>
        <w:t>Ленинградской</w:t>
      </w:r>
      <w:r w:rsidR="007279B4">
        <w:rPr>
          <w:rFonts w:ascii="PT Astra Serif" w:hAnsi="PT Astra Serif"/>
          <w:sz w:val="28"/>
          <w:szCs w:val="28"/>
        </w:rPr>
        <w:t xml:space="preserve"> области. Создана редакция 1 муниципального акта органа местного самоуправления Чеченской Республики, 2 муниципальных актов органов местного самоуправления Камчатского края, 5 муниципальных актов органов местного самоуправления Республики Дагестан.</w:t>
      </w:r>
      <w:r w:rsidR="008B4067">
        <w:rPr>
          <w:rFonts w:ascii="PT Astra Serif" w:hAnsi="PT Astra Serif"/>
          <w:sz w:val="28"/>
          <w:szCs w:val="28"/>
        </w:rPr>
        <w:t xml:space="preserve"> </w:t>
      </w:r>
      <w:r w:rsidR="00D46BAF" w:rsidRPr="008B4067">
        <w:rPr>
          <w:rFonts w:ascii="PT Astra Serif" w:hAnsi="PT Astra Serif"/>
          <w:sz w:val="28"/>
          <w:szCs w:val="28"/>
        </w:rPr>
        <w:t xml:space="preserve">Муниципальные акты </w:t>
      </w:r>
      <w:r w:rsidR="008930DF" w:rsidRPr="008B4067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</w:t>
      </w:r>
      <w:r w:rsidR="008B4067" w:rsidRPr="008B4067">
        <w:rPr>
          <w:rFonts w:ascii="PT Astra Serif" w:hAnsi="PT Astra Serif"/>
          <w:sz w:val="28"/>
          <w:szCs w:val="28"/>
        </w:rPr>
        <w:t>40</w:t>
      </w:r>
      <w:r w:rsidR="00D46BAF" w:rsidRPr="008B4067">
        <w:rPr>
          <w:rFonts w:ascii="PT Astra Serif" w:hAnsi="PT Astra Serif"/>
          <w:sz w:val="28"/>
          <w:szCs w:val="28"/>
        </w:rPr>
        <w:t xml:space="preserve"> субъектов Российской Федерации актуализировались </w:t>
      </w:r>
      <w:r w:rsidR="008B4067" w:rsidRPr="008B4067">
        <w:rPr>
          <w:rFonts w:ascii="PT Astra Serif" w:hAnsi="PT Astra Serif"/>
          <w:sz w:val="28"/>
          <w:szCs w:val="28"/>
        </w:rPr>
        <w:br/>
      </w:r>
      <w:r w:rsidR="00D46BAF" w:rsidRPr="008B4067">
        <w:rPr>
          <w:rFonts w:ascii="PT Astra Serif" w:hAnsi="PT Astra Serif"/>
          <w:sz w:val="28"/>
          <w:szCs w:val="28"/>
        </w:rPr>
        <w:t>не в полном объеме.</w:t>
      </w:r>
      <w:r w:rsidR="00D46BAF" w:rsidRPr="00EA1BA2">
        <w:rPr>
          <w:rFonts w:ascii="PT Astra Serif" w:hAnsi="PT Astra Serif"/>
          <w:i/>
          <w:sz w:val="28"/>
          <w:szCs w:val="28"/>
          <w:highlight w:val="yellow"/>
        </w:rPr>
        <w:t xml:space="preserve"> </w:t>
      </w:r>
    </w:p>
    <w:p w:rsidR="00B05823" w:rsidRPr="00B05823" w:rsidRDefault="006B5F7C" w:rsidP="006B5F7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Наименьшую долю актуализированных муниципальных актов </w:t>
      </w:r>
      <w:r>
        <w:rPr>
          <w:rFonts w:ascii="PT Astra Serif" w:hAnsi="PT Astra Serif"/>
          <w:sz w:val="28"/>
          <w:szCs w:val="28"/>
        </w:rPr>
        <w:br/>
      </w:r>
      <w:r w:rsidR="001B1A83" w:rsidRPr="00B17778">
        <w:rPr>
          <w:rFonts w:ascii="PT Astra Serif" w:hAnsi="PT Astra Serif"/>
          <w:sz w:val="28"/>
          <w:szCs w:val="28"/>
        </w:rPr>
        <w:t xml:space="preserve">от количества внесенных </w:t>
      </w:r>
      <w:r w:rsidR="005971D2">
        <w:rPr>
          <w:rFonts w:ascii="PT Astra Serif" w:hAnsi="PT Astra Serif"/>
          <w:sz w:val="28"/>
          <w:szCs w:val="28"/>
        </w:rPr>
        <w:t>в первом полугодии 2024 года</w:t>
      </w:r>
      <w:r w:rsidR="00E96A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федеральный регистр </w:t>
      </w:r>
      <w:r w:rsidR="001B1A83" w:rsidRPr="00B17778">
        <w:rPr>
          <w:rFonts w:ascii="PT Astra Serif" w:hAnsi="PT Astra Serif"/>
          <w:sz w:val="28"/>
          <w:szCs w:val="28"/>
        </w:rPr>
        <w:t>изменяющих муниципальных актов</w:t>
      </w:r>
      <w:r w:rsidR="00CD7A10">
        <w:rPr>
          <w:rFonts w:ascii="PT Astra Serif" w:hAnsi="PT Astra Serif"/>
          <w:sz w:val="28"/>
          <w:szCs w:val="28"/>
        </w:rPr>
        <w:t xml:space="preserve"> (далее – доля актуализированных муниципальных актов)</w:t>
      </w:r>
      <w:r w:rsidR="001B1A83" w:rsidRPr="00B1777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составляют муниципальные акты органов местного самоуправления</w:t>
      </w:r>
      <w:r w:rsidR="001B1A83" w:rsidRPr="00B17778">
        <w:rPr>
          <w:rFonts w:ascii="PT Astra Serif" w:hAnsi="PT Astra Serif"/>
          <w:sz w:val="28"/>
          <w:szCs w:val="28"/>
        </w:rPr>
        <w:t xml:space="preserve"> </w:t>
      </w:r>
      <w:r w:rsidR="00B05823" w:rsidRPr="00B17778">
        <w:rPr>
          <w:rFonts w:ascii="PT Astra Serif" w:hAnsi="PT Astra Serif"/>
          <w:sz w:val="28"/>
          <w:szCs w:val="28"/>
        </w:rPr>
        <w:t>Камчатск</w:t>
      </w:r>
      <w:r w:rsidR="00A717D5">
        <w:rPr>
          <w:rFonts w:ascii="PT Astra Serif" w:hAnsi="PT Astra Serif"/>
          <w:sz w:val="28"/>
          <w:szCs w:val="28"/>
        </w:rPr>
        <w:t>ого</w:t>
      </w:r>
      <w:r w:rsidR="00B05823" w:rsidRPr="00B05823">
        <w:rPr>
          <w:rFonts w:ascii="PT Astra Serif" w:hAnsi="PT Astra Serif"/>
          <w:sz w:val="28"/>
          <w:szCs w:val="28"/>
        </w:rPr>
        <w:t xml:space="preserve"> кра</w:t>
      </w:r>
      <w:r w:rsidR="00A717D5">
        <w:rPr>
          <w:rFonts w:ascii="PT Astra Serif" w:hAnsi="PT Astra Serif"/>
          <w:sz w:val="28"/>
          <w:szCs w:val="28"/>
        </w:rPr>
        <w:t>я</w:t>
      </w:r>
      <w:r w:rsidR="00B05823">
        <w:rPr>
          <w:rFonts w:ascii="PT Astra Serif" w:hAnsi="PT Astra Serif"/>
          <w:sz w:val="28"/>
          <w:szCs w:val="28"/>
        </w:rPr>
        <w:t xml:space="preserve"> (</w:t>
      </w:r>
      <w:r w:rsidR="00B05823" w:rsidRPr="00B05823">
        <w:rPr>
          <w:rFonts w:ascii="PT Astra Serif" w:hAnsi="PT Astra Serif"/>
          <w:sz w:val="28"/>
          <w:szCs w:val="28"/>
        </w:rPr>
        <w:t>0,1</w:t>
      </w:r>
      <w:r w:rsidR="00B05823">
        <w:rPr>
          <w:rFonts w:ascii="PT Astra Serif" w:hAnsi="PT Astra Serif"/>
          <w:sz w:val="28"/>
          <w:szCs w:val="28"/>
        </w:rPr>
        <w:t>%)</w:t>
      </w:r>
      <w:r w:rsidR="00A717D5">
        <w:rPr>
          <w:rFonts w:ascii="PT Astra Serif" w:hAnsi="PT Astra Serif"/>
          <w:sz w:val="28"/>
          <w:szCs w:val="28"/>
        </w:rPr>
        <w:t xml:space="preserve">, </w:t>
      </w:r>
      <w:r w:rsidR="00B05823" w:rsidRPr="00B05823">
        <w:rPr>
          <w:rFonts w:ascii="PT Astra Serif" w:hAnsi="PT Astra Serif"/>
          <w:sz w:val="28"/>
          <w:szCs w:val="28"/>
        </w:rPr>
        <w:t>Чеченск</w:t>
      </w:r>
      <w:r w:rsidR="00A717D5">
        <w:rPr>
          <w:rFonts w:ascii="PT Astra Serif" w:hAnsi="PT Astra Serif"/>
          <w:sz w:val="28"/>
          <w:szCs w:val="28"/>
        </w:rPr>
        <w:t>ой Республики</w:t>
      </w:r>
      <w:r w:rsidR="00B05823">
        <w:rPr>
          <w:rFonts w:ascii="PT Astra Serif" w:hAnsi="PT Astra Serif"/>
          <w:sz w:val="28"/>
          <w:szCs w:val="28"/>
        </w:rPr>
        <w:t xml:space="preserve"> (</w:t>
      </w:r>
      <w:r w:rsidR="00B05823" w:rsidRPr="00B05823">
        <w:rPr>
          <w:rFonts w:ascii="PT Astra Serif" w:hAnsi="PT Astra Serif"/>
          <w:sz w:val="28"/>
          <w:szCs w:val="28"/>
        </w:rPr>
        <w:t>0,</w:t>
      </w:r>
      <w:r w:rsidR="00B05823">
        <w:rPr>
          <w:rFonts w:ascii="PT Astra Serif" w:hAnsi="PT Astra Serif"/>
          <w:sz w:val="28"/>
          <w:szCs w:val="28"/>
        </w:rPr>
        <w:t>2%)</w:t>
      </w:r>
      <w:r w:rsidR="00A717D5">
        <w:rPr>
          <w:rFonts w:ascii="PT Astra Serif" w:hAnsi="PT Astra Serif"/>
          <w:sz w:val="28"/>
          <w:szCs w:val="28"/>
        </w:rPr>
        <w:t xml:space="preserve">, </w:t>
      </w:r>
      <w:r w:rsidR="00B05823" w:rsidRPr="00B05823">
        <w:rPr>
          <w:rFonts w:ascii="PT Astra Serif" w:hAnsi="PT Astra Serif"/>
          <w:sz w:val="28"/>
          <w:szCs w:val="28"/>
        </w:rPr>
        <w:t>Владимирск</w:t>
      </w:r>
      <w:r w:rsidR="00A717D5">
        <w:rPr>
          <w:rFonts w:ascii="PT Astra Serif" w:hAnsi="PT Astra Serif"/>
          <w:sz w:val="28"/>
          <w:szCs w:val="28"/>
        </w:rPr>
        <w:t>ой</w:t>
      </w:r>
      <w:r w:rsidR="00B05823" w:rsidRPr="00B05823">
        <w:rPr>
          <w:rFonts w:ascii="PT Astra Serif" w:hAnsi="PT Astra Serif"/>
          <w:sz w:val="28"/>
          <w:szCs w:val="28"/>
        </w:rPr>
        <w:t xml:space="preserve"> област</w:t>
      </w:r>
      <w:r w:rsidR="00A717D5">
        <w:rPr>
          <w:rFonts w:ascii="PT Astra Serif" w:hAnsi="PT Astra Serif"/>
          <w:sz w:val="28"/>
          <w:szCs w:val="28"/>
        </w:rPr>
        <w:t>и</w:t>
      </w:r>
      <w:r w:rsidR="00B05823">
        <w:rPr>
          <w:rFonts w:ascii="PT Astra Serif" w:hAnsi="PT Astra Serif"/>
          <w:sz w:val="28"/>
          <w:szCs w:val="28"/>
        </w:rPr>
        <w:t xml:space="preserve"> (</w:t>
      </w:r>
      <w:r w:rsidR="00B05823" w:rsidRPr="00B05823">
        <w:rPr>
          <w:rFonts w:ascii="PT Astra Serif" w:hAnsi="PT Astra Serif"/>
          <w:sz w:val="28"/>
          <w:szCs w:val="28"/>
        </w:rPr>
        <w:t>1,</w:t>
      </w:r>
      <w:r w:rsidR="00B05823">
        <w:rPr>
          <w:rFonts w:ascii="PT Astra Serif" w:hAnsi="PT Astra Serif"/>
          <w:sz w:val="28"/>
          <w:szCs w:val="28"/>
        </w:rPr>
        <w:t>3%)</w:t>
      </w:r>
      <w:r w:rsidR="00A717D5">
        <w:rPr>
          <w:rFonts w:ascii="PT Astra Serif" w:hAnsi="PT Astra Serif"/>
          <w:sz w:val="28"/>
          <w:szCs w:val="28"/>
        </w:rPr>
        <w:t xml:space="preserve">, </w:t>
      </w:r>
      <w:r w:rsidR="00B05823" w:rsidRPr="00B05823">
        <w:rPr>
          <w:rFonts w:ascii="PT Astra Serif" w:hAnsi="PT Astra Serif"/>
          <w:sz w:val="28"/>
          <w:szCs w:val="28"/>
        </w:rPr>
        <w:t>Пермск</w:t>
      </w:r>
      <w:r w:rsidR="00A717D5">
        <w:rPr>
          <w:rFonts w:ascii="PT Astra Serif" w:hAnsi="PT Astra Serif"/>
          <w:sz w:val="28"/>
          <w:szCs w:val="28"/>
        </w:rPr>
        <w:t>ого</w:t>
      </w:r>
      <w:r w:rsidR="00B05823" w:rsidRPr="00B05823">
        <w:rPr>
          <w:rFonts w:ascii="PT Astra Serif" w:hAnsi="PT Astra Serif"/>
          <w:sz w:val="28"/>
          <w:szCs w:val="28"/>
        </w:rPr>
        <w:t xml:space="preserve"> кр</w:t>
      </w:r>
      <w:r>
        <w:rPr>
          <w:rFonts w:ascii="PT Astra Serif" w:hAnsi="PT Astra Serif"/>
          <w:sz w:val="28"/>
          <w:szCs w:val="28"/>
        </w:rPr>
        <w:t>а</w:t>
      </w:r>
      <w:r w:rsidR="00A717D5">
        <w:rPr>
          <w:rFonts w:ascii="PT Astra Serif" w:hAnsi="PT Astra Serif"/>
          <w:sz w:val="28"/>
          <w:szCs w:val="28"/>
        </w:rPr>
        <w:t>я</w:t>
      </w:r>
      <w:r w:rsidR="00B05823">
        <w:rPr>
          <w:rFonts w:ascii="PT Astra Serif" w:hAnsi="PT Astra Serif"/>
          <w:sz w:val="28"/>
          <w:szCs w:val="28"/>
        </w:rPr>
        <w:t xml:space="preserve"> (</w:t>
      </w:r>
      <w:r w:rsidR="00B05823" w:rsidRPr="00B05823">
        <w:rPr>
          <w:rFonts w:ascii="PT Astra Serif" w:hAnsi="PT Astra Serif"/>
          <w:sz w:val="28"/>
          <w:szCs w:val="28"/>
        </w:rPr>
        <w:t>3,</w:t>
      </w:r>
      <w:r w:rsidR="00B05823">
        <w:rPr>
          <w:rFonts w:ascii="PT Astra Serif" w:hAnsi="PT Astra Serif"/>
          <w:sz w:val="28"/>
          <w:szCs w:val="28"/>
        </w:rPr>
        <w:t>8%)</w:t>
      </w:r>
      <w:r w:rsidR="00A717D5">
        <w:rPr>
          <w:rFonts w:ascii="PT Astra Serif" w:hAnsi="PT Astra Serif"/>
          <w:sz w:val="28"/>
          <w:szCs w:val="28"/>
        </w:rPr>
        <w:t xml:space="preserve">, </w:t>
      </w:r>
      <w:r w:rsidR="00B05823" w:rsidRPr="00B05823">
        <w:rPr>
          <w:rFonts w:ascii="PT Astra Serif" w:hAnsi="PT Astra Serif"/>
          <w:sz w:val="28"/>
          <w:szCs w:val="28"/>
        </w:rPr>
        <w:t>Ярославск</w:t>
      </w:r>
      <w:r w:rsidR="00A717D5">
        <w:rPr>
          <w:rFonts w:ascii="PT Astra Serif" w:hAnsi="PT Astra Serif"/>
          <w:sz w:val="28"/>
          <w:szCs w:val="28"/>
        </w:rPr>
        <w:t>ой</w:t>
      </w:r>
      <w:r w:rsidR="00B05823" w:rsidRPr="00B05823">
        <w:rPr>
          <w:rFonts w:ascii="PT Astra Serif" w:hAnsi="PT Astra Serif"/>
          <w:sz w:val="28"/>
          <w:szCs w:val="28"/>
        </w:rPr>
        <w:t xml:space="preserve"> област</w:t>
      </w:r>
      <w:r w:rsidR="00A717D5">
        <w:rPr>
          <w:rFonts w:ascii="PT Astra Serif" w:hAnsi="PT Astra Serif"/>
          <w:sz w:val="28"/>
          <w:szCs w:val="28"/>
        </w:rPr>
        <w:t>и</w:t>
      </w:r>
      <w:r w:rsidR="00B05823">
        <w:rPr>
          <w:rFonts w:ascii="PT Astra Serif" w:hAnsi="PT Astra Serif"/>
          <w:sz w:val="28"/>
          <w:szCs w:val="28"/>
        </w:rPr>
        <w:t xml:space="preserve"> (</w:t>
      </w:r>
      <w:r w:rsidR="00B05823" w:rsidRPr="00B05823">
        <w:rPr>
          <w:rFonts w:ascii="PT Astra Serif" w:hAnsi="PT Astra Serif"/>
          <w:sz w:val="28"/>
          <w:szCs w:val="28"/>
        </w:rPr>
        <w:t>12,8</w:t>
      </w:r>
      <w:r w:rsidR="00B05823">
        <w:rPr>
          <w:rFonts w:ascii="PT Astra Serif" w:hAnsi="PT Astra Serif"/>
          <w:sz w:val="28"/>
          <w:szCs w:val="28"/>
        </w:rPr>
        <w:t>%)</w:t>
      </w:r>
      <w:r w:rsidR="00A717D5">
        <w:rPr>
          <w:rFonts w:ascii="PT Astra Serif" w:hAnsi="PT Astra Serif"/>
          <w:sz w:val="28"/>
          <w:szCs w:val="28"/>
        </w:rPr>
        <w:t>.</w:t>
      </w:r>
      <w:r w:rsidR="00B05823">
        <w:rPr>
          <w:rFonts w:ascii="PT Astra Serif" w:hAnsi="PT Astra Serif"/>
          <w:sz w:val="28"/>
          <w:szCs w:val="28"/>
        </w:rPr>
        <w:t xml:space="preserve"> </w:t>
      </w:r>
    </w:p>
    <w:p w:rsidR="003A37EC" w:rsidRDefault="0016166E" w:rsidP="003A37E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4083E">
        <w:rPr>
          <w:rFonts w:ascii="PT Astra Serif" w:hAnsi="PT Astra Serif"/>
          <w:sz w:val="28"/>
          <w:szCs w:val="28"/>
        </w:rPr>
        <w:t xml:space="preserve">Вместе с тем </w:t>
      </w:r>
      <w:r w:rsidR="00CD7A10" w:rsidRPr="0064083E">
        <w:rPr>
          <w:rFonts w:ascii="PT Astra Serif" w:hAnsi="PT Astra Serif"/>
          <w:sz w:val="28"/>
          <w:szCs w:val="28"/>
        </w:rPr>
        <w:t xml:space="preserve">доля актуализированных </w:t>
      </w:r>
      <w:r w:rsidR="0099353A" w:rsidRPr="0064083E">
        <w:rPr>
          <w:rFonts w:ascii="PT Astra Serif" w:hAnsi="PT Astra Serif"/>
          <w:sz w:val="28"/>
          <w:szCs w:val="28"/>
        </w:rPr>
        <w:t xml:space="preserve">в первом полугодии 2024 года </w:t>
      </w:r>
      <w:r w:rsidR="00CD7A10" w:rsidRPr="0064083E">
        <w:rPr>
          <w:rFonts w:ascii="PT Astra Serif" w:hAnsi="PT Astra Serif"/>
          <w:sz w:val="28"/>
          <w:szCs w:val="28"/>
        </w:rPr>
        <w:t>муниципальных актов</w:t>
      </w:r>
      <w:r w:rsidR="003A37EC" w:rsidRPr="0064083E">
        <w:rPr>
          <w:rFonts w:ascii="PT Astra Serif" w:hAnsi="PT Astra Serif"/>
          <w:sz w:val="28"/>
          <w:szCs w:val="28"/>
        </w:rPr>
        <w:t xml:space="preserve"> </w:t>
      </w:r>
      <w:r w:rsidR="000176C5" w:rsidRPr="0064083E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3A37EC" w:rsidRPr="0064083E">
        <w:rPr>
          <w:rFonts w:ascii="PT Astra Serif" w:hAnsi="PT Astra Serif"/>
          <w:sz w:val="28"/>
          <w:szCs w:val="28"/>
        </w:rPr>
        <w:t xml:space="preserve"> 4</w:t>
      </w:r>
      <w:r w:rsidR="0099353A" w:rsidRPr="0064083E">
        <w:rPr>
          <w:rFonts w:ascii="PT Astra Serif" w:hAnsi="PT Astra Serif"/>
          <w:sz w:val="28"/>
          <w:szCs w:val="28"/>
        </w:rPr>
        <w:t>7</w:t>
      </w:r>
      <w:r w:rsidR="003A37EC" w:rsidRPr="0064083E">
        <w:rPr>
          <w:rFonts w:ascii="PT Astra Serif" w:hAnsi="PT Astra Serif"/>
          <w:sz w:val="28"/>
          <w:szCs w:val="28"/>
        </w:rPr>
        <w:t xml:space="preserve"> субъект</w:t>
      </w:r>
      <w:r w:rsidR="00882753">
        <w:rPr>
          <w:rFonts w:ascii="PT Astra Serif" w:hAnsi="PT Astra Serif"/>
          <w:sz w:val="28"/>
          <w:szCs w:val="28"/>
        </w:rPr>
        <w:t>ов</w:t>
      </w:r>
      <w:r w:rsidR="003A37EC" w:rsidRPr="0064083E">
        <w:rPr>
          <w:rFonts w:ascii="PT Astra Serif" w:hAnsi="PT Astra Serif"/>
          <w:sz w:val="28"/>
          <w:szCs w:val="28"/>
        </w:rPr>
        <w:t xml:space="preserve"> Российской Федерации превышает количество внесенных в этот период в федеральный регистр изменяющих муниципальных актов, что позволяет сделать вывод </w:t>
      </w:r>
      <w:r w:rsidR="00CD0369" w:rsidRPr="0064083E">
        <w:rPr>
          <w:rFonts w:ascii="PT Astra Serif" w:hAnsi="PT Astra Serif"/>
          <w:sz w:val="28"/>
          <w:szCs w:val="28"/>
        </w:rPr>
        <w:t>о соблюдении требовани</w:t>
      </w:r>
      <w:r w:rsidR="00EE72E0" w:rsidRPr="0064083E">
        <w:rPr>
          <w:rFonts w:ascii="PT Astra Serif" w:hAnsi="PT Astra Serif"/>
          <w:sz w:val="28"/>
          <w:szCs w:val="28"/>
        </w:rPr>
        <w:t>я</w:t>
      </w:r>
      <w:r w:rsidR="00CD0369" w:rsidRPr="0064083E">
        <w:rPr>
          <w:rFonts w:ascii="PT Astra Serif" w:hAnsi="PT Astra Serif"/>
          <w:sz w:val="28"/>
          <w:szCs w:val="28"/>
        </w:rPr>
        <w:t xml:space="preserve"> </w:t>
      </w:r>
      <w:r w:rsidR="003A37EC" w:rsidRPr="0064083E">
        <w:rPr>
          <w:rFonts w:ascii="PT Astra Serif" w:hAnsi="PT Astra Serif"/>
          <w:sz w:val="28"/>
          <w:szCs w:val="28"/>
        </w:rPr>
        <w:t>об актуализации муниципальных актов этих субъектов Российской Федерации.</w:t>
      </w:r>
    </w:p>
    <w:p w:rsidR="00E62F26" w:rsidRDefault="00882753" w:rsidP="00AC21EB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Наибольшую </w:t>
      </w:r>
      <w:r w:rsidRPr="00882753">
        <w:rPr>
          <w:rFonts w:ascii="PT Astra Serif" w:hAnsi="PT Astra Serif"/>
          <w:sz w:val="28"/>
          <w:szCs w:val="28"/>
        </w:rPr>
        <w:t xml:space="preserve">доля актуализированных в первом полугодии 2024 года муниципальных актов </w:t>
      </w:r>
      <w:r w:rsidR="003765D2">
        <w:rPr>
          <w:rFonts w:ascii="PT Astra Serif" w:hAnsi="PT Astra Serif"/>
          <w:sz w:val="28"/>
          <w:szCs w:val="28"/>
        </w:rPr>
        <w:t xml:space="preserve">составляют муниципальных акты </w:t>
      </w:r>
      <w:r w:rsidRPr="00882753">
        <w:rPr>
          <w:rFonts w:ascii="PT Astra Serif" w:hAnsi="PT Astra Serif"/>
          <w:sz w:val="28"/>
          <w:szCs w:val="28"/>
        </w:rPr>
        <w:t xml:space="preserve">органов </w:t>
      </w:r>
      <w:r w:rsidR="00284323">
        <w:rPr>
          <w:rFonts w:ascii="PT Astra Serif" w:hAnsi="PT Astra Serif"/>
          <w:sz w:val="28"/>
          <w:szCs w:val="28"/>
        </w:rPr>
        <w:br/>
      </w:r>
      <w:r w:rsidRPr="00882753">
        <w:rPr>
          <w:rFonts w:ascii="PT Astra Serif" w:hAnsi="PT Astra Serif"/>
          <w:sz w:val="28"/>
          <w:szCs w:val="28"/>
        </w:rPr>
        <w:t>местного самоуправления муниципальных образований</w:t>
      </w:r>
      <w:r w:rsidR="003765D2">
        <w:rPr>
          <w:rFonts w:ascii="PT Astra Serif" w:hAnsi="PT Astra Serif"/>
          <w:sz w:val="28"/>
          <w:szCs w:val="28"/>
        </w:rPr>
        <w:t xml:space="preserve"> </w:t>
      </w:r>
      <w:r w:rsidR="00E62F26" w:rsidRPr="00E62F26">
        <w:rPr>
          <w:rFonts w:ascii="PT Astra Serif" w:hAnsi="PT Astra Serif"/>
          <w:sz w:val="28"/>
          <w:szCs w:val="28"/>
        </w:rPr>
        <w:t>Республик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284323">
        <w:rPr>
          <w:rFonts w:ascii="PT Astra Serif" w:hAnsi="PT Astra Serif"/>
          <w:sz w:val="28"/>
          <w:szCs w:val="28"/>
        </w:rPr>
        <w:br/>
      </w:r>
      <w:r w:rsidR="00E62F26" w:rsidRPr="00E62F26">
        <w:rPr>
          <w:rFonts w:ascii="PT Astra Serif" w:hAnsi="PT Astra Serif"/>
          <w:sz w:val="28"/>
          <w:szCs w:val="28"/>
        </w:rPr>
        <w:t>Мордовия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500,4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Кемеровск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област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–</w:t>
      </w:r>
      <w:r w:rsidR="00E62F26" w:rsidRPr="00E62F26">
        <w:rPr>
          <w:rFonts w:ascii="PT Astra Serif" w:hAnsi="PT Astra Serif"/>
          <w:sz w:val="28"/>
          <w:szCs w:val="28"/>
        </w:rPr>
        <w:t xml:space="preserve"> Кузбасс</w:t>
      </w:r>
      <w:r w:rsidR="003765D2">
        <w:rPr>
          <w:rFonts w:ascii="PT Astra Serif" w:hAnsi="PT Astra Serif"/>
          <w:sz w:val="28"/>
          <w:szCs w:val="28"/>
        </w:rPr>
        <w:t>а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180,1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Ростовск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(</w:t>
      </w:r>
      <w:r w:rsidR="00E62F26" w:rsidRPr="00E62F26">
        <w:rPr>
          <w:rFonts w:ascii="PT Astra Serif" w:hAnsi="PT Astra Serif"/>
          <w:sz w:val="28"/>
          <w:szCs w:val="28"/>
        </w:rPr>
        <w:t>153,3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Саратовск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(</w:t>
      </w:r>
      <w:r w:rsidR="00E62F26" w:rsidRPr="00E62F26">
        <w:rPr>
          <w:rFonts w:ascii="PT Astra Serif" w:hAnsi="PT Astra Serif"/>
          <w:sz w:val="28"/>
          <w:szCs w:val="28"/>
        </w:rPr>
        <w:t>139,4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 w:rsidRPr="003765D2">
        <w:rPr>
          <w:rFonts w:ascii="PT Astra Serif" w:hAnsi="PT Astra Serif"/>
          <w:sz w:val="28"/>
          <w:szCs w:val="28"/>
        </w:rPr>
        <w:t xml:space="preserve"> </w:t>
      </w:r>
      <w:r w:rsidR="003765D2" w:rsidRPr="00E62F26">
        <w:rPr>
          <w:rFonts w:ascii="PT Astra Serif" w:hAnsi="PT Astra Serif"/>
          <w:sz w:val="28"/>
          <w:szCs w:val="28"/>
        </w:rPr>
        <w:t>област</w:t>
      </w:r>
      <w:r w:rsidR="003765D2">
        <w:rPr>
          <w:rFonts w:ascii="PT Astra Serif" w:hAnsi="PT Astra Serif"/>
          <w:sz w:val="28"/>
          <w:szCs w:val="28"/>
        </w:rPr>
        <w:t xml:space="preserve">ей, </w:t>
      </w:r>
      <w:r w:rsidR="00E62F26" w:rsidRPr="00E62F26">
        <w:rPr>
          <w:rFonts w:ascii="PT Astra Serif" w:hAnsi="PT Astra Serif"/>
          <w:sz w:val="28"/>
          <w:szCs w:val="28"/>
        </w:rPr>
        <w:t>Луганск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Народн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284323">
        <w:rPr>
          <w:rFonts w:ascii="PT Astra Serif" w:hAnsi="PT Astra Serif"/>
          <w:sz w:val="28"/>
          <w:szCs w:val="28"/>
        </w:rPr>
        <w:br/>
      </w:r>
      <w:r w:rsidR="00E62F26" w:rsidRPr="00E62F26">
        <w:rPr>
          <w:rFonts w:ascii="PT Astra Serif" w:hAnsi="PT Astra Serif"/>
          <w:sz w:val="28"/>
          <w:szCs w:val="28"/>
        </w:rPr>
        <w:t>Республик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137,7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Челябинск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(</w:t>
      </w:r>
      <w:r w:rsidR="00E62F26" w:rsidRPr="00E62F26">
        <w:rPr>
          <w:rFonts w:ascii="PT Astra Serif" w:hAnsi="PT Astra Serif"/>
          <w:sz w:val="28"/>
          <w:szCs w:val="28"/>
        </w:rPr>
        <w:t>137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Московск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(</w:t>
      </w:r>
      <w:r w:rsidR="00E62F26" w:rsidRPr="00E62F26">
        <w:rPr>
          <w:rFonts w:ascii="PT Astra Serif" w:hAnsi="PT Astra Serif"/>
          <w:sz w:val="28"/>
          <w:szCs w:val="28"/>
        </w:rPr>
        <w:t>125,2</w:t>
      </w:r>
      <w:r w:rsidR="00E62F26">
        <w:rPr>
          <w:rFonts w:ascii="PT Astra Serif" w:hAnsi="PT Astra Serif"/>
          <w:sz w:val="28"/>
          <w:szCs w:val="28"/>
        </w:rPr>
        <w:t>)</w:t>
      </w:r>
      <w:r w:rsidR="003765D2" w:rsidRPr="003765D2">
        <w:t xml:space="preserve"> </w:t>
      </w:r>
      <w:r w:rsidR="003765D2" w:rsidRPr="003765D2">
        <w:rPr>
          <w:rFonts w:ascii="PT Astra Serif" w:hAnsi="PT Astra Serif"/>
          <w:sz w:val="28"/>
          <w:szCs w:val="28"/>
        </w:rPr>
        <w:t>областей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Республик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 w:rsidRPr="00E62F26">
        <w:rPr>
          <w:rFonts w:ascii="PT Astra Serif" w:hAnsi="PT Astra Serif"/>
          <w:sz w:val="28"/>
          <w:szCs w:val="28"/>
        </w:rPr>
        <w:t xml:space="preserve"> Тыва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119,2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>, Донецкой</w:t>
      </w:r>
      <w:r w:rsidR="00E62F26" w:rsidRPr="00E62F26">
        <w:rPr>
          <w:rFonts w:ascii="PT Astra Serif" w:hAnsi="PT Astra Serif"/>
          <w:sz w:val="28"/>
          <w:szCs w:val="28"/>
        </w:rPr>
        <w:t xml:space="preserve"> Народн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Республик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113,1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Республик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 w:rsidRPr="00E62F26">
        <w:rPr>
          <w:rFonts w:ascii="PT Astra Serif" w:hAnsi="PT Astra Serif"/>
          <w:sz w:val="28"/>
          <w:szCs w:val="28"/>
        </w:rPr>
        <w:t xml:space="preserve"> Северная Осетия </w:t>
      </w:r>
      <w:r w:rsidR="00E62F26">
        <w:rPr>
          <w:rFonts w:ascii="PT Astra Serif" w:hAnsi="PT Astra Serif"/>
          <w:sz w:val="28"/>
          <w:szCs w:val="28"/>
        </w:rPr>
        <w:t>–</w:t>
      </w:r>
      <w:r w:rsidR="00E62F26" w:rsidRPr="00E62F26">
        <w:rPr>
          <w:rFonts w:ascii="PT Astra Serif" w:hAnsi="PT Astra Serif"/>
          <w:sz w:val="28"/>
          <w:szCs w:val="28"/>
        </w:rPr>
        <w:t xml:space="preserve"> Алания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112,7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Запорожск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(</w:t>
      </w:r>
      <w:r w:rsidR="00E62F26" w:rsidRPr="00E62F26">
        <w:rPr>
          <w:rFonts w:ascii="PT Astra Serif" w:hAnsi="PT Astra Serif"/>
          <w:sz w:val="28"/>
          <w:szCs w:val="28"/>
        </w:rPr>
        <w:t>111,9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, </w:t>
      </w:r>
      <w:r w:rsidR="00E62F26" w:rsidRPr="00E62F26">
        <w:rPr>
          <w:rFonts w:ascii="PT Astra Serif" w:hAnsi="PT Astra Serif"/>
          <w:sz w:val="28"/>
          <w:szCs w:val="28"/>
        </w:rPr>
        <w:t>Вологодск</w:t>
      </w:r>
      <w:r w:rsidR="003765D2">
        <w:rPr>
          <w:rFonts w:ascii="PT Astra Serif" w:hAnsi="PT Astra Serif"/>
          <w:sz w:val="28"/>
          <w:szCs w:val="28"/>
        </w:rPr>
        <w:t>ой</w:t>
      </w:r>
      <w:r w:rsidR="00E62F26" w:rsidRPr="00E62F26">
        <w:rPr>
          <w:rFonts w:ascii="PT Astra Serif" w:hAnsi="PT Astra Serif"/>
          <w:sz w:val="28"/>
          <w:szCs w:val="28"/>
        </w:rPr>
        <w:t xml:space="preserve"> </w:t>
      </w:r>
      <w:r w:rsidR="00E62F26">
        <w:rPr>
          <w:rFonts w:ascii="PT Astra Serif" w:hAnsi="PT Astra Serif"/>
          <w:sz w:val="28"/>
          <w:szCs w:val="28"/>
        </w:rPr>
        <w:t>(</w:t>
      </w:r>
      <w:r w:rsidR="00E62F26" w:rsidRPr="00E62F26">
        <w:rPr>
          <w:rFonts w:ascii="PT Astra Serif" w:hAnsi="PT Astra Serif"/>
          <w:sz w:val="28"/>
          <w:szCs w:val="28"/>
        </w:rPr>
        <w:t>111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 xml:space="preserve"> </w:t>
      </w:r>
      <w:r w:rsidR="003765D2" w:rsidRPr="00E62F26">
        <w:rPr>
          <w:rFonts w:ascii="PT Astra Serif" w:hAnsi="PT Astra Serif"/>
          <w:sz w:val="28"/>
          <w:szCs w:val="28"/>
        </w:rPr>
        <w:t>област</w:t>
      </w:r>
      <w:r w:rsidR="003765D2">
        <w:rPr>
          <w:rFonts w:ascii="PT Astra Serif" w:hAnsi="PT Astra Serif"/>
          <w:sz w:val="28"/>
          <w:szCs w:val="28"/>
        </w:rPr>
        <w:t xml:space="preserve">ей, </w:t>
      </w:r>
      <w:r w:rsidR="00E62F26" w:rsidRPr="00E62F26">
        <w:rPr>
          <w:rFonts w:ascii="PT Astra Serif" w:hAnsi="PT Astra Serif"/>
          <w:sz w:val="28"/>
          <w:szCs w:val="28"/>
        </w:rPr>
        <w:t>Республик</w:t>
      </w:r>
      <w:r w:rsidR="003765D2">
        <w:rPr>
          <w:rFonts w:ascii="PT Astra Serif" w:hAnsi="PT Astra Serif"/>
          <w:sz w:val="28"/>
          <w:szCs w:val="28"/>
        </w:rPr>
        <w:t>и</w:t>
      </w:r>
      <w:r w:rsidR="00E62F26" w:rsidRPr="00E62F26">
        <w:rPr>
          <w:rFonts w:ascii="PT Astra Serif" w:hAnsi="PT Astra Serif"/>
          <w:sz w:val="28"/>
          <w:szCs w:val="28"/>
        </w:rPr>
        <w:t xml:space="preserve"> Калмыкия</w:t>
      </w:r>
      <w:r w:rsidR="00E62F26">
        <w:rPr>
          <w:rFonts w:ascii="PT Astra Serif" w:hAnsi="PT Astra Serif"/>
          <w:sz w:val="28"/>
          <w:szCs w:val="28"/>
        </w:rPr>
        <w:t xml:space="preserve"> (</w:t>
      </w:r>
      <w:r w:rsidR="00E62F26" w:rsidRPr="00E62F26">
        <w:rPr>
          <w:rFonts w:ascii="PT Astra Serif" w:hAnsi="PT Astra Serif"/>
          <w:sz w:val="28"/>
          <w:szCs w:val="28"/>
        </w:rPr>
        <w:t>110,9</w:t>
      </w:r>
      <w:r w:rsidR="00E62F26">
        <w:rPr>
          <w:rFonts w:ascii="PT Astra Serif" w:hAnsi="PT Astra Serif"/>
          <w:sz w:val="28"/>
          <w:szCs w:val="28"/>
        </w:rPr>
        <w:t>%)</w:t>
      </w:r>
      <w:r w:rsidR="003765D2">
        <w:rPr>
          <w:rFonts w:ascii="PT Astra Serif" w:hAnsi="PT Astra Serif"/>
          <w:sz w:val="28"/>
          <w:szCs w:val="28"/>
        </w:rPr>
        <w:t>.</w:t>
      </w:r>
    </w:p>
    <w:p w:rsidR="00CC5AD7" w:rsidRPr="000275E1" w:rsidRDefault="002E6AF8" w:rsidP="00AC21EB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Наибольшее количество актуальных редакций муниципальных 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актов </w:t>
      </w:r>
      <w:r w:rsidR="00385FBE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</w:t>
      </w:r>
      <w:r w:rsidR="007A6550">
        <w:rPr>
          <w:rFonts w:ascii="PT Astra Serif" w:hAnsi="PT Astra Serif"/>
          <w:sz w:val="28"/>
          <w:szCs w:val="28"/>
          <w:shd w:val="clear" w:color="auto" w:fill="FFFFFF" w:themeFill="background1"/>
        </w:rPr>
        <w:t>первом полугодии 2024 года</w:t>
      </w:r>
      <w:r w:rsidR="00385FBE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создано уполномоченными органами 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Красноярского края (10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904 редакции), Саратовской (10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680 редакци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), Воронежской (9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109 редакци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), Пензенской (8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664 редакции), Московской (8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059 редакци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), Волгоградской (7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190 редакци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), Нижегородской </w:t>
      </w:r>
      <w:r w:rsidR="00385FBE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(7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036 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), Омской (6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847 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), Иркутской (6</w:t>
      </w:r>
      <w:r w:rsidR="009F68FE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510 редакци</w:t>
      </w:r>
      <w:r w:rsidR="00F92C48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й</w:t>
      </w:r>
      <w:r w:rsidR="00CC5AD7" w:rsidRPr="00AC21EB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="00CC5AD7" w:rsidRPr="00AC21EB">
        <w:rPr>
          <w:rFonts w:ascii="PT Astra Serif" w:hAnsi="PT Astra Serif"/>
          <w:sz w:val="28"/>
          <w:szCs w:val="28"/>
          <w:highlight w:val="yellow"/>
          <w:shd w:val="clear" w:color="auto" w:fill="FFFFFF" w:themeFill="background1"/>
        </w:rPr>
        <w:t xml:space="preserve"> </w:t>
      </w:r>
      <w:r w:rsidR="00CC5AD7" w:rsidRPr="000275E1">
        <w:rPr>
          <w:rFonts w:ascii="PT Astra Serif" w:hAnsi="PT Astra Serif"/>
          <w:spacing w:val="-4"/>
          <w:sz w:val="28"/>
          <w:szCs w:val="28"/>
          <w:shd w:val="clear" w:color="auto" w:fill="FFFFFF" w:themeFill="background1"/>
        </w:rPr>
        <w:t>областей, Ханты-Мансийского автономного округа – Югры (5</w:t>
      </w:r>
      <w:r w:rsidR="009F68FE" w:rsidRPr="000275E1">
        <w:rPr>
          <w:rFonts w:ascii="PT Astra Serif" w:hAnsi="PT Astra Serif"/>
          <w:spacing w:val="-4"/>
          <w:sz w:val="28"/>
          <w:szCs w:val="28"/>
          <w:shd w:val="clear" w:color="auto" w:fill="FFFFFF" w:themeFill="background1"/>
        </w:rPr>
        <w:t> </w:t>
      </w:r>
      <w:r w:rsidR="00CC5AD7" w:rsidRPr="000275E1">
        <w:rPr>
          <w:rFonts w:ascii="PT Astra Serif" w:hAnsi="PT Astra Serif"/>
          <w:spacing w:val="-4"/>
          <w:sz w:val="28"/>
          <w:szCs w:val="28"/>
          <w:shd w:val="clear" w:color="auto" w:fill="FFFFFF" w:themeFill="background1"/>
        </w:rPr>
        <w:t>567 редакци</w:t>
      </w:r>
      <w:r w:rsidR="00F92C48" w:rsidRPr="000275E1">
        <w:rPr>
          <w:rFonts w:ascii="PT Astra Serif" w:hAnsi="PT Astra Serif"/>
          <w:spacing w:val="-4"/>
          <w:sz w:val="28"/>
          <w:szCs w:val="28"/>
          <w:shd w:val="clear" w:color="auto" w:fill="FFFFFF" w:themeFill="background1"/>
        </w:rPr>
        <w:t>й</w:t>
      </w:r>
      <w:r w:rsidR="00CC5AD7" w:rsidRPr="000275E1">
        <w:rPr>
          <w:rFonts w:ascii="PT Astra Serif" w:hAnsi="PT Astra Serif"/>
          <w:spacing w:val="-4"/>
          <w:sz w:val="28"/>
          <w:szCs w:val="28"/>
          <w:shd w:val="clear" w:color="auto" w:fill="FFFFFF" w:themeFill="background1"/>
        </w:rPr>
        <w:t>)</w:t>
      </w:r>
      <w:r w:rsidR="00CC5AD7" w:rsidRPr="000275E1">
        <w:rPr>
          <w:rFonts w:ascii="PT Astra Serif" w:hAnsi="PT Astra Serif"/>
          <w:spacing w:val="-4"/>
          <w:sz w:val="28"/>
          <w:szCs w:val="28"/>
        </w:rPr>
        <w:t>.</w:t>
      </w:r>
    </w:p>
    <w:p w:rsidR="00284DEB" w:rsidRPr="00F07927" w:rsidRDefault="00A03812" w:rsidP="008A587F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F07927">
        <w:rPr>
          <w:rFonts w:ascii="PT Astra Serif" w:hAnsi="PT Astra Serif"/>
          <w:b/>
          <w:sz w:val="28"/>
          <w:szCs w:val="28"/>
        </w:rPr>
        <w:t xml:space="preserve">3. </w:t>
      </w:r>
      <w:r w:rsidR="00257C1F" w:rsidRPr="00F07927">
        <w:rPr>
          <w:rFonts w:ascii="PT Astra Serif" w:hAnsi="PT Astra Serif"/>
          <w:b/>
          <w:sz w:val="28"/>
          <w:szCs w:val="28"/>
        </w:rPr>
        <w:t xml:space="preserve">Нарушение пункта </w:t>
      </w:r>
      <w:r w:rsidR="00284DEB" w:rsidRPr="00F07927">
        <w:rPr>
          <w:rFonts w:ascii="PT Astra Serif" w:hAnsi="PT Astra Serif"/>
          <w:b/>
          <w:sz w:val="28"/>
          <w:szCs w:val="28"/>
        </w:rPr>
        <w:t>13 Методики</w:t>
      </w:r>
      <w:r w:rsidR="009517D1" w:rsidRPr="00F07927">
        <w:rPr>
          <w:rFonts w:ascii="PT Astra Serif" w:hAnsi="PT Astra Serif"/>
          <w:b/>
          <w:sz w:val="28"/>
          <w:szCs w:val="28"/>
        </w:rPr>
        <w:t>, которым</w:t>
      </w:r>
      <w:r w:rsidR="00284DEB" w:rsidRPr="00F07927">
        <w:rPr>
          <w:rFonts w:ascii="PT Astra Serif" w:hAnsi="PT Astra Serif"/>
          <w:b/>
          <w:sz w:val="28"/>
          <w:szCs w:val="28"/>
        </w:rPr>
        <w:t xml:space="preserve"> предусмотрено внесение в федеральный регистр сведений об </w:t>
      </w:r>
      <w:r w:rsidR="00BB5537" w:rsidRPr="00F07927">
        <w:rPr>
          <w:rFonts w:ascii="PT Astra Serif" w:hAnsi="PT Astra Serif"/>
          <w:b/>
          <w:sz w:val="28"/>
          <w:szCs w:val="28"/>
        </w:rPr>
        <w:t xml:space="preserve">источниках официального </w:t>
      </w:r>
      <w:r w:rsidR="00284DEB" w:rsidRPr="00F07927">
        <w:rPr>
          <w:rFonts w:ascii="PT Astra Serif" w:hAnsi="PT Astra Serif"/>
          <w:b/>
          <w:sz w:val="28"/>
          <w:szCs w:val="28"/>
        </w:rPr>
        <w:t>опубликовани</w:t>
      </w:r>
      <w:r w:rsidR="00BB5537" w:rsidRPr="00F07927">
        <w:rPr>
          <w:rFonts w:ascii="PT Astra Serif" w:hAnsi="PT Astra Serif"/>
          <w:b/>
          <w:sz w:val="28"/>
          <w:szCs w:val="28"/>
        </w:rPr>
        <w:t>я</w:t>
      </w:r>
      <w:r w:rsidR="00284DEB" w:rsidRPr="00F07927">
        <w:rPr>
          <w:rFonts w:ascii="PT Astra Serif" w:hAnsi="PT Astra Serif"/>
          <w:b/>
          <w:sz w:val="28"/>
          <w:szCs w:val="28"/>
        </w:rPr>
        <w:t xml:space="preserve"> муниципальных </w:t>
      </w:r>
      <w:r w:rsidR="00BB5537" w:rsidRPr="00F07927">
        <w:rPr>
          <w:rFonts w:ascii="PT Astra Serif" w:hAnsi="PT Astra Serif"/>
          <w:b/>
          <w:sz w:val="28"/>
          <w:szCs w:val="28"/>
        </w:rPr>
        <w:t>актов.</w:t>
      </w:r>
      <w:r w:rsidR="00284DEB" w:rsidRPr="00F07927">
        <w:rPr>
          <w:rFonts w:ascii="PT Astra Serif" w:hAnsi="PT Astra Serif"/>
          <w:b/>
          <w:sz w:val="28"/>
          <w:szCs w:val="28"/>
        </w:rPr>
        <w:t xml:space="preserve"> </w:t>
      </w:r>
    </w:p>
    <w:p w:rsidR="006C3005" w:rsidRPr="001C69A3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C69A3">
        <w:rPr>
          <w:rFonts w:ascii="PT Astra Serif" w:hAnsi="PT Astra Serif"/>
          <w:sz w:val="28"/>
          <w:szCs w:val="28"/>
        </w:rPr>
        <w:t xml:space="preserve">В федеральном регистре содержится 11,2% действующих муниципальных актов </w:t>
      </w:r>
      <w:r w:rsidRPr="006C3005">
        <w:rPr>
          <w:rFonts w:ascii="PT Astra Serif" w:hAnsi="PT Astra Serif"/>
          <w:sz w:val="28"/>
          <w:szCs w:val="28"/>
        </w:rPr>
        <w:t>без сведений об источниках официального опубликования (обнародования) (далее – сведения об опубликовании)</w:t>
      </w:r>
      <w:r w:rsidRPr="001C69A3">
        <w:rPr>
          <w:rFonts w:ascii="PT Astra Serif" w:hAnsi="PT Astra Serif"/>
          <w:sz w:val="28"/>
          <w:szCs w:val="28"/>
        </w:rPr>
        <w:t>.</w:t>
      </w:r>
    </w:p>
    <w:p w:rsidR="006C3005" w:rsidRPr="001C69A3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C69A3">
        <w:rPr>
          <w:rFonts w:ascii="PT Astra Serif" w:hAnsi="PT Astra Serif"/>
          <w:sz w:val="28"/>
          <w:szCs w:val="28"/>
        </w:rPr>
        <w:t xml:space="preserve">Отмечается тенденция уменьшения количества включаемых </w:t>
      </w:r>
      <w:r w:rsidRPr="001C69A3">
        <w:rPr>
          <w:rFonts w:ascii="PT Astra Serif" w:hAnsi="PT Astra Serif"/>
          <w:sz w:val="28"/>
          <w:szCs w:val="28"/>
        </w:rPr>
        <w:br/>
        <w:t xml:space="preserve">в федеральный регистр муниципальных актов без сведений </w:t>
      </w:r>
      <w:r w:rsidRPr="001C69A3">
        <w:rPr>
          <w:rFonts w:ascii="PT Astra Serif" w:hAnsi="PT Astra Serif"/>
          <w:sz w:val="28"/>
          <w:szCs w:val="28"/>
        </w:rPr>
        <w:br/>
        <w:t>об опубликовании.</w:t>
      </w:r>
    </w:p>
    <w:p w:rsidR="006C3005" w:rsidRPr="00E8210D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8210D">
        <w:rPr>
          <w:rFonts w:ascii="PT Astra Serif" w:hAnsi="PT Astra Serif"/>
          <w:sz w:val="28"/>
          <w:szCs w:val="28"/>
        </w:rPr>
        <w:t>По сравнению с 2023 годом в первом полугодии 2024 года:</w:t>
      </w:r>
    </w:p>
    <w:p w:rsidR="002677B7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8210D">
        <w:rPr>
          <w:rFonts w:ascii="PT Astra Serif" w:hAnsi="PT Astra Serif"/>
          <w:sz w:val="28"/>
          <w:szCs w:val="28"/>
        </w:rPr>
        <w:lastRenderedPageBreak/>
        <w:t xml:space="preserve">на 0,5% уменьшилось общее количество действующих муниципальных актов, содержащихся в федеральном регистре </w:t>
      </w:r>
      <w:r w:rsidRPr="00E8210D">
        <w:rPr>
          <w:rFonts w:ascii="PT Astra Serif" w:hAnsi="PT Astra Serif"/>
          <w:sz w:val="28"/>
          <w:szCs w:val="28"/>
        </w:rPr>
        <w:br/>
        <w:t xml:space="preserve">без сведений об опубликовании; </w:t>
      </w:r>
    </w:p>
    <w:p w:rsidR="002677B7" w:rsidRDefault="006C3005" w:rsidP="006C300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8210D">
        <w:rPr>
          <w:rFonts w:ascii="PT Astra Serif" w:hAnsi="PT Astra Serif"/>
          <w:sz w:val="28"/>
          <w:szCs w:val="28"/>
        </w:rPr>
        <w:t xml:space="preserve">на 1,3% уменьшилось количество муниципальных актов, включаемых уполномоченными органами в федеральный регистр </w:t>
      </w:r>
      <w:r w:rsidRPr="00E8210D">
        <w:rPr>
          <w:rFonts w:ascii="PT Astra Serif" w:hAnsi="PT Astra Serif"/>
          <w:sz w:val="28"/>
          <w:szCs w:val="28"/>
        </w:rPr>
        <w:br/>
        <w:t>без сведений об опубликовании муниципальных актов</w:t>
      </w:r>
      <w:r w:rsidR="002677B7">
        <w:rPr>
          <w:rFonts w:ascii="PT Astra Serif" w:hAnsi="PT Astra Serif"/>
          <w:sz w:val="28"/>
          <w:szCs w:val="28"/>
        </w:rPr>
        <w:t>.</w:t>
      </w:r>
    </w:p>
    <w:p w:rsidR="00C10CF5" w:rsidRPr="001C69A3" w:rsidRDefault="00DF2055" w:rsidP="00DF205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C69A3">
        <w:rPr>
          <w:rFonts w:ascii="PT Astra Serif" w:hAnsi="PT Astra Serif"/>
          <w:sz w:val="28"/>
          <w:szCs w:val="28"/>
        </w:rPr>
        <w:t xml:space="preserve">Из внесенных в федеральный регистр </w:t>
      </w:r>
      <w:r w:rsidR="00F7243D">
        <w:rPr>
          <w:rFonts w:ascii="PT Astra Serif" w:hAnsi="PT Astra Serif"/>
          <w:sz w:val="28"/>
          <w:szCs w:val="28"/>
        </w:rPr>
        <w:t xml:space="preserve">в </w:t>
      </w:r>
      <w:r w:rsidR="00F7243D" w:rsidRPr="001C69A3">
        <w:rPr>
          <w:rFonts w:ascii="PT Astra Serif" w:hAnsi="PT Astra Serif"/>
          <w:sz w:val="28"/>
          <w:szCs w:val="28"/>
        </w:rPr>
        <w:t>первом полугодии 2024 года</w:t>
      </w:r>
      <w:r w:rsidR="00F7243D">
        <w:rPr>
          <w:rFonts w:ascii="PT Astra Serif" w:hAnsi="PT Astra Serif"/>
          <w:sz w:val="28"/>
          <w:szCs w:val="28"/>
        </w:rPr>
        <w:t xml:space="preserve"> </w:t>
      </w:r>
      <w:r w:rsidR="00F7243D" w:rsidRPr="001C69A3">
        <w:rPr>
          <w:rFonts w:ascii="PT Astra Serif" w:hAnsi="PT Astra Serif"/>
          <w:sz w:val="28"/>
          <w:szCs w:val="28"/>
        </w:rPr>
        <w:t>муниципальных актов сведения об опубликовании отсутств</w:t>
      </w:r>
      <w:r w:rsidR="00F7243D">
        <w:rPr>
          <w:rFonts w:ascii="PT Astra Serif" w:hAnsi="PT Astra Serif"/>
          <w:sz w:val="28"/>
          <w:szCs w:val="28"/>
        </w:rPr>
        <w:t>уют</w:t>
      </w:r>
      <w:r w:rsidR="00F7243D" w:rsidRPr="001C69A3">
        <w:rPr>
          <w:rFonts w:ascii="PT Astra Serif" w:hAnsi="PT Astra Serif"/>
          <w:sz w:val="28"/>
          <w:szCs w:val="28"/>
        </w:rPr>
        <w:t xml:space="preserve"> </w:t>
      </w:r>
      <w:r w:rsidR="005116F2">
        <w:rPr>
          <w:rFonts w:ascii="PT Astra Serif" w:hAnsi="PT Astra Serif"/>
          <w:sz w:val="28"/>
          <w:szCs w:val="28"/>
        </w:rPr>
        <w:br/>
      </w:r>
      <w:r w:rsidR="00F7243D" w:rsidRPr="001C69A3">
        <w:rPr>
          <w:rFonts w:ascii="PT Astra Serif" w:hAnsi="PT Astra Serif"/>
          <w:sz w:val="28"/>
          <w:szCs w:val="28"/>
        </w:rPr>
        <w:t xml:space="preserve">у </w:t>
      </w:r>
      <w:r w:rsidR="00F7243D">
        <w:rPr>
          <w:rFonts w:ascii="PT Astra Serif" w:hAnsi="PT Astra Serif"/>
          <w:sz w:val="28"/>
          <w:szCs w:val="28"/>
        </w:rPr>
        <w:t>2,7%</w:t>
      </w:r>
      <w:r w:rsidR="00F7243D" w:rsidRPr="001C69A3">
        <w:rPr>
          <w:rFonts w:ascii="PT Astra Serif" w:hAnsi="PT Astra Serif"/>
          <w:sz w:val="28"/>
          <w:szCs w:val="28"/>
        </w:rPr>
        <w:t xml:space="preserve"> муниципальных актов.</w:t>
      </w:r>
      <w:r w:rsidR="00F7243D">
        <w:rPr>
          <w:rFonts w:ascii="PT Astra Serif" w:hAnsi="PT Astra Serif"/>
          <w:sz w:val="28"/>
          <w:szCs w:val="28"/>
        </w:rPr>
        <w:t xml:space="preserve"> </w:t>
      </w:r>
      <w:r w:rsidR="001C69A3" w:rsidRPr="001C69A3">
        <w:rPr>
          <w:rFonts w:ascii="PT Astra Serif" w:hAnsi="PT Astra Serif"/>
          <w:sz w:val="28"/>
          <w:szCs w:val="28"/>
        </w:rPr>
        <w:t xml:space="preserve">В </w:t>
      </w:r>
      <w:r w:rsidR="00F7243D" w:rsidRPr="001C69A3">
        <w:rPr>
          <w:rFonts w:ascii="PT Astra Serif" w:hAnsi="PT Astra Serif"/>
          <w:sz w:val="28"/>
          <w:szCs w:val="28"/>
        </w:rPr>
        <w:t xml:space="preserve">2023 году </w:t>
      </w:r>
      <w:r w:rsidR="001C69A3" w:rsidRPr="001C69A3">
        <w:rPr>
          <w:rFonts w:ascii="PT Astra Serif" w:hAnsi="PT Astra Serif"/>
          <w:sz w:val="28"/>
          <w:szCs w:val="28"/>
        </w:rPr>
        <w:t>а</w:t>
      </w:r>
      <w:r w:rsidRPr="001C69A3">
        <w:rPr>
          <w:rFonts w:ascii="PT Astra Serif" w:hAnsi="PT Astra Serif"/>
          <w:sz w:val="28"/>
          <w:szCs w:val="28"/>
        </w:rPr>
        <w:t>налогичный показатель состав</w:t>
      </w:r>
      <w:r w:rsidR="00F7243D">
        <w:rPr>
          <w:rFonts w:ascii="PT Astra Serif" w:hAnsi="PT Astra Serif"/>
          <w:sz w:val="28"/>
          <w:szCs w:val="28"/>
        </w:rPr>
        <w:t>лял</w:t>
      </w:r>
      <w:r w:rsidRPr="001C69A3">
        <w:rPr>
          <w:rFonts w:ascii="PT Astra Serif" w:hAnsi="PT Astra Serif"/>
          <w:sz w:val="28"/>
          <w:szCs w:val="28"/>
        </w:rPr>
        <w:t xml:space="preserve"> </w:t>
      </w:r>
      <w:r w:rsidR="00F7243D" w:rsidRPr="001C69A3">
        <w:rPr>
          <w:rFonts w:ascii="PT Astra Serif" w:hAnsi="PT Astra Serif"/>
          <w:sz w:val="28"/>
          <w:szCs w:val="28"/>
        </w:rPr>
        <w:t>4%</w:t>
      </w:r>
      <w:r w:rsidR="001C69A3" w:rsidRPr="001C69A3">
        <w:rPr>
          <w:rFonts w:ascii="PT Astra Serif" w:hAnsi="PT Astra Serif"/>
          <w:sz w:val="28"/>
          <w:szCs w:val="28"/>
        </w:rPr>
        <w:t>.</w:t>
      </w:r>
    </w:p>
    <w:p w:rsidR="006B33F8" w:rsidRDefault="00BF3226" w:rsidP="002C1F0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5971D2">
        <w:rPr>
          <w:rFonts w:ascii="PT Astra Serif" w:hAnsi="PT Astra Serif"/>
          <w:sz w:val="28"/>
          <w:szCs w:val="28"/>
        </w:rPr>
        <w:t>аи</w:t>
      </w:r>
      <w:r>
        <w:rPr>
          <w:rFonts w:ascii="PT Astra Serif" w:hAnsi="PT Astra Serif"/>
          <w:sz w:val="28"/>
          <w:szCs w:val="28"/>
        </w:rPr>
        <w:t>бол</w:t>
      </w:r>
      <w:r w:rsidRPr="005971D2">
        <w:rPr>
          <w:rFonts w:ascii="PT Astra Serif" w:hAnsi="PT Astra Serif"/>
          <w:sz w:val="28"/>
          <w:szCs w:val="28"/>
        </w:rPr>
        <w:t xml:space="preserve">ьшую </w:t>
      </w:r>
      <w:r w:rsidR="005971D2" w:rsidRPr="005971D2">
        <w:rPr>
          <w:rFonts w:ascii="PT Astra Serif" w:hAnsi="PT Astra Serif"/>
          <w:sz w:val="28"/>
          <w:szCs w:val="28"/>
        </w:rPr>
        <w:t xml:space="preserve">долю муниципальных актов </w:t>
      </w:r>
      <w:r>
        <w:rPr>
          <w:rFonts w:ascii="PT Astra Serif" w:hAnsi="PT Astra Serif"/>
          <w:sz w:val="28"/>
          <w:szCs w:val="28"/>
        </w:rPr>
        <w:t xml:space="preserve">без сведений </w:t>
      </w:r>
      <w:r>
        <w:rPr>
          <w:rFonts w:ascii="PT Astra Serif" w:hAnsi="PT Astra Serif"/>
          <w:sz w:val="28"/>
          <w:szCs w:val="28"/>
        </w:rPr>
        <w:br/>
        <w:t xml:space="preserve">об опубликовании </w:t>
      </w:r>
      <w:r w:rsidRPr="00905F3E">
        <w:rPr>
          <w:rFonts w:ascii="PT Astra Serif" w:hAnsi="PT Astra Serif"/>
          <w:sz w:val="28"/>
          <w:szCs w:val="28"/>
        </w:rPr>
        <w:t xml:space="preserve">из внесенных в первом полугодии 2024 года </w:t>
      </w:r>
      <w:r>
        <w:rPr>
          <w:rFonts w:ascii="PT Astra Serif" w:hAnsi="PT Astra Serif"/>
          <w:sz w:val="28"/>
          <w:szCs w:val="28"/>
        </w:rPr>
        <w:t xml:space="preserve">составляют муниципальные акты </w:t>
      </w:r>
      <w:r w:rsidR="00E674CA">
        <w:rPr>
          <w:rFonts w:ascii="PT Astra Serif" w:hAnsi="PT Astra Serif"/>
          <w:sz w:val="28"/>
          <w:szCs w:val="28"/>
        </w:rPr>
        <w:t>Республики</w:t>
      </w:r>
      <w:r w:rsidR="002C1F09" w:rsidRPr="002C1F09">
        <w:rPr>
          <w:rFonts w:ascii="PT Astra Serif" w:hAnsi="PT Astra Serif"/>
          <w:sz w:val="28"/>
          <w:szCs w:val="28"/>
        </w:rPr>
        <w:t xml:space="preserve"> Ингушетия</w:t>
      </w:r>
      <w:r w:rsidR="00564F0E">
        <w:rPr>
          <w:rFonts w:ascii="PT Astra Serif" w:hAnsi="PT Astra Serif"/>
          <w:sz w:val="28"/>
          <w:szCs w:val="28"/>
        </w:rPr>
        <w:t xml:space="preserve"> (</w:t>
      </w:r>
      <w:r w:rsidR="00564F0E" w:rsidRPr="00564F0E">
        <w:rPr>
          <w:rFonts w:ascii="PT Astra Serif" w:hAnsi="PT Astra Serif"/>
          <w:sz w:val="28"/>
          <w:szCs w:val="28"/>
        </w:rPr>
        <w:t>47,5</w:t>
      </w:r>
      <w:r w:rsidR="00564F0E">
        <w:rPr>
          <w:rFonts w:ascii="PT Astra Serif" w:hAnsi="PT Astra Serif"/>
          <w:sz w:val="28"/>
          <w:szCs w:val="28"/>
        </w:rPr>
        <w:t>%)</w:t>
      </w:r>
      <w:r w:rsidR="00E674CA">
        <w:rPr>
          <w:rFonts w:ascii="PT Astra Serif" w:hAnsi="PT Astra Serif"/>
          <w:sz w:val="28"/>
          <w:szCs w:val="28"/>
        </w:rPr>
        <w:t xml:space="preserve">, </w:t>
      </w:r>
      <w:r w:rsidR="002C1F09" w:rsidRPr="002C1F09">
        <w:rPr>
          <w:rFonts w:ascii="PT Astra Serif" w:hAnsi="PT Astra Serif"/>
          <w:sz w:val="28"/>
          <w:szCs w:val="28"/>
        </w:rPr>
        <w:t>Владимирск</w:t>
      </w:r>
      <w:r w:rsidR="00E674CA">
        <w:rPr>
          <w:rFonts w:ascii="PT Astra Serif" w:hAnsi="PT Astra Serif"/>
          <w:sz w:val="28"/>
          <w:szCs w:val="28"/>
        </w:rPr>
        <w:t>ой области</w:t>
      </w:r>
      <w:r w:rsidR="00564F0E">
        <w:rPr>
          <w:rFonts w:ascii="PT Astra Serif" w:hAnsi="PT Astra Serif"/>
          <w:sz w:val="28"/>
          <w:szCs w:val="28"/>
        </w:rPr>
        <w:t xml:space="preserve"> (</w:t>
      </w:r>
      <w:r w:rsidR="00564F0E" w:rsidRPr="00564F0E">
        <w:rPr>
          <w:rFonts w:ascii="PT Astra Serif" w:hAnsi="PT Astra Serif"/>
          <w:sz w:val="28"/>
          <w:szCs w:val="28"/>
        </w:rPr>
        <w:t>37,6</w:t>
      </w:r>
      <w:r w:rsidR="00564F0E">
        <w:rPr>
          <w:rFonts w:ascii="PT Astra Serif" w:hAnsi="PT Astra Serif"/>
          <w:sz w:val="28"/>
          <w:szCs w:val="28"/>
        </w:rPr>
        <w:t>%)</w:t>
      </w:r>
      <w:r w:rsidR="00E674CA">
        <w:rPr>
          <w:rFonts w:ascii="PT Astra Serif" w:hAnsi="PT Astra Serif"/>
          <w:sz w:val="28"/>
          <w:szCs w:val="28"/>
        </w:rPr>
        <w:t>, Республики</w:t>
      </w:r>
      <w:r w:rsidR="002C1F09">
        <w:rPr>
          <w:rFonts w:ascii="PT Astra Serif" w:hAnsi="PT Astra Serif"/>
          <w:sz w:val="28"/>
          <w:szCs w:val="28"/>
        </w:rPr>
        <w:t xml:space="preserve"> Адыгея </w:t>
      </w:r>
      <w:r w:rsidR="00564F0E">
        <w:rPr>
          <w:rFonts w:ascii="PT Astra Serif" w:hAnsi="PT Astra Serif"/>
          <w:sz w:val="28"/>
          <w:szCs w:val="28"/>
        </w:rPr>
        <w:t>(</w:t>
      </w:r>
      <w:r w:rsidR="00564F0E" w:rsidRPr="00564F0E">
        <w:rPr>
          <w:rFonts w:ascii="PT Astra Serif" w:hAnsi="PT Astra Serif"/>
          <w:sz w:val="28"/>
          <w:szCs w:val="28"/>
        </w:rPr>
        <w:t>33,9</w:t>
      </w:r>
      <w:r w:rsidR="00564F0E">
        <w:rPr>
          <w:rFonts w:ascii="PT Astra Serif" w:hAnsi="PT Astra Serif"/>
          <w:sz w:val="28"/>
          <w:szCs w:val="28"/>
        </w:rPr>
        <w:t>%)</w:t>
      </w:r>
      <w:r w:rsidR="00E674CA">
        <w:rPr>
          <w:rFonts w:ascii="PT Astra Serif" w:hAnsi="PT Astra Serif"/>
          <w:sz w:val="28"/>
          <w:szCs w:val="28"/>
        </w:rPr>
        <w:t xml:space="preserve">, </w:t>
      </w:r>
      <w:r w:rsidR="002C1F09" w:rsidRPr="002C1F09">
        <w:rPr>
          <w:rFonts w:ascii="PT Astra Serif" w:hAnsi="PT Astra Serif"/>
          <w:sz w:val="28"/>
          <w:szCs w:val="28"/>
        </w:rPr>
        <w:t>Тверск</w:t>
      </w:r>
      <w:r w:rsidR="00E674CA">
        <w:rPr>
          <w:rFonts w:ascii="PT Astra Serif" w:hAnsi="PT Astra Serif"/>
          <w:sz w:val="28"/>
          <w:szCs w:val="28"/>
        </w:rPr>
        <w:t>ой</w:t>
      </w:r>
      <w:r w:rsidR="002C1F09" w:rsidRPr="002C1F09">
        <w:rPr>
          <w:rFonts w:ascii="PT Astra Serif" w:hAnsi="PT Astra Serif"/>
          <w:sz w:val="28"/>
          <w:szCs w:val="28"/>
        </w:rPr>
        <w:t xml:space="preserve"> област</w:t>
      </w:r>
      <w:r w:rsidR="00E674CA">
        <w:rPr>
          <w:rFonts w:ascii="PT Astra Serif" w:hAnsi="PT Astra Serif"/>
          <w:sz w:val="28"/>
          <w:szCs w:val="28"/>
        </w:rPr>
        <w:t>и</w:t>
      </w:r>
      <w:r w:rsidR="00564F0E">
        <w:rPr>
          <w:rFonts w:ascii="PT Astra Serif" w:hAnsi="PT Astra Serif"/>
          <w:sz w:val="28"/>
          <w:szCs w:val="28"/>
        </w:rPr>
        <w:t xml:space="preserve"> (</w:t>
      </w:r>
      <w:r w:rsidR="00564F0E" w:rsidRPr="00564F0E">
        <w:rPr>
          <w:rFonts w:ascii="PT Astra Serif" w:hAnsi="PT Astra Serif"/>
          <w:sz w:val="28"/>
          <w:szCs w:val="28"/>
        </w:rPr>
        <w:t>25,6</w:t>
      </w:r>
      <w:r w:rsidR="00564F0E">
        <w:rPr>
          <w:rFonts w:ascii="PT Astra Serif" w:hAnsi="PT Astra Serif"/>
          <w:sz w:val="28"/>
          <w:szCs w:val="28"/>
        </w:rPr>
        <w:t>%)</w:t>
      </w:r>
      <w:r w:rsidR="00E674CA">
        <w:rPr>
          <w:rFonts w:ascii="PT Astra Serif" w:hAnsi="PT Astra Serif"/>
          <w:sz w:val="28"/>
          <w:szCs w:val="28"/>
        </w:rPr>
        <w:t>.</w:t>
      </w:r>
    </w:p>
    <w:p w:rsidR="00127966" w:rsidRPr="00127966" w:rsidRDefault="009871CC" w:rsidP="00127966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24AE9">
        <w:rPr>
          <w:rFonts w:ascii="PT Astra Serif" w:hAnsi="PT Astra Serif"/>
          <w:sz w:val="28"/>
          <w:szCs w:val="28"/>
        </w:rPr>
        <w:t xml:space="preserve">Вместе с тем в федеральный регистр включены сведения </w:t>
      </w:r>
      <w:r w:rsidR="00F21B33" w:rsidRPr="00C24AE9">
        <w:rPr>
          <w:rFonts w:ascii="PT Astra Serif" w:hAnsi="PT Astra Serif"/>
          <w:sz w:val="28"/>
          <w:szCs w:val="28"/>
        </w:rPr>
        <w:br/>
      </w:r>
      <w:r w:rsidRPr="00C24AE9">
        <w:rPr>
          <w:rFonts w:ascii="PT Astra Serif" w:hAnsi="PT Astra Serif"/>
          <w:sz w:val="28"/>
          <w:szCs w:val="28"/>
        </w:rPr>
        <w:t xml:space="preserve">об опубликовании всех муниципальных актов органов местного самоуправления муниципальных образований </w:t>
      </w:r>
      <w:r w:rsidR="0083656A" w:rsidRPr="00C24AE9">
        <w:rPr>
          <w:rFonts w:ascii="PT Astra Serif" w:hAnsi="PT Astra Serif"/>
          <w:sz w:val="28"/>
          <w:szCs w:val="28"/>
        </w:rPr>
        <w:t xml:space="preserve">27 </w:t>
      </w:r>
      <w:r w:rsidR="00F21B33" w:rsidRPr="00C24AE9">
        <w:rPr>
          <w:rFonts w:ascii="PT Astra Serif" w:hAnsi="PT Astra Serif"/>
          <w:sz w:val="28"/>
          <w:szCs w:val="28"/>
        </w:rPr>
        <w:t>субъектов</w:t>
      </w:r>
      <w:r w:rsidR="00127966" w:rsidRPr="00C24AE9">
        <w:rPr>
          <w:rFonts w:ascii="PT Astra Serif" w:hAnsi="PT Astra Serif"/>
          <w:sz w:val="28"/>
          <w:szCs w:val="28"/>
        </w:rPr>
        <w:t xml:space="preserve"> Российской Федерации: республики</w:t>
      </w:r>
      <w:r w:rsidR="00127966" w:rsidRPr="00127966">
        <w:rPr>
          <w:rFonts w:ascii="PT Astra Serif" w:hAnsi="PT Astra Serif"/>
          <w:sz w:val="28"/>
          <w:szCs w:val="28"/>
        </w:rPr>
        <w:t xml:space="preserve"> Башкортостан</w:t>
      </w:r>
      <w:r w:rsidR="00127966">
        <w:rPr>
          <w:rFonts w:ascii="PT Astra Serif" w:hAnsi="PT Astra Serif"/>
          <w:sz w:val="28"/>
          <w:szCs w:val="28"/>
        </w:rPr>
        <w:t xml:space="preserve">, </w:t>
      </w:r>
      <w:r w:rsidR="00127966" w:rsidRPr="00127966">
        <w:rPr>
          <w:rFonts w:ascii="PT Astra Serif" w:hAnsi="PT Astra Serif"/>
          <w:sz w:val="28"/>
          <w:szCs w:val="28"/>
        </w:rPr>
        <w:t>Крым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Марий Эл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Северная Осетия </w:t>
      </w:r>
      <w:r w:rsidR="00127966">
        <w:rPr>
          <w:rFonts w:ascii="PT Astra Serif" w:hAnsi="PT Astra Serif"/>
          <w:sz w:val="28"/>
          <w:szCs w:val="28"/>
        </w:rPr>
        <w:t>–</w:t>
      </w:r>
      <w:r w:rsidR="00127966" w:rsidRPr="00127966">
        <w:rPr>
          <w:rFonts w:ascii="PT Astra Serif" w:hAnsi="PT Astra Serif"/>
          <w:sz w:val="28"/>
          <w:szCs w:val="28"/>
        </w:rPr>
        <w:t xml:space="preserve"> Алания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Хакасия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Чувашская Республика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Алтайский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Камчатский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Красноярский</w:t>
      </w:r>
      <w:r w:rsidR="00127966">
        <w:rPr>
          <w:rFonts w:ascii="PT Astra Serif" w:hAnsi="PT Astra Serif"/>
          <w:sz w:val="28"/>
          <w:szCs w:val="28"/>
        </w:rPr>
        <w:t>,</w:t>
      </w:r>
      <w:r w:rsidR="00127966" w:rsidRPr="00127966">
        <w:rPr>
          <w:rFonts w:ascii="PT Astra Serif" w:hAnsi="PT Astra Serif"/>
          <w:sz w:val="28"/>
          <w:szCs w:val="28"/>
        </w:rPr>
        <w:t xml:space="preserve"> Хабаровский кра</w:t>
      </w:r>
      <w:r w:rsidR="00127966">
        <w:rPr>
          <w:rFonts w:ascii="PT Astra Serif" w:hAnsi="PT Astra Serif"/>
          <w:sz w:val="28"/>
          <w:szCs w:val="28"/>
        </w:rPr>
        <w:t xml:space="preserve">я, </w:t>
      </w:r>
      <w:r w:rsidR="00C24AE9">
        <w:rPr>
          <w:rFonts w:ascii="PT Astra Serif" w:hAnsi="PT Astra Serif"/>
          <w:sz w:val="28"/>
          <w:szCs w:val="28"/>
        </w:rPr>
        <w:t xml:space="preserve">Иркутская, </w:t>
      </w:r>
      <w:r w:rsidR="00C24AE9" w:rsidRPr="00127966">
        <w:rPr>
          <w:rFonts w:ascii="PT Astra Serif" w:hAnsi="PT Astra Serif"/>
          <w:sz w:val="28"/>
          <w:szCs w:val="28"/>
        </w:rPr>
        <w:t>Кировская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Костромская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Курская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Московская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Мурманская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Новгородская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Омская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Оренбургская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Орловская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Саратовская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Смоленская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Тамбовская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Тюменская</w:t>
      </w:r>
      <w:r w:rsidR="00C24AE9">
        <w:rPr>
          <w:rFonts w:ascii="PT Astra Serif" w:hAnsi="PT Astra Serif"/>
          <w:sz w:val="28"/>
          <w:szCs w:val="28"/>
        </w:rPr>
        <w:t>,</w:t>
      </w:r>
      <w:r w:rsidR="00C24AE9" w:rsidRPr="00C24AE9">
        <w:rPr>
          <w:rFonts w:ascii="PT Astra Serif" w:hAnsi="PT Astra Serif"/>
          <w:sz w:val="28"/>
          <w:szCs w:val="28"/>
        </w:rPr>
        <w:t xml:space="preserve"> </w:t>
      </w:r>
      <w:r w:rsidR="00C24AE9" w:rsidRPr="00127966">
        <w:rPr>
          <w:rFonts w:ascii="PT Astra Serif" w:hAnsi="PT Astra Serif"/>
          <w:sz w:val="28"/>
          <w:szCs w:val="28"/>
        </w:rPr>
        <w:t>Ульяновская област</w:t>
      </w:r>
      <w:r w:rsidR="00C24AE9">
        <w:rPr>
          <w:rFonts w:ascii="PT Astra Serif" w:hAnsi="PT Astra Serif"/>
          <w:sz w:val="28"/>
          <w:szCs w:val="28"/>
        </w:rPr>
        <w:t xml:space="preserve">и, </w:t>
      </w:r>
      <w:r w:rsidR="00C24AE9" w:rsidRPr="00127966">
        <w:rPr>
          <w:rFonts w:ascii="PT Astra Serif" w:hAnsi="PT Astra Serif"/>
          <w:sz w:val="28"/>
          <w:szCs w:val="28"/>
        </w:rPr>
        <w:t>Санкт-Петербург</w:t>
      </w:r>
      <w:r w:rsidR="00C24AE9">
        <w:rPr>
          <w:rFonts w:ascii="PT Astra Serif" w:hAnsi="PT Astra Serif"/>
          <w:sz w:val="28"/>
          <w:szCs w:val="28"/>
        </w:rPr>
        <w:t xml:space="preserve">, </w:t>
      </w:r>
      <w:r w:rsidR="00C24AE9" w:rsidRPr="00127966">
        <w:rPr>
          <w:rFonts w:ascii="PT Astra Serif" w:hAnsi="PT Astra Serif"/>
          <w:sz w:val="28"/>
          <w:szCs w:val="28"/>
        </w:rPr>
        <w:t>Ненецкий автономный округ</w:t>
      </w:r>
      <w:r w:rsidR="00C24AE9">
        <w:rPr>
          <w:rFonts w:ascii="PT Astra Serif" w:hAnsi="PT Astra Serif"/>
          <w:sz w:val="28"/>
          <w:szCs w:val="28"/>
        </w:rPr>
        <w:t>.</w:t>
      </w:r>
    </w:p>
    <w:p w:rsidR="0083656A" w:rsidRDefault="0083656A" w:rsidP="00284D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24AE9">
        <w:rPr>
          <w:rFonts w:ascii="PT Astra Serif" w:hAnsi="PT Astra Serif"/>
          <w:sz w:val="28"/>
          <w:szCs w:val="28"/>
        </w:rPr>
        <w:t xml:space="preserve">В 2023 году </w:t>
      </w:r>
      <w:r>
        <w:rPr>
          <w:rFonts w:ascii="PT Astra Serif" w:hAnsi="PT Astra Serif"/>
          <w:sz w:val="28"/>
          <w:szCs w:val="28"/>
        </w:rPr>
        <w:t xml:space="preserve">таких </w:t>
      </w:r>
      <w:r w:rsidRPr="0083656A">
        <w:rPr>
          <w:rFonts w:ascii="PT Astra Serif" w:hAnsi="PT Astra Serif"/>
          <w:sz w:val="28"/>
          <w:szCs w:val="28"/>
        </w:rPr>
        <w:t xml:space="preserve">субъектов Российской Федерации </w:t>
      </w:r>
      <w:r>
        <w:rPr>
          <w:rFonts w:ascii="PT Astra Serif" w:hAnsi="PT Astra Serif"/>
          <w:sz w:val="28"/>
          <w:szCs w:val="28"/>
        </w:rPr>
        <w:t xml:space="preserve">было </w:t>
      </w:r>
      <w:r w:rsidRPr="0083656A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</w:t>
      </w:r>
      <w:r w:rsidRPr="0083656A">
        <w:rPr>
          <w:rFonts w:ascii="PT Astra Serif" w:hAnsi="PT Astra Serif"/>
          <w:sz w:val="28"/>
          <w:szCs w:val="28"/>
        </w:rPr>
        <w:t xml:space="preserve"> </w:t>
      </w:r>
    </w:p>
    <w:p w:rsidR="00606811" w:rsidRPr="00955035" w:rsidRDefault="00606811" w:rsidP="000C1F34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55035">
        <w:rPr>
          <w:rFonts w:ascii="PT Astra Serif" w:hAnsi="PT Astra Serif"/>
          <w:sz w:val="28"/>
          <w:szCs w:val="28"/>
        </w:rPr>
        <w:t xml:space="preserve">Менее 10 </w:t>
      </w:r>
      <w:r w:rsidR="000C1F34" w:rsidRPr="00955035">
        <w:rPr>
          <w:rFonts w:ascii="PT Astra Serif" w:hAnsi="PT Astra Serif"/>
          <w:sz w:val="28"/>
          <w:szCs w:val="28"/>
        </w:rPr>
        <w:t xml:space="preserve">составляет количество </w:t>
      </w:r>
      <w:r w:rsidRPr="00955035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0C1F34" w:rsidRPr="00955035">
        <w:rPr>
          <w:rFonts w:ascii="PT Astra Serif" w:hAnsi="PT Astra Serif"/>
          <w:sz w:val="28"/>
          <w:szCs w:val="28"/>
        </w:rPr>
        <w:t xml:space="preserve">без сведений об </w:t>
      </w:r>
      <w:r w:rsidR="004F2AAD" w:rsidRPr="00955035">
        <w:rPr>
          <w:rFonts w:ascii="PT Astra Serif" w:hAnsi="PT Astra Serif"/>
          <w:sz w:val="28"/>
          <w:szCs w:val="28"/>
        </w:rPr>
        <w:t>опубликовании</w:t>
      </w:r>
      <w:r w:rsidR="000C1F34" w:rsidRPr="00955035">
        <w:rPr>
          <w:rFonts w:ascii="PT Astra Serif" w:hAnsi="PT Astra Serif"/>
          <w:sz w:val="28"/>
          <w:szCs w:val="28"/>
        </w:rPr>
        <w:t xml:space="preserve"> </w:t>
      </w:r>
      <w:r w:rsidRPr="00955035">
        <w:rPr>
          <w:rFonts w:ascii="PT Astra Serif" w:hAnsi="PT Astra Serif"/>
          <w:sz w:val="28"/>
          <w:szCs w:val="28"/>
        </w:rPr>
        <w:t xml:space="preserve">из включенных в </w:t>
      </w:r>
      <w:r w:rsidR="00437ABE" w:rsidRPr="00955035">
        <w:rPr>
          <w:rFonts w:ascii="PT Astra Serif" w:hAnsi="PT Astra Serif"/>
          <w:sz w:val="28"/>
          <w:szCs w:val="28"/>
        </w:rPr>
        <w:t>первом полугодии 2024</w:t>
      </w:r>
      <w:r w:rsidRPr="00955035">
        <w:rPr>
          <w:rFonts w:ascii="PT Astra Serif" w:hAnsi="PT Astra Serif"/>
          <w:sz w:val="28"/>
          <w:szCs w:val="28"/>
        </w:rPr>
        <w:t xml:space="preserve"> год</w:t>
      </w:r>
      <w:r w:rsidR="00437ABE" w:rsidRPr="00955035">
        <w:rPr>
          <w:rFonts w:ascii="PT Astra Serif" w:hAnsi="PT Astra Serif"/>
          <w:sz w:val="28"/>
          <w:szCs w:val="28"/>
        </w:rPr>
        <w:t>а</w:t>
      </w:r>
      <w:r w:rsidRPr="00955035">
        <w:rPr>
          <w:rFonts w:ascii="PT Astra Serif" w:hAnsi="PT Astra Serif"/>
          <w:sz w:val="28"/>
          <w:szCs w:val="28"/>
        </w:rPr>
        <w:t xml:space="preserve"> </w:t>
      </w:r>
      <w:r w:rsidR="00437ABE" w:rsidRPr="00955035">
        <w:rPr>
          <w:rFonts w:ascii="PT Astra Serif" w:hAnsi="PT Astra Serif"/>
          <w:sz w:val="28"/>
          <w:szCs w:val="28"/>
        </w:rPr>
        <w:br/>
      </w:r>
      <w:r w:rsidRPr="00955035">
        <w:rPr>
          <w:rFonts w:ascii="PT Astra Serif" w:hAnsi="PT Astra Serif"/>
          <w:sz w:val="28"/>
          <w:szCs w:val="28"/>
        </w:rPr>
        <w:t xml:space="preserve">в </w:t>
      </w:r>
      <w:r w:rsidR="007B64EC" w:rsidRPr="00955035">
        <w:rPr>
          <w:rFonts w:ascii="PT Astra Serif" w:hAnsi="PT Astra Serif"/>
          <w:sz w:val="28"/>
          <w:szCs w:val="28"/>
        </w:rPr>
        <w:t>федеральный регистр</w:t>
      </w:r>
      <w:r w:rsidR="000C1F34" w:rsidRPr="00955035">
        <w:rPr>
          <w:rFonts w:ascii="PT Astra Serif" w:hAnsi="PT Astra Serif"/>
          <w:sz w:val="28"/>
          <w:szCs w:val="28"/>
        </w:rPr>
        <w:t xml:space="preserve"> уполномоченными органами еще 21 субъекта Российской Федерации.</w:t>
      </w:r>
    </w:p>
    <w:p w:rsidR="00284DEB" w:rsidRPr="00016806" w:rsidRDefault="00A03812" w:rsidP="00284DEB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016806">
        <w:rPr>
          <w:rFonts w:ascii="PT Astra Serif" w:hAnsi="PT Astra Serif"/>
          <w:b/>
          <w:sz w:val="28"/>
          <w:szCs w:val="28"/>
        </w:rPr>
        <w:t xml:space="preserve">4. </w:t>
      </w:r>
      <w:r w:rsidR="003C377F" w:rsidRPr="00016806">
        <w:rPr>
          <w:rFonts w:ascii="PT Astra Serif" w:hAnsi="PT Astra Serif"/>
          <w:b/>
          <w:sz w:val="28"/>
          <w:szCs w:val="28"/>
        </w:rPr>
        <w:t>Нарушение п</w:t>
      </w:r>
      <w:r w:rsidRPr="00016806">
        <w:rPr>
          <w:rFonts w:ascii="PT Astra Serif" w:hAnsi="PT Astra Serif"/>
          <w:b/>
          <w:sz w:val="28"/>
          <w:szCs w:val="28"/>
        </w:rPr>
        <w:t>ункт</w:t>
      </w:r>
      <w:r w:rsidR="003C377F" w:rsidRPr="00016806">
        <w:rPr>
          <w:rFonts w:ascii="PT Astra Serif" w:hAnsi="PT Astra Serif"/>
          <w:b/>
          <w:sz w:val="28"/>
          <w:szCs w:val="28"/>
        </w:rPr>
        <w:t>а</w:t>
      </w:r>
      <w:r w:rsidRPr="00016806">
        <w:rPr>
          <w:rFonts w:ascii="PT Astra Serif" w:hAnsi="PT Astra Serif"/>
          <w:b/>
          <w:sz w:val="28"/>
          <w:szCs w:val="28"/>
        </w:rPr>
        <w:t xml:space="preserve"> 14 Методики</w:t>
      </w:r>
      <w:r w:rsidR="003C377F" w:rsidRPr="00016806">
        <w:rPr>
          <w:rFonts w:ascii="PT Astra Serif" w:hAnsi="PT Astra Serif"/>
          <w:b/>
          <w:sz w:val="28"/>
          <w:szCs w:val="28"/>
        </w:rPr>
        <w:t>,</w:t>
      </w:r>
      <w:r w:rsidRPr="00016806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016806">
        <w:rPr>
          <w:rFonts w:ascii="PT Astra Serif" w:hAnsi="PT Astra Serif"/>
          <w:b/>
          <w:sz w:val="28"/>
          <w:szCs w:val="28"/>
        </w:rPr>
        <w:t>согласно которой</w:t>
      </w:r>
      <w:r w:rsidRPr="00016806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016806">
        <w:rPr>
          <w:rFonts w:ascii="PT Astra Serif" w:hAnsi="PT Astra Serif"/>
          <w:b/>
          <w:sz w:val="28"/>
          <w:szCs w:val="28"/>
        </w:rPr>
        <w:br/>
      </w:r>
      <w:r w:rsidRPr="00016806">
        <w:rPr>
          <w:rFonts w:ascii="PT Astra Serif" w:hAnsi="PT Astra Serif"/>
          <w:b/>
          <w:sz w:val="28"/>
          <w:szCs w:val="28"/>
        </w:rPr>
        <w:t xml:space="preserve">при </w:t>
      </w:r>
      <w:r w:rsidR="00284DEB" w:rsidRPr="00016806">
        <w:rPr>
          <w:rFonts w:ascii="PT Astra Serif" w:hAnsi="PT Astra Serif"/>
          <w:b/>
          <w:sz w:val="28"/>
          <w:szCs w:val="28"/>
        </w:rPr>
        <w:t xml:space="preserve">внесении муниципального акта в регистр он классифицируется </w:t>
      </w:r>
      <w:r w:rsidR="003C377F" w:rsidRPr="00016806">
        <w:rPr>
          <w:rFonts w:ascii="PT Astra Serif" w:hAnsi="PT Astra Serif"/>
          <w:b/>
          <w:sz w:val="28"/>
          <w:szCs w:val="28"/>
        </w:rPr>
        <w:br/>
      </w:r>
      <w:r w:rsidR="00284DEB" w:rsidRPr="00016806">
        <w:rPr>
          <w:rFonts w:ascii="PT Astra Serif" w:hAnsi="PT Astra Serif"/>
          <w:b/>
          <w:sz w:val="28"/>
          <w:szCs w:val="28"/>
        </w:rPr>
        <w:t>в соответствии с принятыми классификаторами муниципальных актов.</w:t>
      </w:r>
    </w:p>
    <w:p w:rsidR="00DE0B53" w:rsidRPr="00016806" w:rsidRDefault="00DE0B53" w:rsidP="00DE0B5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16806">
        <w:rPr>
          <w:rFonts w:ascii="PT Astra Serif" w:hAnsi="PT Astra Serif"/>
          <w:sz w:val="28"/>
          <w:szCs w:val="28"/>
        </w:rPr>
        <w:t xml:space="preserve">По данным федерального регистра, не классифицированы </w:t>
      </w:r>
      <w:r w:rsidRPr="00016806">
        <w:rPr>
          <w:rFonts w:ascii="PT Astra Serif" w:hAnsi="PT Astra Serif"/>
          <w:sz w:val="28"/>
          <w:szCs w:val="28"/>
        </w:rPr>
        <w:br/>
        <w:t>в соответствии с принятыми классификаторами муниципальных актов почти 3% действующих муниципальных актов.</w:t>
      </w:r>
    </w:p>
    <w:p w:rsidR="00DE0B53" w:rsidRPr="00DE0B53" w:rsidRDefault="00DE0B53" w:rsidP="00DE0B5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E0B53">
        <w:rPr>
          <w:rFonts w:ascii="PT Astra Serif" w:hAnsi="PT Astra Serif"/>
          <w:sz w:val="28"/>
          <w:szCs w:val="28"/>
        </w:rPr>
        <w:t>По сравнению с 2023 годом в первом полугодии 2024 года</w:t>
      </w:r>
      <w:r w:rsidR="00883FCC">
        <w:rPr>
          <w:rFonts w:ascii="PT Astra Serif" w:hAnsi="PT Astra Serif"/>
          <w:sz w:val="28"/>
          <w:szCs w:val="28"/>
        </w:rPr>
        <w:t xml:space="preserve"> </w:t>
      </w:r>
      <w:r w:rsidR="00883FCC" w:rsidRPr="00DE0B53">
        <w:rPr>
          <w:rFonts w:ascii="PT Astra Serif" w:hAnsi="PT Astra Serif"/>
          <w:sz w:val="28"/>
          <w:szCs w:val="28"/>
        </w:rPr>
        <w:t>на 0,8%</w:t>
      </w:r>
      <w:r w:rsidR="00883FCC">
        <w:rPr>
          <w:rFonts w:ascii="PT Astra Serif" w:hAnsi="PT Astra Serif"/>
          <w:sz w:val="28"/>
          <w:szCs w:val="28"/>
        </w:rPr>
        <w:t xml:space="preserve"> </w:t>
      </w:r>
      <w:r w:rsidR="00883FCC" w:rsidRPr="00DE0B53">
        <w:rPr>
          <w:rFonts w:ascii="PT Astra Serif" w:hAnsi="PT Astra Serif"/>
          <w:sz w:val="28"/>
          <w:szCs w:val="28"/>
        </w:rPr>
        <w:t>увеличилось количество действующих муниципальных актов без кодов классификаторов муниципальных актов</w:t>
      </w:r>
      <w:r w:rsidR="00883FCC">
        <w:rPr>
          <w:rFonts w:ascii="PT Astra Serif" w:hAnsi="PT Astra Serif"/>
          <w:sz w:val="28"/>
          <w:szCs w:val="28"/>
        </w:rPr>
        <w:t>.</w:t>
      </w:r>
    </w:p>
    <w:p w:rsidR="008E5910" w:rsidRPr="003D2AE6" w:rsidRDefault="00717EEF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D2AE6">
        <w:rPr>
          <w:rFonts w:ascii="PT Astra Serif" w:hAnsi="PT Astra Serif"/>
          <w:sz w:val="28"/>
          <w:szCs w:val="28"/>
        </w:rPr>
        <w:lastRenderedPageBreak/>
        <w:t xml:space="preserve">Из внесенных в </w:t>
      </w:r>
      <w:r w:rsidR="003A7DD8" w:rsidRPr="003D2AE6">
        <w:rPr>
          <w:rFonts w:ascii="PT Astra Serif" w:hAnsi="PT Astra Serif"/>
          <w:sz w:val="28"/>
          <w:szCs w:val="28"/>
        </w:rPr>
        <w:t xml:space="preserve">первом полугодии </w:t>
      </w:r>
      <w:r w:rsidRPr="003D2AE6">
        <w:rPr>
          <w:rFonts w:ascii="PT Astra Serif" w:hAnsi="PT Astra Serif"/>
          <w:sz w:val="28"/>
          <w:szCs w:val="28"/>
        </w:rPr>
        <w:t>202</w:t>
      </w:r>
      <w:r w:rsidR="003A7DD8" w:rsidRPr="003D2AE6">
        <w:rPr>
          <w:rFonts w:ascii="PT Astra Serif" w:hAnsi="PT Astra Serif"/>
          <w:sz w:val="28"/>
          <w:szCs w:val="28"/>
        </w:rPr>
        <w:t>4</w:t>
      </w:r>
      <w:r w:rsidRPr="003D2AE6">
        <w:rPr>
          <w:rFonts w:ascii="PT Astra Serif" w:hAnsi="PT Astra Serif"/>
          <w:sz w:val="28"/>
          <w:szCs w:val="28"/>
        </w:rPr>
        <w:t xml:space="preserve"> год</w:t>
      </w:r>
      <w:r w:rsidR="003A7DD8" w:rsidRPr="003D2AE6">
        <w:rPr>
          <w:rFonts w:ascii="PT Astra Serif" w:hAnsi="PT Astra Serif"/>
          <w:sz w:val="28"/>
          <w:szCs w:val="28"/>
        </w:rPr>
        <w:t>а</w:t>
      </w:r>
      <w:r w:rsidRPr="003D2AE6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коды классификатора не присвоены </w:t>
      </w:r>
      <w:r w:rsidR="003A7DD8" w:rsidRPr="003D2AE6">
        <w:rPr>
          <w:rFonts w:ascii="PT Astra Serif" w:hAnsi="PT Astra Serif"/>
          <w:sz w:val="28"/>
          <w:szCs w:val="28"/>
        </w:rPr>
        <w:t>9,9</w:t>
      </w:r>
      <w:r w:rsidR="00EA63CF" w:rsidRPr="003D2AE6">
        <w:rPr>
          <w:rFonts w:ascii="PT Astra Serif" w:hAnsi="PT Astra Serif"/>
          <w:sz w:val="28"/>
          <w:szCs w:val="28"/>
        </w:rPr>
        <w:t xml:space="preserve"> тыс. </w:t>
      </w:r>
      <w:r w:rsidR="00DA4F21">
        <w:rPr>
          <w:rFonts w:ascii="PT Astra Serif" w:hAnsi="PT Astra Serif"/>
          <w:sz w:val="28"/>
          <w:szCs w:val="28"/>
        </w:rPr>
        <w:br/>
      </w:r>
      <w:r w:rsidR="009950D2" w:rsidRPr="003D2AE6">
        <w:rPr>
          <w:rFonts w:ascii="PT Astra Serif" w:hAnsi="PT Astra Serif"/>
          <w:sz w:val="28"/>
          <w:szCs w:val="28"/>
        </w:rPr>
        <w:t>(</w:t>
      </w:r>
      <w:r w:rsidR="003A7DD8" w:rsidRPr="003D2AE6">
        <w:rPr>
          <w:rFonts w:ascii="PT Astra Serif" w:hAnsi="PT Astra Serif"/>
          <w:sz w:val="28"/>
          <w:szCs w:val="28"/>
        </w:rPr>
        <w:t>2,4</w:t>
      </w:r>
      <w:r w:rsidR="009950D2" w:rsidRPr="003D2AE6">
        <w:rPr>
          <w:rFonts w:ascii="PT Astra Serif" w:hAnsi="PT Astra Serif"/>
          <w:sz w:val="28"/>
          <w:szCs w:val="28"/>
        </w:rPr>
        <w:t xml:space="preserve">%) </w:t>
      </w:r>
      <w:r w:rsidRPr="003D2AE6">
        <w:rPr>
          <w:rFonts w:ascii="PT Astra Serif" w:hAnsi="PT Astra Serif"/>
          <w:sz w:val="28"/>
          <w:szCs w:val="28"/>
        </w:rPr>
        <w:t>муниципальн</w:t>
      </w:r>
      <w:r w:rsidR="00C90FB8" w:rsidRPr="003D2AE6">
        <w:rPr>
          <w:rFonts w:ascii="PT Astra Serif" w:hAnsi="PT Astra Serif"/>
          <w:sz w:val="28"/>
          <w:szCs w:val="28"/>
        </w:rPr>
        <w:t>ы</w:t>
      </w:r>
      <w:r w:rsidR="00800881" w:rsidRPr="003D2AE6">
        <w:rPr>
          <w:rFonts w:ascii="PT Astra Serif" w:hAnsi="PT Astra Serif"/>
          <w:sz w:val="28"/>
          <w:szCs w:val="28"/>
        </w:rPr>
        <w:t>х</w:t>
      </w:r>
      <w:r w:rsidRPr="003D2AE6">
        <w:rPr>
          <w:rFonts w:ascii="PT Astra Serif" w:hAnsi="PT Astra Serif"/>
          <w:sz w:val="28"/>
          <w:szCs w:val="28"/>
        </w:rPr>
        <w:t xml:space="preserve"> акт</w:t>
      </w:r>
      <w:r w:rsidR="00C90FB8" w:rsidRPr="003D2AE6">
        <w:rPr>
          <w:rFonts w:ascii="PT Astra Serif" w:hAnsi="PT Astra Serif"/>
          <w:sz w:val="28"/>
          <w:szCs w:val="28"/>
        </w:rPr>
        <w:t>ов</w:t>
      </w:r>
      <w:r w:rsidRPr="003D2AE6">
        <w:rPr>
          <w:rFonts w:ascii="PT Astra Serif" w:hAnsi="PT Astra Serif"/>
          <w:sz w:val="28"/>
          <w:szCs w:val="28"/>
        </w:rPr>
        <w:t xml:space="preserve">. </w:t>
      </w:r>
    </w:p>
    <w:p w:rsidR="008E5910" w:rsidRPr="00F63784" w:rsidRDefault="00F63784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63784">
        <w:rPr>
          <w:rFonts w:ascii="PT Astra Serif" w:hAnsi="PT Astra Serif"/>
          <w:sz w:val="28"/>
          <w:szCs w:val="28"/>
        </w:rPr>
        <w:t xml:space="preserve">По-прежнему не </w:t>
      </w:r>
      <w:r w:rsidR="00772103" w:rsidRPr="00F63784">
        <w:rPr>
          <w:rFonts w:ascii="PT Astra Serif" w:hAnsi="PT Astra Serif"/>
          <w:sz w:val="28"/>
          <w:szCs w:val="28"/>
        </w:rPr>
        <w:t>осуществля</w:t>
      </w:r>
      <w:r w:rsidRPr="00F63784">
        <w:rPr>
          <w:rFonts w:ascii="PT Astra Serif" w:hAnsi="PT Astra Serif"/>
          <w:sz w:val="28"/>
          <w:szCs w:val="28"/>
        </w:rPr>
        <w:t>ет</w:t>
      </w:r>
      <w:r w:rsidR="00772103" w:rsidRPr="00F63784">
        <w:rPr>
          <w:rFonts w:ascii="PT Astra Serif" w:hAnsi="PT Astra Serif"/>
          <w:sz w:val="28"/>
          <w:szCs w:val="28"/>
        </w:rPr>
        <w:t xml:space="preserve"> классификацию муниципальных актов уполномоченный орган Калужской области.</w:t>
      </w:r>
    </w:p>
    <w:p w:rsidR="00CD6791" w:rsidRDefault="00CD6791" w:rsidP="00CD679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D6791">
        <w:rPr>
          <w:rFonts w:ascii="PT Astra Serif" w:hAnsi="PT Astra Serif"/>
          <w:sz w:val="28"/>
          <w:szCs w:val="28"/>
        </w:rPr>
        <w:t xml:space="preserve">Наибольшую долю муниципальных актов без </w:t>
      </w:r>
      <w:r w:rsidRPr="003D2AE6">
        <w:rPr>
          <w:rFonts w:ascii="PT Astra Serif" w:hAnsi="PT Astra Serif"/>
          <w:sz w:val="28"/>
          <w:szCs w:val="28"/>
        </w:rPr>
        <w:t>код</w:t>
      </w:r>
      <w:r w:rsidR="005405B6">
        <w:rPr>
          <w:rFonts w:ascii="PT Astra Serif" w:hAnsi="PT Astra Serif"/>
          <w:sz w:val="28"/>
          <w:szCs w:val="28"/>
        </w:rPr>
        <w:t>ов</w:t>
      </w:r>
      <w:r w:rsidRPr="003D2AE6">
        <w:rPr>
          <w:rFonts w:ascii="PT Astra Serif" w:hAnsi="PT Astra Serif"/>
          <w:sz w:val="28"/>
          <w:szCs w:val="28"/>
        </w:rPr>
        <w:t xml:space="preserve"> классификатора</w:t>
      </w:r>
      <w:r w:rsidRPr="00CD6791">
        <w:rPr>
          <w:rFonts w:ascii="PT Astra Serif" w:hAnsi="PT Astra Serif"/>
          <w:sz w:val="28"/>
          <w:szCs w:val="28"/>
        </w:rPr>
        <w:t xml:space="preserve"> из внесенных в первом полугодии 2024 года составляют </w:t>
      </w:r>
      <w:r w:rsidR="0089119A">
        <w:rPr>
          <w:rFonts w:ascii="PT Astra Serif" w:hAnsi="PT Astra Serif"/>
          <w:sz w:val="28"/>
          <w:szCs w:val="28"/>
        </w:rPr>
        <w:br/>
      </w:r>
      <w:r w:rsidRPr="00CD6791">
        <w:rPr>
          <w:rFonts w:ascii="PT Astra Serif" w:hAnsi="PT Astra Serif"/>
          <w:sz w:val="28"/>
          <w:szCs w:val="28"/>
        </w:rPr>
        <w:t>муниципальные акты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CD6791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CD6791">
        <w:rPr>
          <w:rFonts w:ascii="PT Astra Serif" w:hAnsi="PT Astra Serif"/>
          <w:sz w:val="28"/>
          <w:szCs w:val="28"/>
        </w:rPr>
        <w:t xml:space="preserve"> Дагестан</w:t>
      </w:r>
      <w:r>
        <w:rPr>
          <w:rFonts w:ascii="PT Astra Serif" w:hAnsi="PT Astra Serif"/>
          <w:sz w:val="28"/>
          <w:szCs w:val="28"/>
        </w:rPr>
        <w:t xml:space="preserve"> (</w:t>
      </w:r>
      <w:r w:rsidRPr="00CD6791">
        <w:rPr>
          <w:rFonts w:ascii="PT Astra Serif" w:hAnsi="PT Astra Serif"/>
          <w:sz w:val="28"/>
          <w:szCs w:val="28"/>
        </w:rPr>
        <w:t>36,8</w:t>
      </w:r>
      <w:r>
        <w:rPr>
          <w:rFonts w:ascii="PT Astra Serif" w:hAnsi="PT Astra Serif"/>
          <w:sz w:val="28"/>
          <w:szCs w:val="28"/>
        </w:rPr>
        <w:t xml:space="preserve">%), </w:t>
      </w:r>
      <w:r w:rsidR="009F2116" w:rsidRPr="00CD6791">
        <w:rPr>
          <w:rFonts w:ascii="PT Astra Serif" w:hAnsi="PT Astra Serif"/>
          <w:sz w:val="28"/>
          <w:szCs w:val="28"/>
        </w:rPr>
        <w:t>Воронежск</w:t>
      </w:r>
      <w:r w:rsidR="009F2116">
        <w:rPr>
          <w:rFonts w:ascii="PT Astra Serif" w:hAnsi="PT Astra Serif"/>
          <w:sz w:val="28"/>
          <w:szCs w:val="28"/>
        </w:rPr>
        <w:t>ой</w:t>
      </w:r>
      <w:r w:rsidR="009F2116" w:rsidRPr="00CD6791">
        <w:rPr>
          <w:rFonts w:ascii="PT Astra Serif" w:hAnsi="PT Astra Serif"/>
          <w:sz w:val="28"/>
          <w:szCs w:val="28"/>
        </w:rPr>
        <w:t xml:space="preserve"> </w:t>
      </w:r>
      <w:r w:rsidR="009F2116">
        <w:rPr>
          <w:rFonts w:ascii="PT Astra Serif" w:hAnsi="PT Astra Serif"/>
          <w:sz w:val="28"/>
          <w:szCs w:val="28"/>
        </w:rPr>
        <w:t>(</w:t>
      </w:r>
      <w:r w:rsidR="009F2116" w:rsidRPr="00CD6791">
        <w:rPr>
          <w:rFonts w:ascii="PT Astra Serif" w:hAnsi="PT Astra Serif"/>
          <w:sz w:val="28"/>
          <w:szCs w:val="28"/>
        </w:rPr>
        <w:t>21</w:t>
      </w:r>
      <w:r w:rsidR="009F2116">
        <w:rPr>
          <w:rFonts w:ascii="PT Astra Serif" w:hAnsi="PT Astra Serif"/>
          <w:sz w:val="28"/>
          <w:szCs w:val="28"/>
        </w:rPr>
        <w:t>%),</w:t>
      </w:r>
      <w:r w:rsidR="009F2116" w:rsidRPr="00CD6791">
        <w:rPr>
          <w:rFonts w:ascii="PT Astra Serif" w:hAnsi="PT Astra Serif"/>
          <w:sz w:val="28"/>
          <w:szCs w:val="28"/>
        </w:rPr>
        <w:t xml:space="preserve"> </w:t>
      </w:r>
      <w:r w:rsidR="0089119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Псковской</w:t>
      </w:r>
      <w:r w:rsidRPr="00CD679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CD6791">
        <w:rPr>
          <w:rFonts w:ascii="PT Astra Serif" w:hAnsi="PT Astra Serif"/>
          <w:sz w:val="28"/>
          <w:szCs w:val="28"/>
        </w:rPr>
        <w:t>18,5</w:t>
      </w:r>
      <w:r>
        <w:rPr>
          <w:rFonts w:ascii="PT Astra Serif" w:hAnsi="PT Astra Serif"/>
          <w:sz w:val="28"/>
          <w:szCs w:val="28"/>
        </w:rPr>
        <w:t>%),</w:t>
      </w:r>
      <w:r w:rsidRPr="00CD679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Липецкой</w:t>
      </w:r>
      <w:r w:rsidRPr="00CD679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CD6791">
        <w:rPr>
          <w:rFonts w:ascii="PT Astra Serif" w:hAnsi="PT Astra Serif"/>
          <w:sz w:val="28"/>
          <w:szCs w:val="28"/>
        </w:rPr>
        <w:t>12,6</w:t>
      </w:r>
      <w:r>
        <w:rPr>
          <w:rFonts w:ascii="PT Astra Serif" w:hAnsi="PT Astra Serif"/>
          <w:sz w:val="28"/>
          <w:szCs w:val="28"/>
        </w:rPr>
        <w:t>%),</w:t>
      </w:r>
      <w:r w:rsidRPr="00CD6791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ей.</w:t>
      </w:r>
    </w:p>
    <w:p w:rsidR="00CD6791" w:rsidRDefault="005A5411" w:rsidP="00CD679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 включенных в первом полугодии 2024 года в федеральный регистр муниципальных актов в полном объеме классифицированы муниципальные акты органов </w:t>
      </w:r>
      <w:r w:rsidRPr="005A5411">
        <w:rPr>
          <w:rFonts w:ascii="PT Astra Serif" w:hAnsi="PT Astra Serif"/>
          <w:sz w:val="28"/>
          <w:szCs w:val="28"/>
        </w:rPr>
        <w:t xml:space="preserve">местного самоуправления муниципальных образований </w:t>
      </w:r>
      <w:r>
        <w:rPr>
          <w:rFonts w:ascii="PT Astra Serif" w:hAnsi="PT Astra Serif"/>
          <w:sz w:val="28"/>
          <w:szCs w:val="28"/>
        </w:rPr>
        <w:t xml:space="preserve">36 субъектов Российской Федерации, еще у 33 субъектов Российской Федерации количество муниципальных актов без </w:t>
      </w:r>
      <w:r w:rsidRPr="003D2AE6">
        <w:rPr>
          <w:rFonts w:ascii="PT Astra Serif" w:hAnsi="PT Astra Serif"/>
          <w:sz w:val="28"/>
          <w:szCs w:val="28"/>
        </w:rPr>
        <w:t>код</w:t>
      </w:r>
      <w:r>
        <w:rPr>
          <w:rFonts w:ascii="PT Astra Serif" w:hAnsi="PT Astra Serif"/>
          <w:sz w:val="28"/>
          <w:szCs w:val="28"/>
        </w:rPr>
        <w:t>ов</w:t>
      </w:r>
      <w:r w:rsidRPr="003D2AE6">
        <w:rPr>
          <w:rFonts w:ascii="PT Astra Serif" w:hAnsi="PT Astra Serif"/>
          <w:sz w:val="28"/>
          <w:szCs w:val="28"/>
        </w:rPr>
        <w:t xml:space="preserve"> классификатора</w:t>
      </w:r>
      <w:r>
        <w:rPr>
          <w:rFonts w:ascii="PT Astra Serif" w:hAnsi="PT Astra Serif"/>
          <w:sz w:val="28"/>
          <w:szCs w:val="28"/>
        </w:rPr>
        <w:t xml:space="preserve"> менее 10.</w:t>
      </w:r>
    </w:p>
    <w:p w:rsidR="00EE1CCC" w:rsidRDefault="00EE1CCC" w:rsidP="00CD679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497E20" w:rsidRPr="00C20102" w:rsidRDefault="00184AA8" w:rsidP="004F32CF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184AA8">
        <w:rPr>
          <w:rFonts w:ascii="PT Astra Serif" w:hAnsi="PT Astra Serif"/>
          <w:b/>
          <w:sz w:val="28"/>
          <w:szCs w:val="28"/>
          <w:lang w:val="en-US"/>
        </w:rPr>
        <w:t>IV</w:t>
      </w:r>
      <w:r w:rsidRPr="00BE36FA">
        <w:rPr>
          <w:rFonts w:ascii="PT Astra Serif" w:hAnsi="PT Astra Serif"/>
          <w:b/>
          <w:sz w:val="28"/>
          <w:szCs w:val="28"/>
        </w:rPr>
        <w:t>.</w:t>
      </w:r>
      <w:r w:rsidR="00F918BE" w:rsidRPr="00C20102">
        <w:rPr>
          <w:rFonts w:ascii="PT Astra Serif" w:hAnsi="PT Astra Serif"/>
          <w:b/>
          <w:sz w:val="28"/>
          <w:szCs w:val="28"/>
        </w:rPr>
        <w:t xml:space="preserve"> </w:t>
      </w:r>
      <w:r w:rsidR="00052B55" w:rsidRPr="00C20102">
        <w:rPr>
          <w:rFonts w:ascii="PT Astra Serif" w:hAnsi="PT Astra Serif"/>
          <w:b/>
          <w:sz w:val="28"/>
          <w:szCs w:val="28"/>
        </w:rPr>
        <w:t>Рекомендации</w:t>
      </w:r>
    </w:p>
    <w:p w:rsidR="00E860AF" w:rsidRPr="00C20102" w:rsidRDefault="00E860AF" w:rsidP="004F32CF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3F0227" w:rsidRPr="00C20102" w:rsidRDefault="00B91604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20102">
        <w:rPr>
          <w:rFonts w:ascii="PT Astra Serif" w:hAnsi="PT Astra Serif"/>
          <w:sz w:val="28"/>
          <w:szCs w:val="28"/>
        </w:rPr>
        <w:t>В целях обеспечения полноты, достоверности</w:t>
      </w:r>
      <w:r w:rsidR="0059706B" w:rsidRPr="00C20102">
        <w:rPr>
          <w:rFonts w:ascii="PT Astra Serif" w:hAnsi="PT Astra Serif"/>
          <w:sz w:val="28"/>
          <w:szCs w:val="28"/>
        </w:rPr>
        <w:t>,</w:t>
      </w:r>
      <w:r w:rsidRPr="00C20102">
        <w:rPr>
          <w:rFonts w:ascii="PT Astra Serif" w:hAnsi="PT Astra Serif"/>
          <w:sz w:val="28"/>
          <w:szCs w:val="28"/>
        </w:rPr>
        <w:t xml:space="preserve"> актуальности сведений, содержащихся в федеральном регистре, </w:t>
      </w:r>
      <w:r w:rsidR="00FA36AB" w:rsidRPr="00C20102">
        <w:rPr>
          <w:rFonts w:ascii="PT Astra Serif" w:hAnsi="PT Astra Serif"/>
          <w:sz w:val="28"/>
          <w:szCs w:val="28"/>
        </w:rPr>
        <w:t>и</w:t>
      </w:r>
      <w:r w:rsidRPr="00C20102">
        <w:rPr>
          <w:rFonts w:ascii="PT Astra Serif" w:hAnsi="PT Astra Serif"/>
          <w:sz w:val="28"/>
          <w:szCs w:val="28"/>
        </w:rPr>
        <w:t xml:space="preserve"> минимизации ошибок при его ведении </w:t>
      </w:r>
      <w:r w:rsidR="003F0227" w:rsidRPr="00C20102">
        <w:rPr>
          <w:rFonts w:ascii="PT Astra Serif" w:hAnsi="PT Astra Serif"/>
          <w:sz w:val="28"/>
          <w:szCs w:val="28"/>
        </w:rPr>
        <w:t xml:space="preserve">уполномоченным органам </w:t>
      </w:r>
      <w:r w:rsidRPr="00C20102">
        <w:rPr>
          <w:rFonts w:ascii="PT Astra Serif" w:hAnsi="PT Astra Serif"/>
          <w:sz w:val="28"/>
          <w:szCs w:val="28"/>
        </w:rPr>
        <w:t>рекомендуется</w:t>
      </w:r>
      <w:r w:rsidR="003F0227" w:rsidRPr="00C20102">
        <w:rPr>
          <w:rFonts w:ascii="PT Astra Serif" w:hAnsi="PT Astra Serif"/>
          <w:sz w:val="28"/>
          <w:szCs w:val="28"/>
        </w:rPr>
        <w:t>:</w:t>
      </w:r>
    </w:p>
    <w:p w:rsidR="00564C84" w:rsidRDefault="007D54D7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20102">
        <w:rPr>
          <w:rFonts w:ascii="PT Astra Serif" w:hAnsi="PT Astra Serif"/>
          <w:sz w:val="28"/>
          <w:szCs w:val="28"/>
        </w:rPr>
        <w:t xml:space="preserve">1. </w:t>
      </w:r>
      <w:r w:rsidR="00564C84" w:rsidRPr="00C20102">
        <w:rPr>
          <w:rFonts w:ascii="PT Astra Serif" w:hAnsi="PT Astra Serif"/>
          <w:sz w:val="28"/>
          <w:szCs w:val="28"/>
        </w:rPr>
        <w:t xml:space="preserve">Обеспечить ведение региональных регистров в соответствии </w:t>
      </w:r>
      <w:r w:rsidR="00564C84" w:rsidRPr="00C20102">
        <w:rPr>
          <w:rFonts w:ascii="PT Astra Serif" w:hAnsi="PT Astra Serif"/>
          <w:sz w:val="28"/>
          <w:szCs w:val="28"/>
        </w:rPr>
        <w:br/>
        <w:t>с требованиями Методики.</w:t>
      </w:r>
    </w:p>
    <w:p w:rsidR="009458CF" w:rsidRPr="00C20102" w:rsidRDefault="00564C84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20102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="007D54D7" w:rsidRPr="00C20102">
        <w:rPr>
          <w:rFonts w:ascii="PT Astra Serif" w:hAnsi="PT Astra Serif"/>
          <w:sz w:val="28"/>
          <w:szCs w:val="28"/>
        </w:rPr>
        <w:t xml:space="preserve">Обеспечить </w:t>
      </w:r>
      <w:r w:rsidR="009458CF" w:rsidRPr="00C20102">
        <w:rPr>
          <w:rFonts w:ascii="PT Astra Serif" w:hAnsi="PT Astra Serif"/>
          <w:sz w:val="28"/>
          <w:szCs w:val="28"/>
        </w:rPr>
        <w:t xml:space="preserve">контроль за своевременностью направления сведений </w:t>
      </w:r>
      <w:r w:rsidR="009458CF" w:rsidRPr="00C20102">
        <w:rPr>
          <w:rFonts w:ascii="PT Astra Serif" w:hAnsi="PT Astra Serif"/>
          <w:sz w:val="28"/>
          <w:szCs w:val="28"/>
        </w:rPr>
        <w:br/>
        <w:t>в федеральный регистр</w:t>
      </w:r>
      <w:r w:rsidR="007D54D7" w:rsidRPr="00C20102">
        <w:rPr>
          <w:rFonts w:ascii="PT Astra Serif" w:hAnsi="PT Astra Serif"/>
          <w:sz w:val="28"/>
          <w:szCs w:val="28"/>
        </w:rPr>
        <w:t>.</w:t>
      </w:r>
    </w:p>
    <w:p w:rsidR="00580738" w:rsidRPr="00C20102" w:rsidRDefault="00564C84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C20102">
        <w:rPr>
          <w:rFonts w:ascii="PT Astra Serif" w:hAnsi="PT Astra Serif"/>
          <w:sz w:val="28"/>
          <w:szCs w:val="28"/>
        </w:rPr>
        <w:t xml:space="preserve">3. </w:t>
      </w:r>
      <w:r w:rsidR="007D54D7" w:rsidRPr="00C20102">
        <w:rPr>
          <w:rFonts w:ascii="PT Astra Serif" w:hAnsi="PT Astra Serif"/>
          <w:sz w:val="28"/>
          <w:szCs w:val="28"/>
        </w:rPr>
        <w:t xml:space="preserve">Обеспечить </w:t>
      </w:r>
      <w:r w:rsidR="00B91604" w:rsidRPr="00C20102">
        <w:rPr>
          <w:rFonts w:ascii="PT Astra Serif" w:hAnsi="PT Astra Serif"/>
          <w:sz w:val="28"/>
          <w:szCs w:val="28"/>
        </w:rPr>
        <w:t>контроль размещени</w:t>
      </w:r>
      <w:r w:rsidR="003F0227" w:rsidRPr="00C20102">
        <w:rPr>
          <w:rFonts w:ascii="PT Astra Serif" w:hAnsi="PT Astra Serif"/>
          <w:sz w:val="28"/>
          <w:szCs w:val="28"/>
        </w:rPr>
        <w:t>я</w:t>
      </w:r>
      <w:r w:rsidR="00B91604" w:rsidRPr="00C20102">
        <w:rPr>
          <w:rFonts w:ascii="PT Astra Serif" w:hAnsi="PT Astra Serif"/>
          <w:sz w:val="28"/>
          <w:szCs w:val="28"/>
        </w:rPr>
        <w:t xml:space="preserve"> сведений </w:t>
      </w:r>
      <w:r w:rsidR="00FA36AB" w:rsidRPr="00C20102">
        <w:rPr>
          <w:rFonts w:ascii="PT Astra Serif" w:hAnsi="PT Astra Serif"/>
          <w:sz w:val="28"/>
          <w:szCs w:val="28"/>
        </w:rPr>
        <w:t xml:space="preserve">после направления </w:t>
      </w:r>
      <w:r w:rsidR="003F0227" w:rsidRPr="00C20102">
        <w:rPr>
          <w:rFonts w:ascii="PT Astra Serif" w:hAnsi="PT Astra Serif"/>
          <w:sz w:val="28"/>
          <w:szCs w:val="28"/>
        </w:rPr>
        <w:br/>
      </w:r>
      <w:r w:rsidR="00FA36AB" w:rsidRPr="00C20102">
        <w:rPr>
          <w:rFonts w:ascii="PT Astra Serif" w:hAnsi="PT Astra Serif"/>
          <w:sz w:val="28"/>
          <w:szCs w:val="28"/>
        </w:rPr>
        <w:t xml:space="preserve">их для включения в федеральный регистр </w:t>
      </w:r>
      <w:r w:rsidR="00B91604" w:rsidRPr="00C20102">
        <w:rPr>
          <w:rFonts w:ascii="PT Astra Serif" w:hAnsi="PT Astra Serif"/>
          <w:sz w:val="28"/>
          <w:szCs w:val="28"/>
        </w:rPr>
        <w:t xml:space="preserve">на </w:t>
      </w:r>
      <w:r w:rsidR="00FA36AB" w:rsidRPr="00C20102">
        <w:rPr>
          <w:rFonts w:ascii="PT Astra Serif" w:hAnsi="PT Astra Serif"/>
          <w:sz w:val="28"/>
          <w:szCs w:val="28"/>
        </w:rPr>
        <w:t>портале Минюста России «Нормативные правовые акты в Российской Федерации» (далее – Портал), доступ к которому осуществляется по адресу http://pravo-minjust.ru</w:t>
      </w:r>
      <w:r w:rsidR="007D54D7" w:rsidRPr="00C20102">
        <w:rPr>
          <w:rStyle w:val="a5"/>
          <w:rFonts w:ascii="PT Astra Serif" w:hAnsi="PT Astra Serif"/>
          <w:color w:val="auto"/>
          <w:sz w:val="28"/>
          <w:szCs w:val="28"/>
          <w:u w:val="none"/>
        </w:rPr>
        <w:t>.</w:t>
      </w:r>
      <w:r w:rsidR="00FA36AB" w:rsidRPr="00C20102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7D54D7" w:rsidRPr="00C20102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20102">
        <w:rPr>
          <w:rFonts w:ascii="PT Astra Serif" w:hAnsi="PT Astra Serif"/>
          <w:sz w:val="28"/>
          <w:szCs w:val="28"/>
        </w:rPr>
        <w:t>4</w:t>
      </w:r>
      <w:r w:rsidR="007D54D7" w:rsidRPr="00C20102">
        <w:rPr>
          <w:rFonts w:ascii="PT Astra Serif" w:hAnsi="PT Astra Serif"/>
          <w:sz w:val="28"/>
          <w:szCs w:val="28"/>
        </w:rPr>
        <w:t xml:space="preserve">. </w:t>
      </w:r>
      <w:r w:rsidR="00564C84" w:rsidRPr="00C20102">
        <w:rPr>
          <w:rFonts w:ascii="PT Astra Serif" w:hAnsi="PT Astra Serif"/>
          <w:sz w:val="28"/>
          <w:szCs w:val="28"/>
        </w:rPr>
        <w:t>Принять меры по устранению выявленных нарушений требований Методики и актуализации региональных регистров.</w:t>
      </w:r>
    </w:p>
    <w:p w:rsidR="00580738" w:rsidRPr="00C20102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20102">
        <w:rPr>
          <w:rFonts w:ascii="PT Astra Serif" w:hAnsi="PT Astra Serif"/>
          <w:sz w:val="28"/>
          <w:szCs w:val="28"/>
        </w:rPr>
        <w:t>5</w:t>
      </w:r>
      <w:r w:rsidR="007D54D7" w:rsidRPr="00C20102">
        <w:rPr>
          <w:rFonts w:ascii="PT Astra Serif" w:hAnsi="PT Astra Serif"/>
          <w:sz w:val="28"/>
          <w:szCs w:val="28"/>
        </w:rPr>
        <w:t xml:space="preserve">. </w:t>
      </w:r>
      <w:r w:rsidR="00564C84" w:rsidRPr="00C20102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Использовать для поиска нарушений возможности Портала </w:t>
      </w:r>
      <w:r w:rsidR="00564C84" w:rsidRPr="00C20102">
        <w:rPr>
          <w:rStyle w:val="a5"/>
          <w:rFonts w:ascii="PT Astra Serif" w:hAnsi="PT Astra Serif"/>
          <w:color w:val="auto"/>
          <w:sz w:val="28"/>
          <w:szCs w:val="28"/>
          <w:u w:val="none"/>
        </w:rPr>
        <w:br/>
        <w:t>и автоматические формы в подсистеме «Нормативные правовые акты Российской Федерации» Единой системы информационно-телекоммуникационного обеспечения Минюста России.</w:t>
      </w:r>
    </w:p>
    <w:p w:rsidR="00564C84" w:rsidRPr="00AE02B7" w:rsidRDefault="00564C84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</w:p>
    <w:sectPr w:rsidR="00564C84" w:rsidRPr="00AE02B7" w:rsidSect="0093519C">
      <w:headerReference w:type="default" r:id="rId11"/>
      <w:type w:val="nextColumn"/>
      <w:pgSz w:w="11906" w:h="16838" w:code="9"/>
      <w:pgMar w:top="1134" w:right="1416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61" w:rsidRDefault="00AE2A61" w:rsidP="00EC6461">
      <w:pPr>
        <w:spacing w:after="0" w:line="240" w:lineRule="auto"/>
      </w:pPr>
      <w:r>
        <w:separator/>
      </w:r>
    </w:p>
  </w:endnote>
  <w:endnote w:type="continuationSeparator" w:id="0">
    <w:p w:rsidR="00AE2A61" w:rsidRDefault="00AE2A61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61" w:rsidRDefault="00AE2A61" w:rsidP="00EC6461">
      <w:pPr>
        <w:spacing w:after="0" w:line="240" w:lineRule="auto"/>
      </w:pPr>
      <w:r>
        <w:separator/>
      </w:r>
    </w:p>
  </w:footnote>
  <w:footnote w:type="continuationSeparator" w:id="0">
    <w:p w:rsidR="00AE2A61" w:rsidRDefault="00AE2A61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16" w:rsidRPr="00EE5634" w:rsidRDefault="00AA6B16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996495">
      <w:rPr>
        <w:rFonts w:ascii="Times New Roman" w:hAnsi="Times New Roman"/>
        <w:noProof/>
        <w:sz w:val="28"/>
        <w:szCs w:val="28"/>
      </w:rPr>
      <w:t>4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05A"/>
    <w:rsid w:val="0000188F"/>
    <w:rsid w:val="00001F56"/>
    <w:rsid w:val="00001FCE"/>
    <w:rsid w:val="000030F6"/>
    <w:rsid w:val="00003D53"/>
    <w:rsid w:val="00003F35"/>
    <w:rsid w:val="000047D0"/>
    <w:rsid w:val="000064EA"/>
    <w:rsid w:val="00006C6F"/>
    <w:rsid w:val="00006CC4"/>
    <w:rsid w:val="0000796B"/>
    <w:rsid w:val="00007CC2"/>
    <w:rsid w:val="00007EA8"/>
    <w:rsid w:val="0001075F"/>
    <w:rsid w:val="0001076D"/>
    <w:rsid w:val="000107FB"/>
    <w:rsid w:val="0001103A"/>
    <w:rsid w:val="00011053"/>
    <w:rsid w:val="00011517"/>
    <w:rsid w:val="000115F3"/>
    <w:rsid w:val="00011608"/>
    <w:rsid w:val="00011D64"/>
    <w:rsid w:val="00012195"/>
    <w:rsid w:val="000122EC"/>
    <w:rsid w:val="0001364B"/>
    <w:rsid w:val="00013740"/>
    <w:rsid w:val="000138AC"/>
    <w:rsid w:val="00014070"/>
    <w:rsid w:val="000142E6"/>
    <w:rsid w:val="00014518"/>
    <w:rsid w:val="00014958"/>
    <w:rsid w:val="00014F19"/>
    <w:rsid w:val="00015063"/>
    <w:rsid w:val="000155AF"/>
    <w:rsid w:val="000164AF"/>
    <w:rsid w:val="00016806"/>
    <w:rsid w:val="00017094"/>
    <w:rsid w:val="00017169"/>
    <w:rsid w:val="000176C5"/>
    <w:rsid w:val="00017746"/>
    <w:rsid w:val="00020258"/>
    <w:rsid w:val="00020286"/>
    <w:rsid w:val="00020856"/>
    <w:rsid w:val="000215A3"/>
    <w:rsid w:val="0002181A"/>
    <w:rsid w:val="00021851"/>
    <w:rsid w:val="00022259"/>
    <w:rsid w:val="0002248D"/>
    <w:rsid w:val="0002297A"/>
    <w:rsid w:val="00022A71"/>
    <w:rsid w:val="00022E7F"/>
    <w:rsid w:val="00023D42"/>
    <w:rsid w:val="000241DC"/>
    <w:rsid w:val="000247E6"/>
    <w:rsid w:val="00024852"/>
    <w:rsid w:val="00025CD0"/>
    <w:rsid w:val="0002645A"/>
    <w:rsid w:val="00026BAA"/>
    <w:rsid w:val="00026E17"/>
    <w:rsid w:val="000275E1"/>
    <w:rsid w:val="000275F2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5438"/>
    <w:rsid w:val="00035ED4"/>
    <w:rsid w:val="00037530"/>
    <w:rsid w:val="00037595"/>
    <w:rsid w:val="00037AF8"/>
    <w:rsid w:val="0004029C"/>
    <w:rsid w:val="00040D69"/>
    <w:rsid w:val="000411C6"/>
    <w:rsid w:val="00041593"/>
    <w:rsid w:val="00042491"/>
    <w:rsid w:val="000427EF"/>
    <w:rsid w:val="00042C3C"/>
    <w:rsid w:val="00042FA1"/>
    <w:rsid w:val="0004309D"/>
    <w:rsid w:val="000434AE"/>
    <w:rsid w:val="00043FBC"/>
    <w:rsid w:val="00044E24"/>
    <w:rsid w:val="00044F66"/>
    <w:rsid w:val="000452AB"/>
    <w:rsid w:val="0004555C"/>
    <w:rsid w:val="000455D6"/>
    <w:rsid w:val="00045836"/>
    <w:rsid w:val="00045878"/>
    <w:rsid w:val="00046F70"/>
    <w:rsid w:val="000473AD"/>
    <w:rsid w:val="0004773C"/>
    <w:rsid w:val="00047C9B"/>
    <w:rsid w:val="00050385"/>
    <w:rsid w:val="00050880"/>
    <w:rsid w:val="000509CE"/>
    <w:rsid w:val="00051F56"/>
    <w:rsid w:val="00052768"/>
    <w:rsid w:val="00052774"/>
    <w:rsid w:val="00052B55"/>
    <w:rsid w:val="00052F25"/>
    <w:rsid w:val="00053847"/>
    <w:rsid w:val="0005422A"/>
    <w:rsid w:val="00054489"/>
    <w:rsid w:val="00054676"/>
    <w:rsid w:val="00054836"/>
    <w:rsid w:val="00054AB4"/>
    <w:rsid w:val="00054CFF"/>
    <w:rsid w:val="0005597A"/>
    <w:rsid w:val="00055ED8"/>
    <w:rsid w:val="00056068"/>
    <w:rsid w:val="00056927"/>
    <w:rsid w:val="00056F9C"/>
    <w:rsid w:val="00057684"/>
    <w:rsid w:val="0006000A"/>
    <w:rsid w:val="00060046"/>
    <w:rsid w:val="00060CDE"/>
    <w:rsid w:val="00061286"/>
    <w:rsid w:val="00061306"/>
    <w:rsid w:val="0006145E"/>
    <w:rsid w:val="000625C1"/>
    <w:rsid w:val="00062A1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565"/>
    <w:rsid w:val="00072786"/>
    <w:rsid w:val="00074703"/>
    <w:rsid w:val="00074BD9"/>
    <w:rsid w:val="00074EE6"/>
    <w:rsid w:val="00075767"/>
    <w:rsid w:val="0007583C"/>
    <w:rsid w:val="0007606D"/>
    <w:rsid w:val="00076150"/>
    <w:rsid w:val="000761C7"/>
    <w:rsid w:val="00076AAA"/>
    <w:rsid w:val="00076B1C"/>
    <w:rsid w:val="000777B8"/>
    <w:rsid w:val="00077C8B"/>
    <w:rsid w:val="00077D06"/>
    <w:rsid w:val="00077E23"/>
    <w:rsid w:val="000800EC"/>
    <w:rsid w:val="00080EE0"/>
    <w:rsid w:val="00081136"/>
    <w:rsid w:val="000812CD"/>
    <w:rsid w:val="00081C75"/>
    <w:rsid w:val="00082505"/>
    <w:rsid w:val="00082F07"/>
    <w:rsid w:val="0008323B"/>
    <w:rsid w:val="00083E60"/>
    <w:rsid w:val="00083FB4"/>
    <w:rsid w:val="00085730"/>
    <w:rsid w:val="0008583C"/>
    <w:rsid w:val="0008589B"/>
    <w:rsid w:val="000863EE"/>
    <w:rsid w:val="0008703D"/>
    <w:rsid w:val="000875C1"/>
    <w:rsid w:val="000875F6"/>
    <w:rsid w:val="00087DDF"/>
    <w:rsid w:val="0009186E"/>
    <w:rsid w:val="0009194A"/>
    <w:rsid w:val="00091FBF"/>
    <w:rsid w:val="00092156"/>
    <w:rsid w:val="0009280F"/>
    <w:rsid w:val="00092F8A"/>
    <w:rsid w:val="000934F6"/>
    <w:rsid w:val="00094224"/>
    <w:rsid w:val="0009512B"/>
    <w:rsid w:val="00095A4B"/>
    <w:rsid w:val="00095D66"/>
    <w:rsid w:val="00095FF8"/>
    <w:rsid w:val="00096A3C"/>
    <w:rsid w:val="00097AF9"/>
    <w:rsid w:val="00097B06"/>
    <w:rsid w:val="00097BFA"/>
    <w:rsid w:val="00097DDC"/>
    <w:rsid w:val="000A05AF"/>
    <w:rsid w:val="000A0910"/>
    <w:rsid w:val="000A100B"/>
    <w:rsid w:val="000A13F0"/>
    <w:rsid w:val="000A21FA"/>
    <w:rsid w:val="000A2400"/>
    <w:rsid w:val="000A2BA4"/>
    <w:rsid w:val="000A43A1"/>
    <w:rsid w:val="000A446F"/>
    <w:rsid w:val="000A4957"/>
    <w:rsid w:val="000A53B0"/>
    <w:rsid w:val="000A635C"/>
    <w:rsid w:val="000A6903"/>
    <w:rsid w:val="000A6D0D"/>
    <w:rsid w:val="000A6FAA"/>
    <w:rsid w:val="000B02C6"/>
    <w:rsid w:val="000B118F"/>
    <w:rsid w:val="000B12F7"/>
    <w:rsid w:val="000B13CC"/>
    <w:rsid w:val="000B160D"/>
    <w:rsid w:val="000B1DA8"/>
    <w:rsid w:val="000B1FAB"/>
    <w:rsid w:val="000B2345"/>
    <w:rsid w:val="000B321A"/>
    <w:rsid w:val="000B34DD"/>
    <w:rsid w:val="000B38AC"/>
    <w:rsid w:val="000B3C54"/>
    <w:rsid w:val="000B52CE"/>
    <w:rsid w:val="000B5BE4"/>
    <w:rsid w:val="000B5CB6"/>
    <w:rsid w:val="000B6CA4"/>
    <w:rsid w:val="000B6D26"/>
    <w:rsid w:val="000B7082"/>
    <w:rsid w:val="000B78E9"/>
    <w:rsid w:val="000B7F50"/>
    <w:rsid w:val="000C0042"/>
    <w:rsid w:val="000C0E42"/>
    <w:rsid w:val="000C0EDD"/>
    <w:rsid w:val="000C1A6B"/>
    <w:rsid w:val="000C1B1A"/>
    <w:rsid w:val="000C1F34"/>
    <w:rsid w:val="000C29AF"/>
    <w:rsid w:val="000C419A"/>
    <w:rsid w:val="000C458F"/>
    <w:rsid w:val="000C5B9C"/>
    <w:rsid w:val="000C5FF0"/>
    <w:rsid w:val="000C6DDF"/>
    <w:rsid w:val="000C77D7"/>
    <w:rsid w:val="000C7E9E"/>
    <w:rsid w:val="000D05D1"/>
    <w:rsid w:val="000D0677"/>
    <w:rsid w:val="000D13DF"/>
    <w:rsid w:val="000D1926"/>
    <w:rsid w:val="000D26DD"/>
    <w:rsid w:val="000D27EA"/>
    <w:rsid w:val="000D2AAC"/>
    <w:rsid w:val="000D2CB8"/>
    <w:rsid w:val="000D43DD"/>
    <w:rsid w:val="000D492A"/>
    <w:rsid w:val="000D4C54"/>
    <w:rsid w:val="000D58C9"/>
    <w:rsid w:val="000D6130"/>
    <w:rsid w:val="000D6CAE"/>
    <w:rsid w:val="000D6CAF"/>
    <w:rsid w:val="000D753E"/>
    <w:rsid w:val="000E118A"/>
    <w:rsid w:val="000E1EE5"/>
    <w:rsid w:val="000E21F0"/>
    <w:rsid w:val="000E22B2"/>
    <w:rsid w:val="000E2BFE"/>
    <w:rsid w:val="000E3497"/>
    <w:rsid w:val="000E39BA"/>
    <w:rsid w:val="000E402D"/>
    <w:rsid w:val="000E42CE"/>
    <w:rsid w:val="000E4719"/>
    <w:rsid w:val="000E5946"/>
    <w:rsid w:val="000E6580"/>
    <w:rsid w:val="000E6DB7"/>
    <w:rsid w:val="000E7C8B"/>
    <w:rsid w:val="000E7CF1"/>
    <w:rsid w:val="000E7D30"/>
    <w:rsid w:val="000F08C9"/>
    <w:rsid w:val="000F1481"/>
    <w:rsid w:val="000F1840"/>
    <w:rsid w:val="000F1E40"/>
    <w:rsid w:val="000F2064"/>
    <w:rsid w:val="000F2367"/>
    <w:rsid w:val="000F2EA5"/>
    <w:rsid w:val="000F386C"/>
    <w:rsid w:val="000F4DC2"/>
    <w:rsid w:val="000F4F12"/>
    <w:rsid w:val="000F5125"/>
    <w:rsid w:val="000F55C3"/>
    <w:rsid w:val="000F59D2"/>
    <w:rsid w:val="000F5C73"/>
    <w:rsid w:val="000F695C"/>
    <w:rsid w:val="000F6A4B"/>
    <w:rsid w:val="000F6B56"/>
    <w:rsid w:val="000F6C31"/>
    <w:rsid w:val="000F7051"/>
    <w:rsid w:val="000F7A27"/>
    <w:rsid w:val="00100151"/>
    <w:rsid w:val="001009CE"/>
    <w:rsid w:val="001019F3"/>
    <w:rsid w:val="00101F2C"/>
    <w:rsid w:val="00102226"/>
    <w:rsid w:val="00102764"/>
    <w:rsid w:val="001034DD"/>
    <w:rsid w:val="00103B3E"/>
    <w:rsid w:val="00103DA1"/>
    <w:rsid w:val="00104A79"/>
    <w:rsid w:val="00105A2A"/>
    <w:rsid w:val="00105B90"/>
    <w:rsid w:val="00105FFD"/>
    <w:rsid w:val="00106AE0"/>
    <w:rsid w:val="00106D9B"/>
    <w:rsid w:val="001072B2"/>
    <w:rsid w:val="001076E1"/>
    <w:rsid w:val="00107B14"/>
    <w:rsid w:val="001100C2"/>
    <w:rsid w:val="00110A60"/>
    <w:rsid w:val="00110F94"/>
    <w:rsid w:val="0011341B"/>
    <w:rsid w:val="001137E5"/>
    <w:rsid w:val="00113A38"/>
    <w:rsid w:val="00113FA7"/>
    <w:rsid w:val="001149E0"/>
    <w:rsid w:val="00115338"/>
    <w:rsid w:val="00115F76"/>
    <w:rsid w:val="001162B7"/>
    <w:rsid w:val="00116407"/>
    <w:rsid w:val="001169C0"/>
    <w:rsid w:val="00116CB4"/>
    <w:rsid w:val="00117553"/>
    <w:rsid w:val="00117A15"/>
    <w:rsid w:val="00117D01"/>
    <w:rsid w:val="00120517"/>
    <w:rsid w:val="0012054D"/>
    <w:rsid w:val="00120B54"/>
    <w:rsid w:val="00121BED"/>
    <w:rsid w:val="00121EB7"/>
    <w:rsid w:val="00122140"/>
    <w:rsid w:val="00122811"/>
    <w:rsid w:val="0012285F"/>
    <w:rsid w:val="00122AE2"/>
    <w:rsid w:val="00122F0A"/>
    <w:rsid w:val="00122F3F"/>
    <w:rsid w:val="00122FF2"/>
    <w:rsid w:val="00123340"/>
    <w:rsid w:val="00123F7A"/>
    <w:rsid w:val="0012419E"/>
    <w:rsid w:val="001243BF"/>
    <w:rsid w:val="0012596D"/>
    <w:rsid w:val="00125B9A"/>
    <w:rsid w:val="0012658B"/>
    <w:rsid w:val="0012666D"/>
    <w:rsid w:val="00127966"/>
    <w:rsid w:val="00127DD5"/>
    <w:rsid w:val="0013018A"/>
    <w:rsid w:val="00131178"/>
    <w:rsid w:val="001315C3"/>
    <w:rsid w:val="00131641"/>
    <w:rsid w:val="001317E9"/>
    <w:rsid w:val="00131F23"/>
    <w:rsid w:val="0013284A"/>
    <w:rsid w:val="0013294A"/>
    <w:rsid w:val="00132D5C"/>
    <w:rsid w:val="00132DBE"/>
    <w:rsid w:val="001335E3"/>
    <w:rsid w:val="00134256"/>
    <w:rsid w:val="00134263"/>
    <w:rsid w:val="00134F98"/>
    <w:rsid w:val="0013551D"/>
    <w:rsid w:val="0013593E"/>
    <w:rsid w:val="00135CC2"/>
    <w:rsid w:val="001371A2"/>
    <w:rsid w:val="001373FE"/>
    <w:rsid w:val="00137A7F"/>
    <w:rsid w:val="00137D56"/>
    <w:rsid w:val="0014013A"/>
    <w:rsid w:val="00140318"/>
    <w:rsid w:val="00140D58"/>
    <w:rsid w:val="001416ED"/>
    <w:rsid w:val="00141DC4"/>
    <w:rsid w:val="00142108"/>
    <w:rsid w:val="00142369"/>
    <w:rsid w:val="00142719"/>
    <w:rsid w:val="00143201"/>
    <w:rsid w:val="00143352"/>
    <w:rsid w:val="0014399C"/>
    <w:rsid w:val="00143AF5"/>
    <w:rsid w:val="00144086"/>
    <w:rsid w:val="00144B14"/>
    <w:rsid w:val="0014514C"/>
    <w:rsid w:val="00145941"/>
    <w:rsid w:val="00145B43"/>
    <w:rsid w:val="00145F4E"/>
    <w:rsid w:val="001466FF"/>
    <w:rsid w:val="00147FE5"/>
    <w:rsid w:val="00151300"/>
    <w:rsid w:val="00151C10"/>
    <w:rsid w:val="0015254D"/>
    <w:rsid w:val="00152CA2"/>
    <w:rsid w:val="00153D8A"/>
    <w:rsid w:val="00155258"/>
    <w:rsid w:val="00156116"/>
    <w:rsid w:val="00156435"/>
    <w:rsid w:val="00156EC4"/>
    <w:rsid w:val="00157106"/>
    <w:rsid w:val="00157205"/>
    <w:rsid w:val="001578E0"/>
    <w:rsid w:val="00160370"/>
    <w:rsid w:val="001608C5"/>
    <w:rsid w:val="0016166E"/>
    <w:rsid w:val="00161D02"/>
    <w:rsid w:val="00162029"/>
    <w:rsid w:val="0016300F"/>
    <w:rsid w:val="00164511"/>
    <w:rsid w:val="00164538"/>
    <w:rsid w:val="00164C1E"/>
    <w:rsid w:val="00164C30"/>
    <w:rsid w:val="00164D66"/>
    <w:rsid w:val="00164E9D"/>
    <w:rsid w:val="00165355"/>
    <w:rsid w:val="0016557D"/>
    <w:rsid w:val="00165736"/>
    <w:rsid w:val="001657F0"/>
    <w:rsid w:val="00165DB2"/>
    <w:rsid w:val="00166923"/>
    <w:rsid w:val="00166932"/>
    <w:rsid w:val="0016746B"/>
    <w:rsid w:val="00167788"/>
    <w:rsid w:val="00167C6E"/>
    <w:rsid w:val="00167CC9"/>
    <w:rsid w:val="00170243"/>
    <w:rsid w:val="00170C51"/>
    <w:rsid w:val="00171C1B"/>
    <w:rsid w:val="00171CAF"/>
    <w:rsid w:val="00171F9E"/>
    <w:rsid w:val="001720F4"/>
    <w:rsid w:val="00173041"/>
    <w:rsid w:val="001736B4"/>
    <w:rsid w:val="0017389C"/>
    <w:rsid w:val="00173E45"/>
    <w:rsid w:val="00174167"/>
    <w:rsid w:val="001741B4"/>
    <w:rsid w:val="001743A6"/>
    <w:rsid w:val="00174A61"/>
    <w:rsid w:val="00174E88"/>
    <w:rsid w:val="00175954"/>
    <w:rsid w:val="00175FCA"/>
    <w:rsid w:val="001767B9"/>
    <w:rsid w:val="00177308"/>
    <w:rsid w:val="0017741E"/>
    <w:rsid w:val="00177675"/>
    <w:rsid w:val="001776B1"/>
    <w:rsid w:val="00180DEF"/>
    <w:rsid w:val="001810C6"/>
    <w:rsid w:val="00181228"/>
    <w:rsid w:val="00181607"/>
    <w:rsid w:val="00181D5E"/>
    <w:rsid w:val="00181DDF"/>
    <w:rsid w:val="00181DF7"/>
    <w:rsid w:val="00184215"/>
    <w:rsid w:val="00184AA8"/>
    <w:rsid w:val="0018517A"/>
    <w:rsid w:val="001852FE"/>
    <w:rsid w:val="00185FB8"/>
    <w:rsid w:val="001864A2"/>
    <w:rsid w:val="00186DE4"/>
    <w:rsid w:val="0018712A"/>
    <w:rsid w:val="001873B5"/>
    <w:rsid w:val="00187C30"/>
    <w:rsid w:val="00187F41"/>
    <w:rsid w:val="00187FA0"/>
    <w:rsid w:val="00190074"/>
    <w:rsid w:val="001907B5"/>
    <w:rsid w:val="00190814"/>
    <w:rsid w:val="001908FA"/>
    <w:rsid w:val="00190CB4"/>
    <w:rsid w:val="001918F2"/>
    <w:rsid w:val="00191A4C"/>
    <w:rsid w:val="001920A3"/>
    <w:rsid w:val="00192607"/>
    <w:rsid w:val="00192A6D"/>
    <w:rsid w:val="001935F5"/>
    <w:rsid w:val="00193859"/>
    <w:rsid w:val="00194E54"/>
    <w:rsid w:val="00195330"/>
    <w:rsid w:val="001965B8"/>
    <w:rsid w:val="001969C9"/>
    <w:rsid w:val="00196A0F"/>
    <w:rsid w:val="00196B83"/>
    <w:rsid w:val="00196DE1"/>
    <w:rsid w:val="00196E1B"/>
    <w:rsid w:val="0019786E"/>
    <w:rsid w:val="00197A80"/>
    <w:rsid w:val="001A0285"/>
    <w:rsid w:val="001A087F"/>
    <w:rsid w:val="001A08AB"/>
    <w:rsid w:val="001A08B2"/>
    <w:rsid w:val="001A0B2A"/>
    <w:rsid w:val="001A0CB9"/>
    <w:rsid w:val="001A0F72"/>
    <w:rsid w:val="001A1C43"/>
    <w:rsid w:val="001A238D"/>
    <w:rsid w:val="001A29C5"/>
    <w:rsid w:val="001A304A"/>
    <w:rsid w:val="001A31F9"/>
    <w:rsid w:val="001A3496"/>
    <w:rsid w:val="001A44F8"/>
    <w:rsid w:val="001A54B7"/>
    <w:rsid w:val="001A61A3"/>
    <w:rsid w:val="001A621C"/>
    <w:rsid w:val="001A65F4"/>
    <w:rsid w:val="001A66CB"/>
    <w:rsid w:val="001A798B"/>
    <w:rsid w:val="001B04D9"/>
    <w:rsid w:val="001B19B0"/>
    <w:rsid w:val="001B1A83"/>
    <w:rsid w:val="001B1AF1"/>
    <w:rsid w:val="001B1D85"/>
    <w:rsid w:val="001B1F17"/>
    <w:rsid w:val="001B316E"/>
    <w:rsid w:val="001B3184"/>
    <w:rsid w:val="001B3983"/>
    <w:rsid w:val="001B46FA"/>
    <w:rsid w:val="001B663E"/>
    <w:rsid w:val="001B67A0"/>
    <w:rsid w:val="001B69D0"/>
    <w:rsid w:val="001B6B0E"/>
    <w:rsid w:val="001B7A17"/>
    <w:rsid w:val="001C019A"/>
    <w:rsid w:val="001C1192"/>
    <w:rsid w:val="001C1C36"/>
    <w:rsid w:val="001C1DC1"/>
    <w:rsid w:val="001C2163"/>
    <w:rsid w:val="001C22D7"/>
    <w:rsid w:val="001C2606"/>
    <w:rsid w:val="001C2CA0"/>
    <w:rsid w:val="001C3549"/>
    <w:rsid w:val="001C37FB"/>
    <w:rsid w:val="001C3B52"/>
    <w:rsid w:val="001C3E1F"/>
    <w:rsid w:val="001C3FF0"/>
    <w:rsid w:val="001C488B"/>
    <w:rsid w:val="001C4CF2"/>
    <w:rsid w:val="001C4ECA"/>
    <w:rsid w:val="001C51FC"/>
    <w:rsid w:val="001C541F"/>
    <w:rsid w:val="001C54EF"/>
    <w:rsid w:val="001C56CC"/>
    <w:rsid w:val="001C5948"/>
    <w:rsid w:val="001C5F85"/>
    <w:rsid w:val="001C610F"/>
    <w:rsid w:val="001C69A3"/>
    <w:rsid w:val="001C71A4"/>
    <w:rsid w:val="001C71D4"/>
    <w:rsid w:val="001C7462"/>
    <w:rsid w:val="001C7518"/>
    <w:rsid w:val="001D1BE4"/>
    <w:rsid w:val="001D2527"/>
    <w:rsid w:val="001D325E"/>
    <w:rsid w:val="001D337F"/>
    <w:rsid w:val="001D3567"/>
    <w:rsid w:val="001D366F"/>
    <w:rsid w:val="001D3965"/>
    <w:rsid w:val="001D3E49"/>
    <w:rsid w:val="001D5559"/>
    <w:rsid w:val="001D56E3"/>
    <w:rsid w:val="001D5949"/>
    <w:rsid w:val="001D5FFC"/>
    <w:rsid w:val="001D79DF"/>
    <w:rsid w:val="001E0416"/>
    <w:rsid w:val="001E1530"/>
    <w:rsid w:val="001E1CB0"/>
    <w:rsid w:val="001E25F6"/>
    <w:rsid w:val="001E26D4"/>
    <w:rsid w:val="001E2848"/>
    <w:rsid w:val="001E2E75"/>
    <w:rsid w:val="001E37D2"/>
    <w:rsid w:val="001E3B52"/>
    <w:rsid w:val="001E3F65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F0FF9"/>
    <w:rsid w:val="001F1016"/>
    <w:rsid w:val="001F1F81"/>
    <w:rsid w:val="001F34AA"/>
    <w:rsid w:val="001F36CA"/>
    <w:rsid w:val="001F4005"/>
    <w:rsid w:val="001F403E"/>
    <w:rsid w:val="001F423B"/>
    <w:rsid w:val="001F4358"/>
    <w:rsid w:val="001F445E"/>
    <w:rsid w:val="001F48DA"/>
    <w:rsid w:val="001F4E29"/>
    <w:rsid w:val="001F500B"/>
    <w:rsid w:val="001F5348"/>
    <w:rsid w:val="001F5406"/>
    <w:rsid w:val="001F5BD7"/>
    <w:rsid w:val="001F64E3"/>
    <w:rsid w:val="001F75CD"/>
    <w:rsid w:val="001F78AF"/>
    <w:rsid w:val="001F7A1D"/>
    <w:rsid w:val="002004CE"/>
    <w:rsid w:val="00200CF6"/>
    <w:rsid w:val="002016A4"/>
    <w:rsid w:val="00201D8A"/>
    <w:rsid w:val="00201DC0"/>
    <w:rsid w:val="00202027"/>
    <w:rsid w:val="0020230B"/>
    <w:rsid w:val="0020304D"/>
    <w:rsid w:val="00203061"/>
    <w:rsid w:val="00203940"/>
    <w:rsid w:val="00204273"/>
    <w:rsid w:val="00204C27"/>
    <w:rsid w:val="00205AA2"/>
    <w:rsid w:val="00205D34"/>
    <w:rsid w:val="00205ECD"/>
    <w:rsid w:val="0020600E"/>
    <w:rsid w:val="002066F1"/>
    <w:rsid w:val="00206862"/>
    <w:rsid w:val="002070CE"/>
    <w:rsid w:val="00207548"/>
    <w:rsid w:val="00207B18"/>
    <w:rsid w:val="0021010F"/>
    <w:rsid w:val="0021017A"/>
    <w:rsid w:val="002102C6"/>
    <w:rsid w:val="00210611"/>
    <w:rsid w:val="00210799"/>
    <w:rsid w:val="002109F0"/>
    <w:rsid w:val="00210E2D"/>
    <w:rsid w:val="0021179F"/>
    <w:rsid w:val="00211FDC"/>
    <w:rsid w:val="0021208C"/>
    <w:rsid w:val="00212A17"/>
    <w:rsid w:val="00212FCE"/>
    <w:rsid w:val="002137BA"/>
    <w:rsid w:val="00213CB8"/>
    <w:rsid w:val="00213E6C"/>
    <w:rsid w:val="002141AA"/>
    <w:rsid w:val="00214853"/>
    <w:rsid w:val="00215EA3"/>
    <w:rsid w:val="00216017"/>
    <w:rsid w:val="002161CD"/>
    <w:rsid w:val="002164B4"/>
    <w:rsid w:val="00216656"/>
    <w:rsid w:val="00216B56"/>
    <w:rsid w:val="002206AD"/>
    <w:rsid w:val="002209A0"/>
    <w:rsid w:val="00220D08"/>
    <w:rsid w:val="00221D48"/>
    <w:rsid w:val="00222117"/>
    <w:rsid w:val="00222282"/>
    <w:rsid w:val="00222939"/>
    <w:rsid w:val="00222B27"/>
    <w:rsid w:val="00223463"/>
    <w:rsid w:val="00223762"/>
    <w:rsid w:val="00223AF4"/>
    <w:rsid w:val="00223F68"/>
    <w:rsid w:val="002243B9"/>
    <w:rsid w:val="0022487D"/>
    <w:rsid w:val="0022548F"/>
    <w:rsid w:val="0022597F"/>
    <w:rsid w:val="002263EC"/>
    <w:rsid w:val="00226596"/>
    <w:rsid w:val="00226C44"/>
    <w:rsid w:val="00227291"/>
    <w:rsid w:val="00227A35"/>
    <w:rsid w:val="00227C4E"/>
    <w:rsid w:val="002300B2"/>
    <w:rsid w:val="00230431"/>
    <w:rsid w:val="002309E9"/>
    <w:rsid w:val="00230C67"/>
    <w:rsid w:val="00230FC3"/>
    <w:rsid w:val="002315E4"/>
    <w:rsid w:val="00231833"/>
    <w:rsid w:val="0023201A"/>
    <w:rsid w:val="0023242D"/>
    <w:rsid w:val="00232A45"/>
    <w:rsid w:val="00232A50"/>
    <w:rsid w:val="00232E14"/>
    <w:rsid w:val="00232FFD"/>
    <w:rsid w:val="00233161"/>
    <w:rsid w:val="00233338"/>
    <w:rsid w:val="00233542"/>
    <w:rsid w:val="0023389D"/>
    <w:rsid w:val="00234508"/>
    <w:rsid w:val="00234E91"/>
    <w:rsid w:val="00235059"/>
    <w:rsid w:val="00235B75"/>
    <w:rsid w:val="0023626F"/>
    <w:rsid w:val="002362D5"/>
    <w:rsid w:val="00236891"/>
    <w:rsid w:val="00236AEC"/>
    <w:rsid w:val="00237C8D"/>
    <w:rsid w:val="00237D65"/>
    <w:rsid w:val="0024088A"/>
    <w:rsid w:val="00240906"/>
    <w:rsid w:val="0024145E"/>
    <w:rsid w:val="00241A5A"/>
    <w:rsid w:val="00241B03"/>
    <w:rsid w:val="00241BDC"/>
    <w:rsid w:val="00241FC0"/>
    <w:rsid w:val="002422C0"/>
    <w:rsid w:val="0024289E"/>
    <w:rsid w:val="002443D3"/>
    <w:rsid w:val="00244583"/>
    <w:rsid w:val="00245431"/>
    <w:rsid w:val="002456F6"/>
    <w:rsid w:val="00245BF2"/>
    <w:rsid w:val="00245D2D"/>
    <w:rsid w:val="0024603B"/>
    <w:rsid w:val="00246E91"/>
    <w:rsid w:val="002471EA"/>
    <w:rsid w:val="002474BF"/>
    <w:rsid w:val="00247B0E"/>
    <w:rsid w:val="00250401"/>
    <w:rsid w:val="00250739"/>
    <w:rsid w:val="0025084E"/>
    <w:rsid w:val="002508DB"/>
    <w:rsid w:val="00250C27"/>
    <w:rsid w:val="00250F82"/>
    <w:rsid w:val="0025134B"/>
    <w:rsid w:val="002513E3"/>
    <w:rsid w:val="00251780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5513"/>
    <w:rsid w:val="00255936"/>
    <w:rsid w:val="00255D75"/>
    <w:rsid w:val="0025619D"/>
    <w:rsid w:val="0025667F"/>
    <w:rsid w:val="00256E43"/>
    <w:rsid w:val="00257650"/>
    <w:rsid w:val="00257AC0"/>
    <w:rsid w:val="00257C1F"/>
    <w:rsid w:val="00260A7D"/>
    <w:rsid w:val="00261BD6"/>
    <w:rsid w:val="002621EF"/>
    <w:rsid w:val="00262734"/>
    <w:rsid w:val="00262E91"/>
    <w:rsid w:val="00262EA2"/>
    <w:rsid w:val="00262EDD"/>
    <w:rsid w:val="002636A9"/>
    <w:rsid w:val="00263C2E"/>
    <w:rsid w:val="00263D16"/>
    <w:rsid w:val="00263D89"/>
    <w:rsid w:val="00263F3B"/>
    <w:rsid w:val="00263FF8"/>
    <w:rsid w:val="00264239"/>
    <w:rsid w:val="0026451E"/>
    <w:rsid w:val="00264922"/>
    <w:rsid w:val="00264936"/>
    <w:rsid w:val="002649AD"/>
    <w:rsid w:val="00264D2B"/>
    <w:rsid w:val="00264E15"/>
    <w:rsid w:val="0026597B"/>
    <w:rsid w:val="002659E5"/>
    <w:rsid w:val="002662D9"/>
    <w:rsid w:val="00266ED8"/>
    <w:rsid w:val="00266FD7"/>
    <w:rsid w:val="002672AA"/>
    <w:rsid w:val="002674FA"/>
    <w:rsid w:val="002675B2"/>
    <w:rsid w:val="002677B7"/>
    <w:rsid w:val="0027077F"/>
    <w:rsid w:val="0027151D"/>
    <w:rsid w:val="00271655"/>
    <w:rsid w:val="0027180F"/>
    <w:rsid w:val="00272240"/>
    <w:rsid w:val="00272650"/>
    <w:rsid w:val="0027275C"/>
    <w:rsid w:val="00272A49"/>
    <w:rsid w:val="00272D95"/>
    <w:rsid w:val="00272E28"/>
    <w:rsid w:val="002731F4"/>
    <w:rsid w:val="00273922"/>
    <w:rsid w:val="00274589"/>
    <w:rsid w:val="00274CF4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48F"/>
    <w:rsid w:val="00280B0D"/>
    <w:rsid w:val="00281BAA"/>
    <w:rsid w:val="00281C14"/>
    <w:rsid w:val="00281F1C"/>
    <w:rsid w:val="00282735"/>
    <w:rsid w:val="00282A83"/>
    <w:rsid w:val="00282BD6"/>
    <w:rsid w:val="00282D40"/>
    <w:rsid w:val="0028362E"/>
    <w:rsid w:val="00283E0A"/>
    <w:rsid w:val="00283E45"/>
    <w:rsid w:val="002840BB"/>
    <w:rsid w:val="00284323"/>
    <w:rsid w:val="0028447C"/>
    <w:rsid w:val="00284654"/>
    <w:rsid w:val="0028477A"/>
    <w:rsid w:val="00284B6B"/>
    <w:rsid w:val="00284BFF"/>
    <w:rsid w:val="00284DEB"/>
    <w:rsid w:val="002850DD"/>
    <w:rsid w:val="0028578E"/>
    <w:rsid w:val="002857D4"/>
    <w:rsid w:val="00285F58"/>
    <w:rsid w:val="00286349"/>
    <w:rsid w:val="002863F2"/>
    <w:rsid w:val="0028641D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1C08"/>
    <w:rsid w:val="0029251E"/>
    <w:rsid w:val="0029261D"/>
    <w:rsid w:val="0029280C"/>
    <w:rsid w:val="00293B01"/>
    <w:rsid w:val="002943AE"/>
    <w:rsid w:val="00294475"/>
    <w:rsid w:val="002956EE"/>
    <w:rsid w:val="002968C6"/>
    <w:rsid w:val="002973CF"/>
    <w:rsid w:val="002975A8"/>
    <w:rsid w:val="002A0242"/>
    <w:rsid w:val="002A0912"/>
    <w:rsid w:val="002A1D50"/>
    <w:rsid w:val="002A2079"/>
    <w:rsid w:val="002A2424"/>
    <w:rsid w:val="002A2959"/>
    <w:rsid w:val="002A2B56"/>
    <w:rsid w:val="002A2CAE"/>
    <w:rsid w:val="002A3075"/>
    <w:rsid w:val="002A3121"/>
    <w:rsid w:val="002A4229"/>
    <w:rsid w:val="002A4302"/>
    <w:rsid w:val="002A4D0F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2B7"/>
    <w:rsid w:val="002B0BCF"/>
    <w:rsid w:val="002B2E4D"/>
    <w:rsid w:val="002B3138"/>
    <w:rsid w:val="002B3BA3"/>
    <w:rsid w:val="002B4082"/>
    <w:rsid w:val="002B58E3"/>
    <w:rsid w:val="002B5B0F"/>
    <w:rsid w:val="002B5FAF"/>
    <w:rsid w:val="002B6A37"/>
    <w:rsid w:val="002B7DC8"/>
    <w:rsid w:val="002C009E"/>
    <w:rsid w:val="002C107C"/>
    <w:rsid w:val="002C125B"/>
    <w:rsid w:val="002C1E15"/>
    <w:rsid w:val="002C1F09"/>
    <w:rsid w:val="002C24A5"/>
    <w:rsid w:val="002C33F3"/>
    <w:rsid w:val="002C41E1"/>
    <w:rsid w:val="002C42D8"/>
    <w:rsid w:val="002C472E"/>
    <w:rsid w:val="002C4E37"/>
    <w:rsid w:val="002C5314"/>
    <w:rsid w:val="002C58D8"/>
    <w:rsid w:val="002C5A0D"/>
    <w:rsid w:val="002C5AE9"/>
    <w:rsid w:val="002C5B1F"/>
    <w:rsid w:val="002C6086"/>
    <w:rsid w:val="002C612B"/>
    <w:rsid w:val="002C6800"/>
    <w:rsid w:val="002C68D6"/>
    <w:rsid w:val="002C7AE1"/>
    <w:rsid w:val="002C7F0B"/>
    <w:rsid w:val="002D0229"/>
    <w:rsid w:val="002D0CDC"/>
    <w:rsid w:val="002D1276"/>
    <w:rsid w:val="002D132A"/>
    <w:rsid w:val="002D1FC7"/>
    <w:rsid w:val="002D2C00"/>
    <w:rsid w:val="002D2F41"/>
    <w:rsid w:val="002D333B"/>
    <w:rsid w:val="002D33D2"/>
    <w:rsid w:val="002D361A"/>
    <w:rsid w:val="002D3D88"/>
    <w:rsid w:val="002D41C1"/>
    <w:rsid w:val="002D4CC7"/>
    <w:rsid w:val="002D4DBB"/>
    <w:rsid w:val="002D6219"/>
    <w:rsid w:val="002D66E0"/>
    <w:rsid w:val="002D79D9"/>
    <w:rsid w:val="002D7DCA"/>
    <w:rsid w:val="002D7EE3"/>
    <w:rsid w:val="002D7FAB"/>
    <w:rsid w:val="002E0219"/>
    <w:rsid w:val="002E08CD"/>
    <w:rsid w:val="002E1A26"/>
    <w:rsid w:val="002E38CA"/>
    <w:rsid w:val="002E3C45"/>
    <w:rsid w:val="002E3FA8"/>
    <w:rsid w:val="002E3FD2"/>
    <w:rsid w:val="002E5115"/>
    <w:rsid w:val="002E5484"/>
    <w:rsid w:val="002E5895"/>
    <w:rsid w:val="002E5F0A"/>
    <w:rsid w:val="002E6AF8"/>
    <w:rsid w:val="002E7248"/>
    <w:rsid w:val="002E739B"/>
    <w:rsid w:val="002E75F8"/>
    <w:rsid w:val="002E77BA"/>
    <w:rsid w:val="002E78AD"/>
    <w:rsid w:val="002E79D9"/>
    <w:rsid w:val="002E7E85"/>
    <w:rsid w:val="002E7E97"/>
    <w:rsid w:val="002E7EB3"/>
    <w:rsid w:val="002F0055"/>
    <w:rsid w:val="002F032D"/>
    <w:rsid w:val="002F052B"/>
    <w:rsid w:val="002F0737"/>
    <w:rsid w:val="002F134A"/>
    <w:rsid w:val="002F1902"/>
    <w:rsid w:val="002F1A62"/>
    <w:rsid w:val="002F1D19"/>
    <w:rsid w:val="002F2AFC"/>
    <w:rsid w:val="002F36D7"/>
    <w:rsid w:val="002F3816"/>
    <w:rsid w:val="002F394D"/>
    <w:rsid w:val="002F3D8D"/>
    <w:rsid w:val="002F4EA9"/>
    <w:rsid w:val="002F5029"/>
    <w:rsid w:val="002F574F"/>
    <w:rsid w:val="002F601F"/>
    <w:rsid w:val="002F66D3"/>
    <w:rsid w:val="002F74A6"/>
    <w:rsid w:val="00300383"/>
    <w:rsid w:val="003004E6"/>
    <w:rsid w:val="00300781"/>
    <w:rsid w:val="00300966"/>
    <w:rsid w:val="00300AE4"/>
    <w:rsid w:val="00300C50"/>
    <w:rsid w:val="00300F9C"/>
    <w:rsid w:val="003023DE"/>
    <w:rsid w:val="0030269C"/>
    <w:rsid w:val="0030293B"/>
    <w:rsid w:val="00302F10"/>
    <w:rsid w:val="00303343"/>
    <w:rsid w:val="003033C5"/>
    <w:rsid w:val="00303B6B"/>
    <w:rsid w:val="00303EC0"/>
    <w:rsid w:val="003042F5"/>
    <w:rsid w:val="00304869"/>
    <w:rsid w:val="00304988"/>
    <w:rsid w:val="00304DF5"/>
    <w:rsid w:val="0030545B"/>
    <w:rsid w:val="00305493"/>
    <w:rsid w:val="0030580E"/>
    <w:rsid w:val="00305CB3"/>
    <w:rsid w:val="0030679B"/>
    <w:rsid w:val="00306EE6"/>
    <w:rsid w:val="00307629"/>
    <w:rsid w:val="00307E92"/>
    <w:rsid w:val="00310365"/>
    <w:rsid w:val="003103F1"/>
    <w:rsid w:val="00310528"/>
    <w:rsid w:val="00310A0F"/>
    <w:rsid w:val="00311423"/>
    <w:rsid w:val="0031176F"/>
    <w:rsid w:val="00311DF5"/>
    <w:rsid w:val="0031202D"/>
    <w:rsid w:val="003121BD"/>
    <w:rsid w:val="00312330"/>
    <w:rsid w:val="003125EE"/>
    <w:rsid w:val="00312D19"/>
    <w:rsid w:val="0031304A"/>
    <w:rsid w:val="0031308D"/>
    <w:rsid w:val="0031321A"/>
    <w:rsid w:val="00313228"/>
    <w:rsid w:val="00314315"/>
    <w:rsid w:val="003146B1"/>
    <w:rsid w:val="00314872"/>
    <w:rsid w:val="00314E28"/>
    <w:rsid w:val="0031535E"/>
    <w:rsid w:val="00316039"/>
    <w:rsid w:val="003162DC"/>
    <w:rsid w:val="00316619"/>
    <w:rsid w:val="00316CDA"/>
    <w:rsid w:val="0032070E"/>
    <w:rsid w:val="003211F0"/>
    <w:rsid w:val="003219D7"/>
    <w:rsid w:val="00321A7A"/>
    <w:rsid w:val="00321E61"/>
    <w:rsid w:val="00321E93"/>
    <w:rsid w:val="003220DD"/>
    <w:rsid w:val="003225C6"/>
    <w:rsid w:val="0032272D"/>
    <w:rsid w:val="003229B3"/>
    <w:rsid w:val="00322CBC"/>
    <w:rsid w:val="00322FC1"/>
    <w:rsid w:val="00323157"/>
    <w:rsid w:val="00323E91"/>
    <w:rsid w:val="00323FC9"/>
    <w:rsid w:val="003244EB"/>
    <w:rsid w:val="003248BA"/>
    <w:rsid w:val="0032555B"/>
    <w:rsid w:val="00326CAD"/>
    <w:rsid w:val="003273BE"/>
    <w:rsid w:val="003274BB"/>
    <w:rsid w:val="00327F8E"/>
    <w:rsid w:val="00330286"/>
    <w:rsid w:val="00330CA6"/>
    <w:rsid w:val="00330DFA"/>
    <w:rsid w:val="003311D5"/>
    <w:rsid w:val="003318BF"/>
    <w:rsid w:val="00331C48"/>
    <w:rsid w:val="00332DA0"/>
    <w:rsid w:val="00332DFE"/>
    <w:rsid w:val="0033310B"/>
    <w:rsid w:val="00333636"/>
    <w:rsid w:val="003338AC"/>
    <w:rsid w:val="003339F2"/>
    <w:rsid w:val="00333B0A"/>
    <w:rsid w:val="003340D6"/>
    <w:rsid w:val="0033439B"/>
    <w:rsid w:val="0033554B"/>
    <w:rsid w:val="0033562C"/>
    <w:rsid w:val="003357B0"/>
    <w:rsid w:val="00337C90"/>
    <w:rsid w:val="00337E54"/>
    <w:rsid w:val="00340334"/>
    <w:rsid w:val="00340535"/>
    <w:rsid w:val="003407E3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542A"/>
    <w:rsid w:val="0034630F"/>
    <w:rsid w:val="00346A58"/>
    <w:rsid w:val="00347623"/>
    <w:rsid w:val="0035015E"/>
    <w:rsid w:val="003509DB"/>
    <w:rsid w:val="00350F06"/>
    <w:rsid w:val="0035142E"/>
    <w:rsid w:val="00351D44"/>
    <w:rsid w:val="003523AD"/>
    <w:rsid w:val="00352564"/>
    <w:rsid w:val="00352A19"/>
    <w:rsid w:val="0035300C"/>
    <w:rsid w:val="003544E2"/>
    <w:rsid w:val="00355052"/>
    <w:rsid w:val="0035518C"/>
    <w:rsid w:val="00355CED"/>
    <w:rsid w:val="00355EF9"/>
    <w:rsid w:val="0035605C"/>
    <w:rsid w:val="00356432"/>
    <w:rsid w:val="00356C19"/>
    <w:rsid w:val="00356F8E"/>
    <w:rsid w:val="00357093"/>
    <w:rsid w:val="0035710F"/>
    <w:rsid w:val="00357A68"/>
    <w:rsid w:val="00357C99"/>
    <w:rsid w:val="00360463"/>
    <w:rsid w:val="00360662"/>
    <w:rsid w:val="00360803"/>
    <w:rsid w:val="00361366"/>
    <w:rsid w:val="00361685"/>
    <w:rsid w:val="00362341"/>
    <w:rsid w:val="0036248C"/>
    <w:rsid w:val="0036292F"/>
    <w:rsid w:val="003629F7"/>
    <w:rsid w:val="00362C9F"/>
    <w:rsid w:val="00362D40"/>
    <w:rsid w:val="00363319"/>
    <w:rsid w:val="0036345F"/>
    <w:rsid w:val="003634B2"/>
    <w:rsid w:val="0036359C"/>
    <w:rsid w:val="00363613"/>
    <w:rsid w:val="00363A72"/>
    <w:rsid w:val="003651B5"/>
    <w:rsid w:val="0036528C"/>
    <w:rsid w:val="0036588E"/>
    <w:rsid w:val="00365912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9BC"/>
    <w:rsid w:val="00371E02"/>
    <w:rsid w:val="00372255"/>
    <w:rsid w:val="0037261A"/>
    <w:rsid w:val="003727A1"/>
    <w:rsid w:val="00372D2A"/>
    <w:rsid w:val="00372EC0"/>
    <w:rsid w:val="003743D3"/>
    <w:rsid w:val="003746F8"/>
    <w:rsid w:val="00375984"/>
    <w:rsid w:val="00375C69"/>
    <w:rsid w:val="00375C6C"/>
    <w:rsid w:val="00375CD7"/>
    <w:rsid w:val="00376504"/>
    <w:rsid w:val="003765D2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0CB"/>
    <w:rsid w:val="003819FC"/>
    <w:rsid w:val="00381E1C"/>
    <w:rsid w:val="00381FB4"/>
    <w:rsid w:val="00383133"/>
    <w:rsid w:val="00383230"/>
    <w:rsid w:val="00383F36"/>
    <w:rsid w:val="003841F9"/>
    <w:rsid w:val="003845D8"/>
    <w:rsid w:val="00384DCB"/>
    <w:rsid w:val="00385444"/>
    <w:rsid w:val="003855F9"/>
    <w:rsid w:val="003856B3"/>
    <w:rsid w:val="00385C91"/>
    <w:rsid w:val="00385FBE"/>
    <w:rsid w:val="0038651A"/>
    <w:rsid w:val="00386E4B"/>
    <w:rsid w:val="00387C7B"/>
    <w:rsid w:val="00387D59"/>
    <w:rsid w:val="00387DEA"/>
    <w:rsid w:val="003904F8"/>
    <w:rsid w:val="0039055E"/>
    <w:rsid w:val="00390638"/>
    <w:rsid w:val="0039068A"/>
    <w:rsid w:val="00390A07"/>
    <w:rsid w:val="00392559"/>
    <w:rsid w:val="0039284F"/>
    <w:rsid w:val="00392CBD"/>
    <w:rsid w:val="003939F1"/>
    <w:rsid w:val="00393AC1"/>
    <w:rsid w:val="00393AD5"/>
    <w:rsid w:val="00393DCD"/>
    <w:rsid w:val="003942BA"/>
    <w:rsid w:val="00394896"/>
    <w:rsid w:val="00394B03"/>
    <w:rsid w:val="00394BFE"/>
    <w:rsid w:val="00394CF8"/>
    <w:rsid w:val="00394E5E"/>
    <w:rsid w:val="003963A7"/>
    <w:rsid w:val="00397473"/>
    <w:rsid w:val="00397CB1"/>
    <w:rsid w:val="003A0A67"/>
    <w:rsid w:val="003A1278"/>
    <w:rsid w:val="003A1439"/>
    <w:rsid w:val="003A15C6"/>
    <w:rsid w:val="003A22AB"/>
    <w:rsid w:val="003A2CBC"/>
    <w:rsid w:val="003A30B0"/>
    <w:rsid w:val="003A3373"/>
    <w:rsid w:val="003A37EC"/>
    <w:rsid w:val="003A6028"/>
    <w:rsid w:val="003A635E"/>
    <w:rsid w:val="003A65D0"/>
    <w:rsid w:val="003A7DD8"/>
    <w:rsid w:val="003A7EF5"/>
    <w:rsid w:val="003B0264"/>
    <w:rsid w:val="003B0603"/>
    <w:rsid w:val="003B08D8"/>
    <w:rsid w:val="003B096D"/>
    <w:rsid w:val="003B0A25"/>
    <w:rsid w:val="003B0FA3"/>
    <w:rsid w:val="003B1125"/>
    <w:rsid w:val="003B11C2"/>
    <w:rsid w:val="003B1291"/>
    <w:rsid w:val="003B1833"/>
    <w:rsid w:val="003B20B1"/>
    <w:rsid w:val="003B2104"/>
    <w:rsid w:val="003B2335"/>
    <w:rsid w:val="003B238E"/>
    <w:rsid w:val="003B29AE"/>
    <w:rsid w:val="003B318F"/>
    <w:rsid w:val="003B37D9"/>
    <w:rsid w:val="003B3921"/>
    <w:rsid w:val="003B4FAB"/>
    <w:rsid w:val="003B5A83"/>
    <w:rsid w:val="003B5E53"/>
    <w:rsid w:val="003B5E9B"/>
    <w:rsid w:val="003B6025"/>
    <w:rsid w:val="003B640D"/>
    <w:rsid w:val="003B6921"/>
    <w:rsid w:val="003B6AA6"/>
    <w:rsid w:val="003B6D4A"/>
    <w:rsid w:val="003C0AB4"/>
    <w:rsid w:val="003C0D6A"/>
    <w:rsid w:val="003C1548"/>
    <w:rsid w:val="003C183C"/>
    <w:rsid w:val="003C1CA0"/>
    <w:rsid w:val="003C200F"/>
    <w:rsid w:val="003C2448"/>
    <w:rsid w:val="003C2895"/>
    <w:rsid w:val="003C2ED9"/>
    <w:rsid w:val="003C3017"/>
    <w:rsid w:val="003C34D3"/>
    <w:rsid w:val="003C377F"/>
    <w:rsid w:val="003C381D"/>
    <w:rsid w:val="003C3AF5"/>
    <w:rsid w:val="003C3CB0"/>
    <w:rsid w:val="003C3F50"/>
    <w:rsid w:val="003C546F"/>
    <w:rsid w:val="003C588E"/>
    <w:rsid w:val="003C623F"/>
    <w:rsid w:val="003C7003"/>
    <w:rsid w:val="003C7838"/>
    <w:rsid w:val="003C7C45"/>
    <w:rsid w:val="003C7F6B"/>
    <w:rsid w:val="003D0B25"/>
    <w:rsid w:val="003D0F6E"/>
    <w:rsid w:val="003D1178"/>
    <w:rsid w:val="003D1FA4"/>
    <w:rsid w:val="003D23AC"/>
    <w:rsid w:val="003D2722"/>
    <w:rsid w:val="003D2AE6"/>
    <w:rsid w:val="003D2FA3"/>
    <w:rsid w:val="003D3307"/>
    <w:rsid w:val="003D3B37"/>
    <w:rsid w:val="003D423F"/>
    <w:rsid w:val="003D4D21"/>
    <w:rsid w:val="003D4E68"/>
    <w:rsid w:val="003D684B"/>
    <w:rsid w:val="003D6AF3"/>
    <w:rsid w:val="003D6E03"/>
    <w:rsid w:val="003D6E0D"/>
    <w:rsid w:val="003E02EB"/>
    <w:rsid w:val="003E0715"/>
    <w:rsid w:val="003E10E7"/>
    <w:rsid w:val="003E2712"/>
    <w:rsid w:val="003E2C25"/>
    <w:rsid w:val="003E2C50"/>
    <w:rsid w:val="003E3317"/>
    <w:rsid w:val="003E3C06"/>
    <w:rsid w:val="003E41AE"/>
    <w:rsid w:val="003E486F"/>
    <w:rsid w:val="003E5E8B"/>
    <w:rsid w:val="003E600D"/>
    <w:rsid w:val="003E6116"/>
    <w:rsid w:val="003E6D51"/>
    <w:rsid w:val="003E700F"/>
    <w:rsid w:val="003E7090"/>
    <w:rsid w:val="003E725A"/>
    <w:rsid w:val="003E78C2"/>
    <w:rsid w:val="003E7BDC"/>
    <w:rsid w:val="003F00D0"/>
    <w:rsid w:val="003F0227"/>
    <w:rsid w:val="003F180D"/>
    <w:rsid w:val="003F1AF6"/>
    <w:rsid w:val="003F1B19"/>
    <w:rsid w:val="003F1C78"/>
    <w:rsid w:val="003F1DFF"/>
    <w:rsid w:val="003F2001"/>
    <w:rsid w:val="003F20B0"/>
    <w:rsid w:val="003F21CF"/>
    <w:rsid w:val="003F2292"/>
    <w:rsid w:val="003F232B"/>
    <w:rsid w:val="003F273C"/>
    <w:rsid w:val="003F318E"/>
    <w:rsid w:val="003F32F4"/>
    <w:rsid w:val="003F3311"/>
    <w:rsid w:val="003F3B4F"/>
    <w:rsid w:val="003F43AC"/>
    <w:rsid w:val="003F4846"/>
    <w:rsid w:val="003F4E7B"/>
    <w:rsid w:val="003F56E9"/>
    <w:rsid w:val="003F570E"/>
    <w:rsid w:val="003F5724"/>
    <w:rsid w:val="003F58F0"/>
    <w:rsid w:val="003F63D6"/>
    <w:rsid w:val="003F66C8"/>
    <w:rsid w:val="003F6C3E"/>
    <w:rsid w:val="003F7468"/>
    <w:rsid w:val="003F7B83"/>
    <w:rsid w:val="003F7D1B"/>
    <w:rsid w:val="003F7DB0"/>
    <w:rsid w:val="0040057E"/>
    <w:rsid w:val="00400809"/>
    <w:rsid w:val="00400C55"/>
    <w:rsid w:val="00400ED5"/>
    <w:rsid w:val="00400FE6"/>
    <w:rsid w:val="004010FC"/>
    <w:rsid w:val="00401671"/>
    <w:rsid w:val="00401677"/>
    <w:rsid w:val="004017E9"/>
    <w:rsid w:val="004018A6"/>
    <w:rsid w:val="00402288"/>
    <w:rsid w:val="00402C2C"/>
    <w:rsid w:val="00402E95"/>
    <w:rsid w:val="00402F08"/>
    <w:rsid w:val="004030DF"/>
    <w:rsid w:val="00403B2D"/>
    <w:rsid w:val="00403E54"/>
    <w:rsid w:val="00403FA0"/>
    <w:rsid w:val="004040F5"/>
    <w:rsid w:val="00404637"/>
    <w:rsid w:val="00404F55"/>
    <w:rsid w:val="00405B2C"/>
    <w:rsid w:val="00405C07"/>
    <w:rsid w:val="004065A4"/>
    <w:rsid w:val="00406878"/>
    <w:rsid w:val="00406A24"/>
    <w:rsid w:val="00407463"/>
    <w:rsid w:val="00407665"/>
    <w:rsid w:val="00410493"/>
    <w:rsid w:val="00411761"/>
    <w:rsid w:val="00411D55"/>
    <w:rsid w:val="0041377E"/>
    <w:rsid w:val="0041402A"/>
    <w:rsid w:val="00414798"/>
    <w:rsid w:val="004154CE"/>
    <w:rsid w:val="00415D56"/>
    <w:rsid w:val="0041664C"/>
    <w:rsid w:val="004168C8"/>
    <w:rsid w:val="00416EBB"/>
    <w:rsid w:val="0041734D"/>
    <w:rsid w:val="00417392"/>
    <w:rsid w:val="00420134"/>
    <w:rsid w:val="00421268"/>
    <w:rsid w:val="00421548"/>
    <w:rsid w:val="00421AAE"/>
    <w:rsid w:val="00421DC8"/>
    <w:rsid w:val="00421E51"/>
    <w:rsid w:val="00422C6A"/>
    <w:rsid w:val="004230A7"/>
    <w:rsid w:val="0042346F"/>
    <w:rsid w:val="00423D59"/>
    <w:rsid w:val="004245AF"/>
    <w:rsid w:val="0042542B"/>
    <w:rsid w:val="00426584"/>
    <w:rsid w:val="004266EB"/>
    <w:rsid w:val="00426AE9"/>
    <w:rsid w:val="00427100"/>
    <w:rsid w:val="004273CE"/>
    <w:rsid w:val="00427924"/>
    <w:rsid w:val="00427A97"/>
    <w:rsid w:val="004302FB"/>
    <w:rsid w:val="004304E6"/>
    <w:rsid w:val="00430825"/>
    <w:rsid w:val="00430E8E"/>
    <w:rsid w:val="004313AD"/>
    <w:rsid w:val="004315D8"/>
    <w:rsid w:val="00431C3E"/>
    <w:rsid w:val="00431CB5"/>
    <w:rsid w:val="0043211B"/>
    <w:rsid w:val="0043264B"/>
    <w:rsid w:val="004327C9"/>
    <w:rsid w:val="004328F5"/>
    <w:rsid w:val="00432A04"/>
    <w:rsid w:val="0043304F"/>
    <w:rsid w:val="004337F3"/>
    <w:rsid w:val="004345FE"/>
    <w:rsid w:val="004348FA"/>
    <w:rsid w:val="0043496C"/>
    <w:rsid w:val="00434B68"/>
    <w:rsid w:val="00434C80"/>
    <w:rsid w:val="00434DB5"/>
    <w:rsid w:val="004350D6"/>
    <w:rsid w:val="00437024"/>
    <w:rsid w:val="00437ABE"/>
    <w:rsid w:val="0044099D"/>
    <w:rsid w:val="00440DD3"/>
    <w:rsid w:val="00441239"/>
    <w:rsid w:val="00442FB2"/>
    <w:rsid w:val="004431D1"/>
    <w:rsid w:val="00444DD4"/>
    <w:rsid w:val="00444F1D"/>
    <w:rsid w:val="00445792"/>
    <w:rsid w:val="004457EF"/>
    <w:rsid w:val="00445A1C"/>
    <w:rsid w:val="0044661B"/>
    <w:rsid w:val="00446CB0"/>
    <w:rsid w:val="00446E0D"/>
    <w:rsid w:val="00446E58"/>
    <w:rsid w:val="00447C37"/>
    <w:rsid w:val="00447E00"/>
    <w:rsid w:val="00450490"/>
    <w:rsid w:val="004504BD"/>
    <w:rsid w:val="00450706"/>
    <w:rsid w:val="00450727"/>
    <w:rsid w:val="00450D1F"/>
    <w:rsid w:val="00450E66"/>
    <w:rsid w:val="00450EEE"/>
    <w:rsid w:val="004511A8"/>
    <w:rsid w:val="00451450"/>
    <w:rsid w:val="00451653"/>
    <w:rsid w:val="00452601"/>
    <w:rsid w:val="00452A3F"/>
    <w:rsid w:val="00453771"/>
    <w:rsid w:val="004538A8"/>
    <w:rsid w:val="00453A80"/>
    <w:rsid w:val="004548CD"/>
    <w:rsid w:val="0045503D"/>
    <w:rsid w:val="0045517A"/>
    <w:rsid w:val="00455752"/>
    <w:rsid w:val="00455CC4"/>
    <w:rsid w:val="00455D4F"/>
    <w:rsid w:val="00455E8C"/>
    <w:rsid w:val="0045649A"/>
    <w:rsid w:val="00456717"/>
    <w:rsid w:val="00457845"/>
    <w:rsid w:val="004578AC"/>
    <w:rsid w:val="00457B24"/>
    <w:rsid w:val="004617F9"/>
    <w:rsid w:val="00461FE6"/>
    <w:rsid w:val="004620BE"/>
    <w:rsid w:val="00462373"/>
    <w:rsid w:val="00463A51"/>
    <w:rsid w:val="00463F30"/>
    <w:rsid w:val="0046539E"/>
    <w:rsid w:val="0046601D"/>
    <w:rsid w:val="004663B7"/>
    <w:rsid w:val="00466929"/>
    <w:rsid w:val="00466A76"/>
    <w:rsid w:val="004671EA"/>
    <w:rsid w:val="004674E1"/>
    <w:rsid w:val="00467A13"/>
    <w:rsid w:val="00467AFE"/>
    <w:rsid w:val="00471300"/>
    <w:rsid w:val="00471399"/>
    <w:rsid w:val="00471E05"/>
    <w:rsid w:val="004727B6"/>
    <w:rsid w:val="00472891"/>
    <w:rsid w:val="0047289A"/>
    <w:rsid w:val="00472971"/>
    <w:rsid w:val="004729E8"/>
    <w:rsid w:val="00472AD8"/>
    <w:rsid w:val="00472F92"/>
    <w:rsid w:val="00473135"/>
    <w:rsid w:val="0047335E"/>
    <w:rsid w:val="00473556"/>
    <w:rsid w:val="00473E6B"/>
    <w:rsid w:val="00473EB3"/>
    <w:rsid w:val="004746F2"/>
    <w:rsid w:val="0047499A"/>
    <w:rsid w:val="004751D7"/>
    <w:rsid w:val="00476379"/>
    <w:rsid w:val="0047638A"/>
    <w:rsid w:val="00476CBB"/>
    <w:rsid w:val="00476E31"/>
    <w:rsid w:val="00477786"/>
    <w:rsid w:val="00477ED5"/>
    <w:rsid w:val="0048052A"/>
    <w:rsid w:val="0048072E"/>
    <w:rsid w:val="00481536"/>
    <w:rsid w:val="00481EA0"/>
    <w:rsid w:val="00481FDA"/>
    <w:rsid w:val="00482017"/>
    <w:rsid w:val="004821B1"/>
    <w:rsid w:val="004827CB"/>
    <w:rsid w:val="00482D19"/>
    <w:rsid w:val="00484581"/>
    <w:rsid w:val="0048499D"/>
    <w:rsid w:val="004849CD"/>
    <w:rsid w:val="00485B7F"/>
    <w:rsid w:val="00486143"/>
    <w:rsid w:val="00486C59"/>
    <w:rsid w:val="00486D2D"/>
    <w:rsid w:val="00487AC6"/>
    <w:rsid w:val="00487FA7"/>
    <w:rsid w:val="00490269"/>
    <w:rsid w:val="00490586"/>
    <w:rsid w:val="00491D92"/>
    <w:rsid w:val="0049201E"/>
    <w:rsid w:val="004931F5"/>
    <w:rsid w:val="004931F7"/>
    <w:rsid w:val="00493410"/>
    <w:rsid w:val="00494418"/>
    <w:rsid w:val="0049488A"/>
    <w:rsid w:val="004962AA"/>
    <w:rsid w:val="00496E16"/>
    <w:rsid w:val="00497E20"/>
    <w:rsid w:val="00497E2D"/>
    <w:rsid w:val="00497F9D"/>
    <w:rsid w:val="004A02B4"/>
    <w:rsid w:val="004A03CA"/>
    <w:rsid w:val="004A1034"/>
    <w:rsid w:val="004A1A9B"/>
    <w:rsid w:val="004A1D30"/>
    <w:rsid w:val="004A2373"/>
    <w:rsid w:val="004A2D58"/>
    <w:rsid w:val="004A3173"/>
    <w:rsid w:val="004A3F5B"/>
    <w:rsid w:val="004A40B4"/>
    <w:rsid w:val="004A435F"/>
    <w:rsid w:val="004A4AD0"/>
    <w:rsid w:val="004A50B8"/>
    <w:rsid w:val="004A519A"/>
    <w:rsid w:val="004A5F4A"/>
    <w:rsid w:val="004A62CC"/>
    <w:rsid w:val="004A6A85"/>
    <w:rsid w:val="004A76B0"/>
    <w:rsid w:val="004B0684"/>
    <w:rsid w:val="004B3418"/>
    <w:rsid w:val="004B39A1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99F"/>
    <w:rsid w:val="004B7DB7"/>
    <w:rsid w:val="004C00AD"/>
    <w:rsid w:val="004C03ED"/>
    <w:rsid w:val="004C04AE"/>
    <w:rsid w:val="004C057D"/>
    <w:rsid w:val="004C07AD"/>
    <w:rsid w:val="004C0BE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C703D"/>
    <w:rsid w:val="004C73D3"/>
    <w:rsid w:val="004D00FD"/>
    <w:rsid w:val="004D02F5"/>
    <w:rsid w:val="004D0663"/>
    <w:rsid w:val="004D0D0E"/>
    <w:rsid w:val="004D2060"/>
    <w:rsid w:val="004D310C"/>
    <w:rsid w:val="004D35E1"/>
    <w:rsid w:val="004D3868"/>
    <w:rsid w:val="004D3C9E"/>
    <w:rsid w:val="004D42E9"/>
    <w:rsid w:val="004D43AC"/>
    <w:rsid w:val="004D45EA"/>
    <w:rsid w:val="004D4C4C"/>
    <w:rsid w:val="004D4D86"/>
    <w:rsid w:val="004D561F"/>
    <w:rsid w:val="004D59DC"/>
    <w:rsid w:val="004D5CE6"/>
    <w:rsid w:val="004D607F"/>
    <w:rsid w:val="004D63B8"/>
    <w:rsid w:val="004D65B3"/>
    <w:rsid w:val="004D69E3"/>
    <w:rsid w:val="004D6B68"/>
    <w:rsid w:val="004D7492"/>
    <w:rsid w:val="004D757A"/>
    <w:rsid w:val="004D7A1E"/>
    <w:rsid w:val="004D7BA6"/>
    <w:rsid w:val="004D7F1B"/>
    <w:rsid w:val="004E0765"/>
    <w:rsid w:val="004E0AF5"/>
    <w:rsid w:val="004E0BC5"/>
    <w:rsid w:val="004E1587"/>
    <w:rsid w:val="004E1711"/>
    <w:rsid w:val="004E1FA1"/>
    <w:rsid w:val="004E2584"/>
    <w:rsid w:val="004E2CE1"/>
    <w:rsid w:val="004E2DC2"/>
    <w:rsid w:val="004E309A"/>
    <w:rsid w:val="004E3590"/>
    <w:rsid w:val="004E381D"/>
    <w:rsid w:val="004E4167"/>
    <w:rsid w:val="004E4E85"/>
    <w:rsid w:val="004E4F8B"/>
    <w:rsid w:val="004E521A"/>
    <w:rsid w:val="004E5228"/>
    <w:rsid w:val="004E5454"/>
    <w:rsid w:val="004E573A"/>
    <w:rsid w:val="004E5B12"/>
    <w:rsid w:val="004E5D08"/>
    <w:rsid w:val="004E5EB6"/>
    <w:rsid w:val="004E735D"/>
    <w:rsid w:val="004F0A9B"/>
    <w:rsid w:val="004F0FA3"/>
    <w:rsid w:val="004F11AB"/>
    <w:rsid w:val="004F1CC5"/>
    <w:rsid w:val="004F1DD7"/>
    <w:rsid w:val="004F20AC"/>
    <w:rsid w:val="004F2754"/>
    <w:rsid w:val="004F2AAD"/>
    <w:rsid w:val="004F32CF"/>
    <w:rsid w:val="004F45DE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78E"/>
    <w:rsid w:val="00501ABC"/>
    <w:rsid w:val="00502289"/>
    <w:rsid w:val="00502C57"/>
    <w:rsid w:val="005033FC"/>
    <w:rsid w:val="00503BDB"/>
    <w:rsid w:val="00503CAF"/>
    <w:rsid w:val="005042CF"/>
    <w:rsid w:val="00504742"/>
    <w:rsid w:val="00504834"/>
    <w:rsid w:val="0050498A"/>
    <w:rsid w:val="00505A0B"/>
    <w:rsid w:val="00506220"/>
    <w:rsid w:val="005066B0"/>
    <w:rsid w:val="00506DA1"/>
    <w:rsid w:val="00507179"/>
    <w:rsid w:val="00507ED0"/>
    <w:rsid w:val="00507F2C"/>
    <w:rsid w:val="00510921"/>
    <w:rsid w:val="00510A26"/>
    <w:rsid w:val="00510E11"/>
    <w:rsid w:val="00511171"/>
    <w:rsid w:val="0051122D"/>
    <w:rsid w:val="005116F2"/>
    <w:rsid w:val="00511796"/>
    <w:rsid w:val="00512069"/>
    <w:rsid w:val="005120E3"/>
    <w:rsid w:val="00512F92"/>
    <w:rsid w:val="00513405"/>
    <w:rsid w:val="005136DD"/>
    <w:rsid w:val="00513BDA"/>
    <w:rsid w:val="00514097"/>
    <w:rsid w:val="005156B6"/>
    <w:rsid w:val="00515DCD"/>
    <w:rsid w:val="00515E4C"/>
    <w:rsid w:val="00516B50"/>
    <w:rsid w:val="005178E7"/>
    <w:rsid w:val="005206BE"/>
    <w:rsid w:val="005215F5"/>
    <w:rsid w:val="0052224C"/>
    <w:rsid w:val="00523126"/>
    <w:rsid w:val="005236E1"/>
    <w:rsid w:val="0052390B"/>
    <w:rsid w:val="00523B53"/>
    <w:rsid w:val="00523BDD"/>
    <w:rsid w:val="00523E2E"/>
    <w:rsid w:val="00524690"/>
    <w:rsid w:val="00524799"/>
    <w:rsid w:val="005249E5"/>
    <w:rsid w:val="00525887"/>
    <w:rsid w:val="00525EF9"/>
    <w:rsid w:val="00526199"/>
    <w:rsid w:val="00526B77"/>
    <w:rsid w:val="00526B93"/>
    <w:rsid w:val="005277EB"/>
    <w:rsid w:val="00527E58"/>
    <w:rsid w:val="0053019B"/>
    <w:rsid w:val="00530788"/>
    <w:rsid w:val="0053093F"/>
    <w:rsid w:val="0053104F"/>
    <w:rsid w:val="00531829"/>
    <w:rsid w:val="00531D82"/>
    <w:rsid w:val="00532A66"/>
    <w:rsid w:val="00532EB9"/>
    <w:rsid w:val="00532EE0"/>
    <w:rsid w:val="00533097"/>
    <w:rsid w:val="005336B7"/>
    <w:rsid w:val="00533908"/>
    <w:rsid w:val="00533B6E"/>
    <w:rsid w:val="00533E37"/>
    <w:rsid w:val="00533EAF"/>
    <w:rsid w:val="00533F8E"/>
    <w:rsid w:val="00533FC5"/>
    <w:rsid w:val="005346FA"/>
    <w:rsid w:val="00535973"/>
    <w:rsid w:val="0053659D"/>
    <w:rsid w:val="00536DDC"/>
    <w:rsid w:val="00540512"/>
    <w:rsid w:val="005405B6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38B7"/>
    <w:rsid w:val="00544BCC"/>
    <w:rsid w:val="00544C54"/>
    <w:rsid w:val="00545540"/>
    <w:rsid w:val="00545578"/>
    <w:rsid w:val="005455D8"/>
    <w:rsid w:val="00546BAF"/>
    <w:rsid w:val="0054758A"/>
    <w:rsid w:val="005479C5"/>
    <w:rsid w:val="00547B83"/>
    <w:rsid w:val="00547DF5"/>
    <w:rsid w:val="0055087B"/>
    <w:rsid w:val="00552109"/>
    <w:rsid w:val="0055331D"/>
    <w:rsid w:val="005539CB"/>
    <w:rsid w:val="005539E6"/>
    <w:rsid w:val="0055418C"/>
    <w:rsid w:val="005541B4"/>
    <w:rsid w:val="00554E06"/>
    <w:rsid w:val="00554EA0"/>
    <w:rsid w:val="005550CA"/>
    <w:rsid w:val="005555FF"/>
    <w:rsid w:val="005557C9"/>
    <w:rsid w:val="00555A39"/>
    <w:rsid w:val="00556BCD"/>
    <w:rsid w:val="00556DB8"/>
    <w:rsid w:val="00560100"/>
    <w:rsid w:val="0056031E"/>
    <w:rsid w:val="00560D54"/>
    <w:rsid w:val="0056126D"/>
    <w:rsid w:val="0056181C"/>
    <w:rsid w:val="00561914"/>
    <w:rsid w:val="00561E26"/>
    <w:rsid w:val="005628BD"/>
    <w:rsid w:val="00562EE4"/>
    <w:rsid w:val="00563047"/>
    <w:rsid w:val="00563385"/>
    <w:rsid w:val="005642FC"/>
    <w:rsid w:val="00564458"/>
    <w:rsid w:val="00564937"/>
    <w:rsid w:val="00564C84"/>
    <w:rsid w:val="00564F0E"/>
    <w:rsid w:val="00564F99"/>
    <w:rsid w:val="0056517C"/>
    <w:rsid w:val="00565456"/>
    <w:rsid w:val="00565DCC"/>
    <w:rsid w:val="00565E98"/>
    <w:rsid w:val="00565F82"/>
    <w:rsid w:val="005662E0"/>
    <w:rsid w:val="00566D0C"/>
    <w:rsid w:val="00567033"/>
    <w:rsid w:val="00570225"/>
    <w:rsid w:val="005704C6"/>
    <w:rsid w:val="005707CB"/>
    <w:rsid w:val="00570E4F"/>
    <w:rsid w:val="00570E7C"/>
    <w:rsid w:val="005713BE"/>
    <w:rsid w:val="00572199"/>
    <w:rsid w:val="00572F68"/>
    <w:rsid w:val="005731E8"/>
    <w:rsid w:val="00573829"/>
    <w:rsid w:val="0057415F"/>
    <w:rsid w:val="00574501"/>
    <w:rsid w:val="00574888"/>
    <w:rsid w:val="00575640"/>
    <w:rsid w:val="00575CC3"/>
    <w:rsid w:val="00576BB3"/>
    <w:rsid w:val="00577448"/>
    <w:rsid w:val="00577B0C"/>
    <w:rsid w:val="0058003E"/>
    <w:rsid w:val="00580738"/>
    <w:rsid w:val="0058140F"/>
    <w:rsid w:val="00581AB6"/>
    <w:rsid w:val="00582541"/>
    <w:rsid w:val="0058260F"/>
    <w:rsid w:val="0058277F"/>
    <w:rsid w:val="005827C9"/>
    <w:rsid w:val="0058300A"/>
    <w:rsid w:val="00583120"/>
    <w:rsid w:val="005834DA"/>
    <w:rsid w:val="00583E92"/>
    <w:rsid w:val="005840AF"/>
    <w:rsid w:val="00584678"/>
    <w:rsid w:val="00584A9C"/>
    <w:rsid w:val="00584CD2"/>
    <w:rsid w:val="005857CF"/>
    <w:rsid w:val="00585B64"/>
    <w:rsid w:val="005861F3"/>
    <w:rsid w:val="00586FEF"/>
    <w:rsid w:val="00587441"/>
    <w:rsid w:val="00587C4A"/>
    <w:rsid w:val="00590142"/>
    <w:rsid w:val="00590807"/>
    <w:rsid w:val="00590AC3"/>
    <w:rsid w:val="005916C7"/>
    <w:rsid w:val="00591B49"/>
    <w:rsid w:val="0059223A"/>
    <w:rsid w:val="005924AA"/>
    <w:rsid w:val="005924AF"/>
    <w:rsid w:val="0059272D"/>
    <w:rsid w:val="00592FCC"/>
    <w:rsid w:val="00593A37"/>
    <w:rsid w:val="00595641"/>
    <w:rsid w:val="0059569B"/>
    <w:rsid w:val="00595CB3"/>
    <w:rsid w:val="00595E95"/>
    <w:rsid w:val="00596622"/>
    <w:rsid w:val="00596D3D"/>
    <w:rsid w:val="0059706B"/>
    <w:rsid w:val="005971D2"/>
    <w:rsid w:val="00597A3D"/>
    <w:rsid w:val="00597B77"/>
    <w:rsid w:val="005A02B4"/>
    <w:rsid w:val="005A0863"/>
    <w:rsid w:val="005A0CF5"/>
    <w:rsid w:val="005A1185"/>
    <w:rsid w:val="005A13B7"/>
    <w:rsid w:val="005A15EB"/>
    <w:rsid w:val="005A19AD"/>
    <w:rsid w:val="005A2045"/>
    <w:rsid w:val="005A205C"/>
    <w:rsid w:val="005A280C"/>
    <w:rsid w:val="005A2988"/>
    <w:rsid w:val="005A2C41"/>
    <w:rsid w:val="005A2CE2"/>
    <w:rsid w:val="005A311B"/>
    <w:rsid w:val="005A3373"/>
    <w:rsid w:val="005A37F5"/>
    <w:rsid w:val="005A4AB6"/>
    <w:rsid w:val="005A505C"/>
    <w:rsid w:val="005A5146"/>
    <w:rsid w:val="005A5411"/>
    <w:rsid w:val="005A5424"/>
    <w:rsid w:val="005A5470"/>
    <w:rsid w:val="005A571E"/>
    <w:rsid w:val="005A5F78"/>
    <w:rsid w:val="005A64B3"/>
    <w:rsid w:val="005A7524"/>
    <w:rsid w:val="005A77CC"/>
    <w:rsid w:val="005A77FA"/>
    <w:rsid w:val="005A78AD"/>
    <w:rsid w:val="005A7EB4"/>
    <w:rsid w:val="005B0AB0"/>
    <w:rsid w:val="005B0E7C"/>
    <w:rsid w:val="005B0F7E"/>
    <w:rsid w:val="005B166A"/>
    <w:rsid w:val="005B170C"/>
    <w:rsid w:val="005B1796"/>
    <w:rsid w:val="005B20CE"/>
    <w:rsid w:val="005B2BA6"/>
    <w:rsid w:val="005B341F"/>
    <w:rsid w:val="005B3556"/>
    <w:rsid w:val="005B35BC"/>
    <w:rsid w:val="005B363B"/>
    <w:rsid w:val="005B3BD2"/>
    <w:rsid w:val="005B4144"/>
    <w:rsid w:val="005B4183"/>
    <w:rsid w:val="005B475F"/>
    <w:rsid w:val="005B4A14"/>
    <w:rsid w:val="005B53C6"/>
    <w:rsid w:val="005B5669"/>
    <w:rsid w:val="005B5801"/>
    <w:rsid w:val="005B6264"/>
    <w:rsid w:val="005B6E95"/>
    <w:rsid w:val="005B7059"/>
    <w:rsid w:val="005B7CBE"/>
    <w:rsid w:val="005B7DBA"/>
    <w:rsid w:val="005C0242"/>
    <w:rsid w:val="005C04D3"/>
    <w:rsid w:val="005C0D3A"/>
    <w:rsid w:val="005C138C"/>
    <w:rsid w:val="005C1958"/>
    <w:rsid w:val="005C1AFD"/>
    <w:rsid w:val="005C20D8"/>
    <w:rsid w:val="005C2A2B"/>
    <w:rsid w:val="005C2C13"/>
    <w:rsid w:val="005C314C"/>
    <w:rsid w:val="005C3161"/>
    <w:rsid w:val="005C323E"/>
    <w:rsid w:val="005C349A"/>
    <w:rsid w:val="005C38CC"/>
    <w:rsid w:val="005C42B6"/>
    <w:rsid w:val="005C54D5"/>
    <w:rsid w:val="005C5731"/>
    <w:rsid w:val="005C6A9D"/>
    <w:rsid w:val="005C6AC5"/>
    <w:rsid w:val="005C6C30"/>
    <w:rsid w:val="005C7981"/>
    <w:rsid w:val="005C7A12"/>
    <w:rsid w:val="005C7F4E"/>
    <w:rsid w:val="005D0388"/>
    <w:rsid w:val="005D19DA"/>
    <w:rsid w:val="005D23A2"/>
    <w:rsid w:val="005D27CF"/>
    <w:rsid w:val="005D2947"/>
    <w:rsid w:val="005D4915"/>
    <w:rsid w:val="005D4A7B"/>
    <w:rsid w:val="005D4B92"/>
    <w:rsid w:val="005D5834"/>
    <w:rsid w:val="005D6029"/>
    <w:rsid w:val="005D62D3"/>
    <w:rsid w:val="005D6332"/>
    <w:rsid w:val="005D64FB"/>
    <w:rsid w:val="005D675D"/>
    <w:rsid w:val="005D78F7"/>
    <w:rsid w:val="005D7AE6"/>
    <w:rsid w:val="005D7B75"/>
    <w:rsid w:val="005E007B"/>
    <w:rsid w:val="005E0BDA"/>
    <w:rsid w:val="005E17AF"/>
    <w:rsid w:val="005E1857"/>
    <w:rsid w:val="005E1A0B"/>
    <w:rsid w:val="005E1CB0"/>
    <w:rsid w:val="005E25EB"/>
    <w:rsid w:val="005E2B2E"/>
    <w:rsid w:val="005E31AE"/>
    <w:rsid w:val="005E3C2B"/>
    <w:rsid w:val="005E403F"/>
    <w:rsid w:val="005E450D"/>
    <w:rsid w:val="005E63EB"/>
    <w:rsid w:val="005E649E"/>
    <w:rsid w:val="005E6C15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53A"/>
    <w:rsid w:val="005F310B"/>
    <w:rsid w:val="005F363E"/>
    <w:rsid w:val="005F39E7"/>
    <w:rsid w:val="005F3B50"/>
    <w:rsid w:val="005F4203"/>
    <w:rsid w:val="005F4233"/>
    <w:rsid w:val="005F4AA7"/>
    <w:rsid w:val="005F4DB1"/>
    <w:rsid w:val="005F54AB"/>
    <w:rsid w:val="005F5741"/>
    <w:rsid w:val="005F5890"/>
    <w:rsid w:val="005F6232"/>
    <w:rsid w:val="005F691E"/>
    <w:rsid w:val="005F6B72"/>
    <w:rsid w:val="005F75B6"/>
    <w:rsid w:val="005F79DB"/>
    <w:rsid w:val="00600598"/>
    <w:rsid w:val="00600638"/>
    <w:rsid w:val="00600CB5"/>
    <w:rsid w:val="00601236"/>
    <w:rsid w:val="00601246"/>
    <w:rsid w:val="006015EA"/>
    <w:rsid w:val="00601677"/>
    <w:rsid w:val="0060211C"/>
    <w:rsid w:val="006045AD"/>
    <w:rsid w:val="00604987"/>
    <w:rsid w:val="0060500B"/>
    <w:rsid w:val="006052A6"/>
    <w:rsid w:val="00605863"/>
    <w:rsid w:val="00605D67"/>
    <w:rsid w:val="006065E7"/>
    <w:rsid w:val="00606674"/>
    <w:rsid w:val="00606811"/>
    <w:rsid w:val="00607ABE"/>
    <w:rsid w:val="00607B15"/>
    <w:rsid w:val="00607F85"/>
    <w:rsid w:val="00610065"/>
    <w:rsid w:val="00610276"/>
    <w:rsid w:val="006114B3"/>
    <w:rsid w:val="0061183F"/>
    <w:rsid w:val="0061184C"/>
    <w:rsid w:val="006119D0"/>
    <w:rsid w:val="0061251B"/>
    <w:rsid w:val="0061506D"/>
    <w:rsid w:val="0061574A"/>
    <w:rsid w:val="00615781"/>
    <w:rsid w:val="0061590F"/>
    <w:rsid w:val="00615E5A"/>
    <w:rsid w:val="00616203"/>
    <w:rsid w:val="00616278"/>
    <w:rsid w:val="0061668F"/>
    <w:rsid w:val="00616899"/>
    <w:rsid w:val="006169A6"/>
    <w:rsid w:val="00617056"/>
    <w:rsid w:val="00617358"/>
    <w:rsid w:val="00617B9E"/>
    <w:rsid w:val="00617D1B"/>
    <w:rsid w:val="00617FDF"/>
    <w:rsid w:val="0062003C"/>
    <w:rsid w:val="00620371"/>
    <w:rsid w:val="0062122F"/>
    <w:rsid w:val="0062131B"/>
    <w:rsid w:val="0062170F"/>
    <w:rsid w:val="006217ED"/>
    <w:rsid w:val="0062187D"/>
    <w:rsid w:val="00621A1A"/>
    <w:rsid w:val="00621D93"/>
    <w:rsid w:val="00621EFF"/>
    <w:rsid w:val="00622975"/>
    <w:rsid w:val="00623613"/>
    <w:rsid w:val="006236B5"/>
    <w:rsid w:val="00623B1F"/>
    <w:rsid w:val="0062475E"/>
    <w:rsid w:val="00625334"/>
    <w:rsid w:val="00625525"/>
    <w:rsid w:val="00626D0E"/>
    <w:rsid w:val="00626DA0"/>
    <w:rsid w:val="0063033C"/>
    <w:rsid w:val="00630A78"/>
    <w:rsid w:val="00631217"/>
    <w:rsid w:val="006314B6"/>
    <w:rsid w:val="0063176A"/>
    <w:rsid w:val="00631C63"/>
    <w:rsid w:val="00632122"/>
    <w:rsid w:val="006322C2"/>
    <w:rsid w:val="006326AC"/>
    <w:rsid w:val="00632B61"/>
    <w:rsid w:val="0063335C"/>
    <w:rsid w:val="0063361E"/>
    <w:rsid w:val="0063399B"/>
    <w:rsid w:val="00633F56"/>
    <w:rsid w:val="00634A66"/>
    <w:rsid w:val="0063529B"/>
    <w:rsid w:val="00635590"/>
    <w:rsid w:val="006361A6"/>
    <w:rsid w:val="00636A3C"/>
    <w:rsid w:val="00636EC7"/>
    <w:rsid w:val="0063720B"/>
    <w:rsid w:val="0063756E"/>
    <w:rsid w:val="0063786E"/>
    <w:rsid w:val="00637977"/>
    <w:rsid w:val="00637C10"/>
    <w:rsid w:val="006406AC"/>
    <w:rsid w:val="0064083E"/>
    <w:rsid w:val="00641275"/>
    <w:rsid w:val="00641466"/>
    <w:rsid w:val="0064178D"/>
    <w:rsid w:val="0064212D"/>
    <w:rsid w:val="00642380"/>
    <w:rsid w:val="00642B6C"/>
    <w:rsid w:val="0064396F"/>
    <w:rsid w:val="00643B0B"/>
    <w:rsid w:val="00643DE7"/>
    <w:rsid w:val="00643E35"/>
    <w:rsid w:val="00643F3E"/>
    <w:rsid w:val="006447ED"/>
    <w:rsid w:val="0064500D"/>
    <w:rsid w:val="006450EC"/>
    <w:rsid w:val="0064536A"/>
    <w:rsid w:val="006457BB"/>
    <w:rsid w:val="00645F5C"/>
    <w:rsid w:val="00646046"/>
    <w:rsid w:val="006467A6"/>
    <w:rsid w:val="0064740F"/>
    <w:rsid w:val="0064782A"/>
    <w:rsid w:val="00647CB9"/>
    <w:rsid w:val="0065054E"/>
    <w:rsid w:val="0065085C"/>
    <w:rsid w:val="00650A75"/>
    <w:rsid w:val="00651431"/>
    <w:rsid w:val="00651543"/>
    <w:rsid w:val="00651CDE"/>
    <w:rsid w:val="006520BE"/>
    <w:rsid w:val="006529C0"/>
    <w:rsid w:val="00653BD6"/>
    <w:rsid w:val="00653D2A"/>
    <w:rsid w:val="00656886"/>
    <w:rsid w:val="00656CAC"/>
    <w:rsid w:val="00657617"/>
    <w:rsid w:val="00657B23"/>
    <w:rsid w:val="00657EB8"/>
    <w:rsid w:val="00657F5A"/>
    <w:rsid w:val="006613EC"/>
    <w:rsid w:val="00661687"/>
    <w:rsid w:val="0066171B"/>
    <w:rsid w:val="00663145"/>
    <w:rsid w:val="00663891"/>
    <w:rsid w:val="00663DD0"/>
    <w:rsid w:val="00663E3C"/>
    <w:rsid w:val="0066400E"/>
    <w:rsid w:val="006646F6"/>
    <w:rsid w:val="00664A49"/>
    <w:rsid w:val="00664FED"/>
    <w:rsid w:val="006656B3"/>
    <w:rsid w:val="006662E6"/>
    <w:rsid w:val="00666D47"/>
    <w:rsid w:val="00667642"/>
    <w:rsid w:val="00670030"/>
    <w:rsid w:val="0067041F"/>
    <w:rsid w:val="00670A30"/>
    <w:rsid w:val="00671639"/>
    <w:rsid w:val="006718B3"/>
    <w:rsid w:val="00671A23"/>
    <w:rsid w:val="00671FEA"/>
    <w:rsid w:val="0067383A"/>
    <w:rsid w:val="0067387A"/>
    <w:rsid w:val="006740B9"/>
    <w:rsid w:val="006740EF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47D"/>
    <w:rsid w:val="00680669"/>
    <w:rsid w:val="0068071D"/>
    <w:rsid w:val="00681514"/>
    <w:rsid w:val="00681DFB"/>
    <w:rsid w:val="00682057"/>
    <w:rsid w:val="006822B8"/>
    <w:rsid w:val="006824EB"/>
    <w:rsid w:val="00682677"/>
    <w:rsid w:val="006829CB"/>
    <w:rsid w:val="00682DAB"/>
    <w:rsid w:val="0068455B"/>
    <w:rsid w:val="00684942"/>
    <w:rsid w:val="006849E6"/>
    <w:rsid w:val="00684BEF"/>
    <w:rsid w:val="00685297"/>
    <w:rsid w:val="006855C1"/>
    <w:rsid w:val="00685B70"/>
    <w:rsid w:val="00685C8E"/>
    <w:rsid w:val="00685CB4"/>
    <w:rsid w:val="0068624A"/>
    <w:rsid w:val="00686466"/>
    <w:rsid w:val="006865B8"/>
    <w:rsid w:val="00687DD9"/>
    <w:rsid w:val="006900AC"/>
    <w:rsid w:val="00690FF6"/>
    <w:rsid w:val="006911AA"/>
    <w:rsid w:val="0069190C"/>
    <w:rsid w:val="006923AC"/>
    <w:rsid w:val="0069265E"/>
    <w:rsid w:val="006927BC"/>
    <w:rsid w:val="00692AA8"/>
    <w:rsid w:val="00692F54"/>
    <w:rsid w:val="006930CF"/>
    <w:rsid w:val="006934BB"/>
    <w:rsid w:val="00694270"/>
    <w:rsid w:val="00694499"/>
    <w:rsid w:val="006944F4"/>
    <w:rsid w:val="00694D06"/>
    <w:rsid w:val="0069500E"/>
    <w:rsid w:val="00695235"/>
    <w:rsid w:val="0069547D"/>
    <w:rsid w:val="006955B6"/>
    <w:rsid w:val="00695755"/>
    <w:rsid w:val="00695E7C"/>
    <w:rsid w:val="00696438"/>
    <w:rsid w:val="006965AE"/>
    <w:rsid w:val="00696C8C"/>
    <w:rsid w:val="00696CA1"/>
    <w:rsid w:val="00696D40"/>
    <w:rsid w:val="006973C3"/>
    <w:rsid w:val="006977E5"/>
    <w:rsid w:val="00697903"/>
    <w:rsid w:val="00697A36"/>
    <w:rsid w:val="006A083F"/>
    <w:rsid w:val="006A1061"/>
    <w:rsid w:val="006A1087"/>
    <w:rsid w:val="006A1386"/>
    <w:rsid w:val="006A2042"/>
    <w:rsid w:val="006A2281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3F8"/>
    <w:rsid w:val="006B35C8"/>
    <w:rsid w:val="006B3A7E"/>
    <w:rsid w:val="006B3F2F"/>
    <w:rsid w:val="006B4580"/>
    <w:rsid w:val="006B49B1"/>
    <w:rsid w:val="006B54DB"/>
    <w:rsid w:val="006B5986"/>
    <w:rsid w:val="006B59F2"/>
    <w:rsid w:val="006B5F7C"/>
    <w:rsid w:val="006B638D"/>
    <w:rsid w:val="006B6B1A"/>
    <w:rsid w:val="006B6C07"/>
    <w:rsid w:val="006B6FA2"/>
    <w:rsid w:val="006B72FE"/>
    <w:rsid w:val="006B782B"/>
    <w:rsid w:val="006B7CF3"/>
    <w:rsid w:val="006C04B8"/>
    <w:rsid w:val="006C0B80"/>
    <w:rsid w:val="006C0E4A"/>
    <w:rsid w:val="006C10B1"/>
    <w:rsid w:val="006C1676"/>
    <w:rsid w:val="006C1B54"/>
    <w:rsid w:val="006C1CF3"/>
    <w:rsid w:val="006C208A"/>
    <w:rsid w:val="006C2811"/>
    <w:rsid w:val="006C299E"/>
    <w:rsid w:val="006C2ADA"/>
    <w:rsid w:val="006C3005"/>
    <w:rsid w:val="006C39E7"/>
    <w:rsid w:val="006C3B18"/>
    <w:rsid w:val="006C41D8"/>
    <w:rsid w:val="006C4211"/>
    <w:rsid w:val="006C4814"/>
    <w:rsid w:val="006C4B51"/>
    <w:rsid w:val="006C502D"/>
    <w:rsid w:val="006C5603"/>
    <w:rsid w:val="006C5CFF"/>
    <w:rsid w:val="006C61E2"/>
    <w:rsid w:val="006C624E"/>
    <w:rsid w:val="006C67EF"/>
    <w:rsid w:val="006C715A"/>
    <w:rsid w:val="006C74EA"/>
    <w:rsid w:val="006D0147"/>
    <w:rsid w:val="006D029B"/>
    <w:rsid w:val="006D17D4"/>
    <w:rsid w:val="006D1810"/>
    <w:rsid w:val="006D1C51"/>
    <w:rsid w:val="006D1CA4"/>
    <w:rsid w:val="006D2298"/>
    <w:rsid w:val="006D25D3"/>
    <w:rsid w:val="006D28DB"/>
    <w:rsid w:val="006D2D82"/>
    <w:rsid w:val="006D32D7"/>
    <w:rsid w:val="006D394E"/>
    <w:rsid w:val="006D3AC6"/>
    <w:rsid w:val="006D3DCB"/>
    <w:rsid w:val="006D4116"/>
    <w:rsid w:val="006D4AA5"/>
    <w:rsid w:val="006D5426"/>
    <w:rsid w:val="006D55D1"/>
    <w:rsid w:val="006D57D6"/>
    <w:rsid w:val="006D59AA"/>
    <w:rsid w:val="006D5CBB"/>
    <w:rsid w:val="006D60D9"/>
    <w:rsid w:val="006D71F0"/>
    <w:rsid w:val="006D7763"/>
    <w:rsid w:val="006D77BE"/>
    <w:rsid w:val="006E05E0"/>
    <w:rsid w:val="006E0893"/>
    <w:rsid w:val="006E0D37"/>
    <w:rsid w:val="006E0D77"/>
    <w:rsid w:val="006E1565"/>
    <w:rsid w:val="006E22C1"/>
    <w:rsid w:val="006E2AB2"/>
    <w:rsid w:val="006E34FF"/>
    <w:rsid w:val="006E372D"/>
    <w:rsid w:val="006E4D06"/>
    <w:rsid w:val="006E50AA"/>
    <w:rsid w:val="006E5259"/>
    <w:rsid w:val="006E5886"/>
    <w:rsid w:val="006E5A89"/>
    <w:rsid w:val="006E617C"/>
    <w:rsid w:val="006E63CC"/>
    <w:rsid w:val="006E667A"/>
    <w:rsid w:val="006E6EE4"/>
    <w:rsid w:val="006E7ABC"/>
    <w:rsid w:val="006E7E36"/>
    <w:rsid w:val="006F033A"/>
    <w:rsid w:val="006F0613"/>
    <w:rsid w:val="006F1739"/>
    <w:rsid w:val="006F2760"/>
    <w:rsid w:val="006F2FFE"/>
    <w:rsid w:val="006F35C2"/>
    <w:rsid w:val="006F3607"/>
    <w:rsid w:val="006F36D3"/>
    <w:rsid w:val="006F3845"/>
    <w:rsid w:val="006F530E"/>
    <w:rsid w:val="006F581E"/>
    <w:rsid w:val="006F64A3"/>
    <w:rsid w:val="006F6543"/>
    <w:rsid w:val="006F7B29"/>
    <w:rsid w:val="006F7B7D"/>
    <w:rsid w:val="007003CE"/>
    <w:rsid w:val="00700D77"/>
    <w:rsid w:val="00700FB5"/>
    <w:rsid w:val="007010EC"/>
    <w:rsid w:val="0070111B"/>
    <w:rsid w:val="007013A5"/>
    <w:rsid w:val="00701706"/>
    <w:rsid w:val="00701C2C"/>
    <w:rsid w:val="00701DA4"/>
    <w:rsid w:val="007021D9"/>
    <w:rsid w:val="007022A1"/>
    <w:rsid w:val="00702AB3"/>
    <w:rsid w:val="007031C0"/>
    <w:rsid w:val="007032FF"/>
    <w:rsid w:val="0070367C"/>
    <w:rsid w:val="00703F3A"/>
    <w:rsid w:val="00704537"/>
    <w:rsid w:val="007050BC"/>
    <w:rsid w:val="00705C63"/>
    <w:rsid w:val="00705F4F"/>
    <w:rsid w:val="0070602F"/>
    <w:rsid w:val="00706036"/>
    <w:rsid w:val="00706051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15F1"/>
    <w:rsid w:val="007121F9"/>
    <w:rsid w:val="00712215"/>
    <w:rsid w:val="007125D1"/>
    <w:rsid w:val="007126FB"/>
    <w:rsid w:val="00712982"/>
    <w:rsid w:val="00712AE9"/>
    <w:rsid w:val="00712FBB"/>
    <w:rsid w:val="00714274"/>
    <w:rsid w:val="007149A0"/>
    <w:rsid w:val="00714E7D"/>
    <w:rsid w:val="00714F54"/>
    <w:rsid w:val="0071528A"/>
    <w:rsid w:val="00715B7E"/>
    <w:rsid w:val="00715E7E"/>
    <w:rsid w:val="0071607D"/>
    <w:rsid w:val="007162A3"/>
    <w:rsid w:val="007164AC"/>
    <w:rsid w:val="0071706E"/>
    <w:rsid w:val="00717204"/>
    <w:rsid w:val="0071766F"/>
    <w:rsid w:val="007178E4"/>
    <w:rsid w:val="00717EEF"/>
    <w:rsid w:val="007208B0"/>
    <w:rsid w:val="00720C0D"/>
    <w:rsid w:val="00720F7C"/>
    <w:rsid w:val="00720FBB"/>
    <w:rsid w:val="00721D26"/>
    <w:rsid w:val="00721EE0"/>
    <w:rsid w:val="00721EEF"/>
    <w:rsid w:val="00722178"/>
    <w:rsid w:val="00722209"/>
    <w:rsid w:val="0072274A"/>
    <w:rsid w:val="00723B45"/>
    <w:rsid w:val="0072481C"/>
    <w:rsid w:val="00724C2F"/>
    <w:rsid w:val="0072550C"/>
    <w:rsid w:val="00725D88"/>
    <w:rsid w:val="00725DB7"/>
    <w:rsid w:val="007260A6"/>
    <w:rsid w:val="007268A1"/>
    <w:rsid w:val="00727047"/>
    <w:rsid w:val="00727339"/>
    <w:rsid w:val="007279B4"/>
    <w:rsid w:val="00727BCB"/>
    <w:rsid w:val="0073007B"/>
    <w:rsid w:val="0073143E"/>
    <w:rsid w:val="0073162C"/>
    <w:rsid w:val="00732711"/>
    <w:rsid w:val="00732AC1"/>
    <w:rsid w:val="00732CEB"/>
    <w:rsid w:val="0073324D"/>
    <w:rsid w:val="00733826"/>
    <w:rsid w:val="007346A3"/>
    <w:rsid w:val="0073547F"/>
    <w:rsid w:val="007355C5"/>
    <w:rsid w:val="00735A6E"/>
    <w:rsid w:val="00736893"/>
    <w:rsid w:val="0073689E"/>
    <w:rsid w:val="007372FD"/>
    <w:rsid w:val="00737EC3"/>
    <w:rsid w:val="00737FB8"/>
    <w:rsid w:val="00740E70"/>
    <w:rsid w:val="0074180D"/>
    <w:rsid w:val="00741B17"/>
    <w:rsid w:val="00742A9D"/>
    <w:rsid w:val="00743B1F"/>
    <w:rsid w:val="00743BA0"/>
    <w:rsid w:val="00743F29"/>
    <w:rsid w:val="0074401E"/>
    <w:rsid w:val="007462BC"/>
    <w:rsid w:val="00746FE9"/>
    <w:rsid w:val="00747087"/>
    <w:rsid w:val="00747F22"/>
    <w:rsid w:val="007502D9"/>
    <w:rsid w:val="007503A9"/>
    <w:rsid w:val="007504BC"/>
    <w:rsid w:val="00750BAC"/>
    <w:rsid w:val="00751342"/>
    <w:rsid w:val="00751B60"/>
    <w:rsid w:val="00752C2E"/>
    <w:rsid w:val="00752EA2"/>
    <w:rsid w:val="00753A3C"/>
    <w:rsid w:val="00753E31"/>
    <w:rsid w:val="00753E9F"/>
    <w:rsid w:val="00754497"/>
    <w:rsid w:val="00754790"/>
    <w:rsid w:val="00754A11"/>
    <w:rsid w:val="00754ACF"/>
    <w:rsid w:val="00754D2C"/>
    <w:rsid w:val="00756ACA"/>
    <w:rsid w:val="00757BA8"/>
    <w:rsid w:val="00757F17"/>
    <w:rsid w:val="007604CB"/>
    <w:rsid w:val="00761758"/>
    <w:rsid w:val="00761BAC"/>
    <w:rsid w:val="007627E2"/>
    <w:rsid w:val="0076313B"/>
    <w:rsid w:val="007632FD"/>
    <w:rsid w:val="007633B8"/>
    <w:rsid w:val="00763ACA"/>
    <w:rsid w:val="00764558"/>
    <w:rsid w:val="00765090"/>
    <w:rsid w:val="0076591F"/>
    <w:rsid w:val="00766219"/>
    <w:rsid w:val="00766692"/>
    <w:rsid w:val="00766FB8"/>
    <w:rsid w:val="00767672"/>
    <w:rsid w:val="00767ABF"/>
    <w:rsid w:val="00767EA1"/>
    <w:rsid w:val="0077062C"/>
    <w:rsid w:val="00770742"/>
    <w:rsid w:val="007707AA"/>
    <w:rsid w:val="00771677"/>
    <w:rsid w:val="00772103"/>
    <w:rsid w:val="0077242D"/>
    <w:rsid w:val="0077258E"/>
    <w:rsid w:val="00772E39"/>
    <w:rsid w:val="00773010"/>
    <w:rsid w:val="0077306C"/>
    <w:rsid w:val="00773354"/>
    <w:rsid w:val="007733AB"/>
    <w:rsid w:val="00773BFC"/>
    <w:rsid w:val="00773E87"/>
    <w:rsid w:val="007741AF"/>
    <w:rsid w:val="00774238"/>
    <w:rsid w:val="00774CBC"/>
    <w:rsid w:val="0077527D"/>
    <w:rsid w:val="00775930"/>
    <w:rsid w:val="00776016"/>
    <w:rsid w:val="0077654C"/>
    <w:rsid w:val="00776E23"/>
    <w:rsid w:val="00776E77"/>
    <w:rsid w:val="00777638"/>
    <w:rsid w:val="00777E81"/>
    <w:rsid w:val="007804DC"/>
    <w:rsid w:val="00780D7B"/>
    <w:rsid w:val="00780F67"/>
    <w:rsid w:val="0078135E"/>
    <w:rsid w:val="00781902"/>
    <w:rsid w:val="00781DA7"/>
    <w:rsid w:val="007821D9"/>
    <w:rsid w:val="0078237C"/>
    <w:rsid w:val="0078317C"/>
    <w:rsid w:val="007831C6"/>
    <w:rsid w:val="007832FE"/>
    <w:rsid w:val="00783C86"/>
    <w:rsid w:val="00783F3B"/>
    <w:rsid w:val="00783F5E"/>
    <w:rsid w:val="00784A1C"/>
    <w:rsid w:val="00784B16"/>
    <w:rsid w:val="00784D2B"/>
    <w:rsid w:val="0078509C"/>
    <w:rsid w:val="00786005"/>
    <w:rsid w:val="00786518"/>
    <w:rsid w:val="00787FB6"/>
    <w:rsid w:val="0079042E"/>
    <w:rsid w:val="0079042F"/>
    <w:rsid w:val="00791310"/>
    <w:rsid w:val="00791933"/>
    <w:rsid w:val="00791EF0"/>
    <w:rsid w:val="00793237"/>
    <w:rsid w:val="007947C5"/>
    <w:rsid w:val="00794836"/>
    <w:rsid w:val="00794BB4"/>
    <w:rsid w:val="00794F55"/>
    <w:rsid w:val="00794F9E"/>
    <w:rsid w:val="00795C50"/>
    <w:rsid w:val="007961BB"/>
    <w:rsid w:val="00796802"/>
    <w:rsid w:val="00796AE0"/>
    <w:rsid w:val="00796CA8"/>
    <w:rsid w:val="00796E19"/>
    <w:rsid w:val="00797237"/>
    <w:rsid w:val="007978CB"/>
    <w:rsid w:val="007A000B"/>
    <w:rsid w:val="007A022D"/>
    <w:rsid w:val="007A06A7"/>
    <w:rsid w:val="007A0A74"/>
    <w:rsid w:val="007A0ACC"/>
    <w:rsid w:val="007A0D0F"/>
    <w:rsid w:val="007A0EC6"/>
    <w:rsid w:val="007A1B56"/>
    <w:rsid w:val="007A1DD0"/>
    <w:rsid w:val="007A2421"/>
    <w:rsid w:val="007A255E"/>
    <w:rsid w:val="007A2D1A"/>
    <w:rsid w:val="007A350B"/>
    <w:rsid w:val="007A3695"/>
    <w:rsid w:val="007A40E0"/>
    <w:rsid w:val="007A421C"/>
    <w:rsid w:val="007A495C"/>
    <w:rsid w:val="007A4AFC"/>
    <w:rsid w:val="007A4BAF"/>
    <w:rsid w:val="007A4E88"/>
    <w:rsid w:val="007A52C1"/>
    <w:rsid w:val="007A556C"/>
    <w:rsid w:val="007A55D3"/>
    <w:rsid w:val="007A6550"/>
    <w:rsid w:val="007A67B0"/>
    <w:rsid w:val="007A7153"/>
    <w:rsid w:val="007A74CD"/>
    <w:rsid w:val="007B022E"/>
    <w:rsid w:val="007B02C9"/>
    <w:rsid w:val="007B06B4"/>
    <w:rsid w:val="007B0854"/>
    <w:rsid w:val="007B0DF6"/>
    <w:rsid w:val="007B12F4"/>
    <w:rsid w:val="007B174F"/>
    <w:rsid w:val="007B288A"/>
    <w:rsid w:val="007B2988"/>
    <w:rsid w:val="007B35F5"/>
    <w:rsid w:val="007B3C7E"/>
    <w:rsid w:val="007B3EBB"/>
    <w:rsid w:val="007B41C7"/>
    <w:rsid w:val="007B41F5"/>
    <w:rsid w:val="007B42E7"/>
    <w:rsid w:val="007B536C"/>
    <w:rsid w:val="007B57DA"/>
    <w:rsid w:val="007B5AC5"/>
    <w:rsid w:val="007B6016"/>
    <w:rsid w:val="007B616A"/>
    <w:rsid w:val="007B64EC"/>
    <w:rsid w:val="007B66AE"/>
    <w:rsid w:val="007B6817"/>
    <w:rsid w:val="007B694C"/>
    <w:rsid w:val="007B6BB4"/>
    <w:rsid w:val="007B70BE"/>
    <w:rsid w:val="007B75C5"/>
    <w:rsid w:val="007C01B0"/>
    <w:rsid w:val="007C036E"/>
    <w:rsid w:val="007C0474"/>
    <w:rsid w:val="007C1580"/>
    <w:rsid w:val="007C1DD4"/>
    <w:rsid w:val="007C258E"/>
    <w:rsid w:val="007C26EC"/>
    <w:rsid w:val="007C372B"/>
    <w:rsid w:val="007C3751"/>
    <w:rsid w:val="007C3D57"/>
    <w:rsid w:val="007C3FD3"/>
    <w:rsid w:val="007C46C6"/>
    <w:rsid w:val="007C48BF"/>
    <w:rsid w:val="007C4BFC"/>
    <w:rsid w:val="007C5321"/>
    <w:rsid w:val="007C55F1"/>
    <w:rsid w:val="007C5C19"/>
    <w:rsid w:val="007C5C36"/>
    <w:rsid w:val="007C5EE3"/>
    <w:rsid w:val="007C68C2"/>
    <w:rsid w:val="007C6D5B"/>
    <w:rsid w:val="007C71D1"/>
    <w:rsid w:val="007D081B"/>
    <w:rsid w:val="007D0A2B"/>
    <w:rsid w:val="007D1B90"/>
    <w:rsid w:val="007D1FE8"/>
    <w:rsid w:val="007D2E15"/>
    <w:rsid w:val="007D4946"/>
    <w:rsid w:val="007D501C"/>
    <w:rsid w:val="007D51C1"/>
    <w:rsid w:val="007D5221"/>
    <w:rsid w:val="007D54D7"/>
    <w:rsid w:val="007D6BC3"/>
    <w:rsid w:val="007D6F79"/>
    <w:rsid w:val="007D73E5"/>
    <w:rsid w:val="007D7866"/>
    <w:rsid w:val="007D7A84"/>
    <w:rsid w:val="007E03AD"/>
    <w:rsid w:val="007E0A1D"/>
    <w:rsid w:val="007E0F74"/>
    <w:rsid w:val="007E18DD"/>
    <w:rsid w:val="007E1A12"/>
    <w:rsid w:val="007E2047"/>
    <w:rsid w:val="007E3766"/>
    <w:rsid w:val="007E3976"/>
    <w:rsid w:val="007E3C23"/>
    <w:rsid w:val="007E4679"/>
    <w:rsid w:val="007E48EE"/>
    <w:rsid w:val="007E4E86"/>
    <w:rsid w:val="007E56EC"/>
    <w:rsid w:val="007E69E8"/>
    <w:rsid w:val="007E6A6B"/>
    <w:rsid w:val="007E6C38"/>
    <w:rsid w:val="007E75B4"/>
    <w:rsid w:val="007E76BD"/>
    <w:rsid w:val="007E79DD"/>
    <w:rsid w:val="007F0619"/>
    <w:rsid w:val="007F0C19"/>
    <w:rsid w:val="007F0DCA"/>
    <w:rsid w:val="007F0FB7"/>
    <w:rsid w:val="007F1302"/>
    <w:rsid w:val="007F1A9D"/>
    <w:rsid w:val="007F29AC"/>
    <w:rsid w:val="007F2D31"/>
    <w:rsid w:val="007F3704"/>
    <w:rsid w:val="007F3E31"/>
    <w:rsid w:val="007F41C3"/>
    <w:rsid w:val="007F44CB"/>
    <w:rsid w:val="007F579C"/>
    <w:rsid w:val="007F5967"/>
    <w:rsid w:val="007F5D83"/>
    <w:rsid w:val="007F6141"/>
    <w:rsid w:val="007F6A22"/>
    <w:rsid w:val="007F6E03"/>
    <w:rsid w:val="007F7E48"/>
    <w:rsid w:val="00800881"/>
    <w:rsid w:val="00800BD6"/>
    <w:rsid w:val="00801CD8"/>
    <w:rsid w:val="008026AB"/>
    <w:rsid w:val="008029F1"/>
    <w:rsid w:val="00802B64"/>
    <w:rsid w:val="00802BDF"/>
    <w:rsid w:val="00803324"/>
    <w:rsid w:val="00803D31"/>
    <w:rsid w:val="00803F68"/>
    <w:rsid w:val="00804E20"/>
    <w:rsid w:val="008050C5"/>
    <w:rsid w:val="00805249"/>
    <w:rsid w:val="00806F19"/>
    <w:rsid w:val="00807C04"/>
    <w:rsid w:val="008109D3"/>
    <w:rsid w:val="00810B06"/>
    <w:rsid w:val="00810D7D"/>
    <w:rsid w:val="00810E62"/>
    <w:rsid w:val="00811192"/>
    <w:rsid w:val="00811E99"/>
    <w:rsid w:val="00812023"/>
    <w:rsid w:val="00813587"/>
    <w:rsid w:val="0081375B"/>
    <w:rsid w:val="00813FA3"/>
    <w:rsid w:val="008148D0"/>
    <w:rsid w:val="00815006"/>
    <w:rsid w:val="00815191"/>
    <w:rsid w:val="00815E70"/>
    <w:rsid w:val="00816027"/>
    <w:rsid w:val="00816245"/>
    <w:rsid w:val="00816C08"/>
    <w:rsid w:val="008174C0"/>
    <w:rsid w:val="00817714"/>
    <w:rsid w:val="00820629"/>
    <w:rsid w:val="00820FA6"/>
    <w:rsid w:val="00822230"/>
    <w:rsid w:val="00823081"/>
    <w:rsid w:val="00823AEC"/>
    <w:rsid w:val="00823CD2"/>
    <w:rsid w:val="00825047"/>
    <w:rsid w:val="008254B0"/>
    <w:rsid w:val="0082552C"/>
    <w:rsid w:val="00825BC3"/>
    <w:rsid w:val="00826125"/>
    <w:rsid w:val="00826372"/>
    <w:rsid w:val="00826C87"/>
    <w:rsid w:val="008278D5"/>
    <w:rsid w:val="00827C4B"/>
    <w:rsid w:val="00831816"/>
    <w:rsid w:val="00831871"/>
    <w:rsid w:val="00831950"/>
    <w:rsid w:val="00831F34"/>
    <w:rsid w:val="00831FD7"/>
    <w:rsid w:val="00832980"/>
    <w:rsid w:val="00832DC4"/>
    <w:rsid w:val="00833648"/>
    <w:rsid w:val="00833701"/>
    <w:rsid w:val="00833E03"/>
    <w:rsid w:val="00834306"/>
    <w:rsid w:val="00834B27"/>
    <w:rsid w:val="00834CD9"/>
    <w:rsid w:val="00835114"/>
    <w:rsid w:val="0083542B"/>
    <w:rsid w:val="008355B5"/>
    <w:rsid w:val="00835641"/>
    <w:rsid w:val="0083656A"/>
    <w:rsid w:val="00836A2A"/>
    <w:rsid w:val="00837175"/>
    <w:rsid w:val="00837C67"/>
    <w:rsid w:val="00837E59"/>
    <w:rsid w:val="008408BB"/>
    <w:rsid w:val="00840994"/>
    <w:rsid w:val="00841FEA"/>
    <w:rsid w:val="008424F8"/>
    <w:rsid w:val="008431E7"/>
    <w:rsid w:val="008432B6"/>
    <w:rsid w:val="008438BC"/>
    <w:rsid w:val="00844039"/>
    <w:rsid w:val="008456DB"/>
    <w:rsid w:val="00845703"/>
    <w:rsid w:val="00845808"/>
    <w:rsid w:val="00845A4F"/>
    <w:rsid w:val="00845D76"/>
    <w:rsid w:val="00846558"/>
    <w:rsid w:val="00846678"/>
    <w:rsid w:val="0084675A"/>
    <w:rsid w:val="0084743F"/>
    <w:rsid w:val="00847538"/>
    <w:rsid w:val="008476FF"/>
    <w:rsid w:val="00847B8C"/>
    <w:rsid w:val="008506D5"/>
    <w:rsid w:val="00850963"/>
    <w:rsid w:val="008509E1"/>
    <w:rsid w:val="0085169E"/>
    <w:rsid w:val="008517A0"/>
    <w:rsid w:val="008517C7"/>
    <w:rsid w:val="008522FE"/>
    <w:rsid w:val="008530A4"/>
    <w:rsid w:val="0085379E"/>
    <w:rsid w:val="00854290"/>
    <w:rsid w:val="00854C5F"/>
    <w:rsid w:val="008553C9"/>
    <w:rsid w:val="00855523"/>
    <w:rsid w:val="00855627"/>
    <w:rsid w:val="00856902"/>
    <w:rsid w:val="0085708A"/>
    <w:rsid w:val="008573FA"/>
    <w:rsid w:val="008577E9"/>
    <w:rsid w:val="00857CCB"/>
    <w:rsid w:val="008600E7"/>
    <w:rsid w:val="00860514"/>
    <w:rsid w:val="008607F0"/>
    <w:rsid w:val="008610EA"/>
    <w:rsid w:val="0086143F"/>
    <w:rsid w:val="00861634"/>
    <w:rsid w:val="00861BE4"/>
    <w:rsid w:val="008621E0"/>
    <w:rsid w:val="008623D4"/>
    <w:rsid w:val="00862708"/>
    <w:rsid w:val="008628AB"/>
    <w:rsid w:val="00862FB8"/>
    <w:rsid w:val="008635EC"/>
    <w:rsid w:val="008637DF"/>
    <w:rsid w:val="00863811"/>
    <w:rsid w:val="00864720"/>
    <w:rsid w:val="008653D7"/>
    <w:rsid w:val="008656BC"/>
    <w:rsid w:val="008659F8"/>
    <w:rsid w:val="00865AA1"/>
    <w:rsid w:val="00865CB1"/>
    <w:rsid w:val="00865FFA"/>
    <w:rsid w:val="0086602B"/>
    <w:rsid w:val="00866287"/>
    <w:rsid w:val="008666BB"/>
    <w:rsid w:val="00866917"/>
    <w:rsid w:val="00867001"/>
    <w:rsid w:val="00871716"/>
    <w:rsid w:val="008722E4"/>
    <w:rsid w:val="00872EEA"/>
    <w:rsid w:val="0087306A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173"/>
    <w:rsid w:val="00877260"/>
    <w:rsid w:val="008779BF"/>
    <w:rsid w:val="00877AC7"/>
    <w:rsid w:val="00880838"/>
    <w:rsid w:val="00881B0C"/>
    <w:rsid w:val="00882753"/>
    <w:rsid w:val="00883173"/>
    <w:rsid w:val="008835A4"/>
    <w:rsid w:val="00883821"/>
    <w:rsid w:val="00883D60"/>
    <w:rsid w:val="00883E3D"/>
    <w:rsid w:val="00883FCC"/>
    <w:rsid w:val="00885527"/>
    <w:rsid w:val="008858B4"/>
    <w:rsid w:val="00885A85"/>
    <w:rsid w:val="0088619C"/>
    <w:rsid w:val="00886E30"/>
    <w:rsid w:val="0088758D"/>
    <w:rsid w:val="00890D13"/>
    <w:rsid w:val="0089112F"/>
    <w:rsid w:val="0089119A"/>
    <w:rsid w:val="00891836"/>
    <w:rsid w:val="00891DCA"/>
    <w:rsid w:val="00891F7B"/>
    <w:rsid w:val="00891FCB"/>
    <w:rsid w:val="00892101"/>
    <w:rsid w:val="0089224F"/>
    <w:rsid w:val="008924E2"/>
    <w:rsid w:val="0089294A"/>
    <w:rsid w:val="00892D84"/>
    <w:rsid w:val="008930DF"/>
    <w:rsid w:val="00893A87"/>
    <w:rsid w:val="00894297"/>
    <w:rsid w:val="00894602"/>
    <w:rsid w:val="0089588F"/>
    <w:rsid w:val="00895C8B"/>
    <w:rsid w:val="00896BCD"/>
    <w:rsid w:val="00897BD0"/>
    <w:rsid w:val="008A0396"/>
    <w:rsid w:val="008A0B0F"/>
    <w:rsid w:val="008A10A7"/>
    <w:rsid w:val="008A149A"/>
    <w:rsid w:val="008A186B"/>
    <w:rsid w:val="008A1EEC"/>
    <w:rsid w:val="008A22B4"/>
    <w:rsid w:val="008A237B"/>
    <w:rsid w:val="008A26CB"/>
    <w:rsid w:val="008A2AA8"/>
    <w:rsid w:val="008A2C90"/>
    <w:rsid w:val="008A2E99"/>
    <w:rsid w:val="008A31A1"/>
    <w:rsid w:val="008A385D"/>
    <w:rsid w:val="008A3B02"/>
    <w:rsid w:val="008A402B"/>
    <w:rsid w:val="008A408C"/>
    <w:rsid w:val="008A4347"/>
    <w:rsid w:val="008A4DB9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6D87"/>
    <w:rsid w:val="008A6F33"/>
    <w:rsid w:val="008A7409"/>
    <w:rsid w:val="008A7602"/>
    <w:rsid w:val="008A777E"/>
    <w:rsid w:val="008B04F6"/>
    <w:rsid w:val="008B0651"/>
    <w:rsid w:val="008B0BD0"/>
    <w:rsid w:val="008B0F9C"/>
    <w:rsid w:val="008B1017"/>
    <w:rsid w:val="008B2001"/>
    <w:rsid w:val="008B3064"/>
    <w:rsid w:val="008B3278"/>
    <w:rsid w:val="008B3AC0"/>
    <w:rsid w:val="008B4067"/>
    <w:rsid w:val="008B4341"/>
    <w:rsid w:val="008B4A0C"/>
    <w:rsid w:val="008B4AD9"/>
    <w:rsid w:val="008B4F44"/>
    <w:rsid w:val="008B5263"/>
    <w:rsid w:val="008B53F1"/>
    <w:rsid w:val="008B565E"/>
    <w:rsid w:val="008B56DA"/>
    <w:rsid w:val="008B6B00"/>
    <w:rsid w:val="008B7121"/>
    <w:rsid w:val="008B784E"/>
    <w:rsid w:val="008C0A05"/>
    <w:rsid w:val="008C0C48"/>
    <w:rsid w:val="008C0F2F"/>
    <w:rsid w:val="008C1EC1"/>
    <w:rsid w:val="008C268A"/>
    <w:rsid w:val="008C2CAD"/>
    <w:rsid w:val="008C333E"/>
    <w:rsid w:val="008C3957"/>
    <w:rsid w:val="008C4664"/>
    <w:rsid w:val="008C50C9"/>
    <w:rsid w:val="008C57BF"/>
    <w:rsid w:val="008C5834"/>
    <w:rsid w:val="008C61DA"/>
    <w:rsid w:val="008C6355"/>
    <w:rsid w:val="008C69D9"/>
    <w:rsid w:val="008C6D28"/>
    <w:rsid w:val="008C6F4C"/>
    <w:rsid w:val="008C7502"/>
    <w:rsid w:val="008C7927"/>
    <w:rsid w:val="008C7A69"/>
    <w:rsid w:val="008C7E55"/>
    <w:rsid w:val="008D08E9"/>
    <w:rsid w:val="008D0FCF"/>
    <w:rsid w:val="008D0FE4"/>
    <w:rsid w:val="008D11C2"/>
    <w:rsid w:val="008D1673"/>
    <w:rsid w:val="008D1FDF"/>
    <w:rsid w:val="008D3D24"/>
    <w:rsid w:val="008D3ED4"/>
    <w:rsid w:val="008D47E0"/>
    <w:rsid w:val="008D57A0"/>
    <w:rsid w:val="008D5BD2"/>
    <w:rsid w:val="008D5FE3"/>
    <w:rsid w:val="008D727D"/>
    <w:rsid w:val="008D7602"/>
    <w:rsid w:val="008E0AD3"/>
    <w:rsid w:val="008E1067"/>
    <w:rsid w:val="008E26F9"/>
    <w:rsid w:val="008E29BC"/>
    <w:rsid w:val="008E3666"/>
    <w:rsid w:val="008E3E4A"/>
    <w:rsid w:val="008E3E5A"/>
    <w:rsid w:val="008E42C0"/>
    <w:rsid w:val="008E484E"/>
    <w:rsid w:val="008E53C4"/>
    <w:rsid w:val="008E5910"/>
    <w:rsid w:val="008E5956"/>
    <w:rsid w:val="008E66C0"/>
    <w:rsid w:val="008E6795"/>
    <w:rsid w:val="008E6E2D"/>
    <w:rsid w:val="008E7225"/>
    <w:rsid w:val="008F03F5"/>
    <w:rsid w:val="008F0686"/>
    <w:rsid w:val="008F0ED8"/>
    <w:rsid w:val="008F1C5E"/>
    <w:rsid w:val="008F1EE0"/>
    <w:rsid w:val="008F24C3"/>
    <w:rsid w:val="008F348F"/>
    <w:rsid w:val="008F39AA"/>
    <w:rsid w:val="008F3B1A"/>
    <w:rsid w:val="008F3F1B"/>
    <w:rsid w:val="008F49E7"/>
    <w:rsid w:val="008F4B77"/>
    <w:rsid w:val="008F4CBB"/>
    <w:rsid w:val="008F5231"/>
    <w:rsid w:val="008F523D"/>
    <w:rsid w:val="008F5689"/>
    <w:rsid w:val="008F5EB3"/>
    <w:rsid w:val="008F6177"/>
    <w:rsid w:val="008F6318"/>
    <w:rsid w:val="008F70AC"/>
    <w:rsid w:val="008F717C"/>
    <w:rsid w:val="008F772F"/>
    <w:rsid w:val="008F7A38"/>
    <w:rsid w:val="00900002"/>
    <w:rsid w:val="0090031A"/>
    <w:rsid w:val="009010F8"/>
    <w:rsid w:val="00901736"/>
    <w:rsid w:val="009018B9"/>
    <w:rsid w:val="009020FF"/>
    <w:rsid w:val="0090261B"/>
    <w:rsid w:val="009027CA"/>
    <w:rsid w:val="00903258"/>
    <w:rsid w:val="00903754"/>
    <w:rsid w:val="009049B1"/>
    <w:rsid w:val="00905F3E"/>
    <w:rsid w:val="0090696E"/>
    <w:rsid w:val="00906BD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3CAB"/>
    <w:rsid w:val="009151E9"/>
    <w:rsid w:val="00915A37"/>
    <w:rsid w:val="00915D35"/>
    <w:rsid w:val="0091600B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37CE"/>
    <w:rsid w:val="0092393C"/>
    <w:rsid w:val="0092426B"/>
    <w:rsid w:val="00924862"/>
    <w:rsid w:val="00924A45"/>
    <w:rsid w:val="00925541"/>
    <w:rsid w:val="0092623F"/>
    <w:rsid w:val="0092696D"/>
    <w:rsid w:val="00926CE5"/>
    <w:rsid w:val="00926D32"/>
    <w:rsid w:val="00927398"/>
    <w:rsid w:val="0092795B"/>
    <w:rsid w:val="009302DE"/>
    <w:rsid w:val="00930706"/>
    <w:rsid w:val="00930B54"/>
    <w:rsid w:val="00930B85"/>
    <w:rsid w:val="00930BCA"/>
    <w:rsid w:val="00931077"/>
    <w:rsid w:val="00931139"/>
    <w:rsid w:val="009315A1"/>
    <w:rsid w:val="00932F3C"/>
    <w:rsid w:val="00932F97"/>
    <w:rsid w:val="00933376"/>
    <w:rsid w:val="00933F53"/>
    <w:rsid w:val="009342E5"/>
    <w:rsid w:val="0093430F"/>
    <w:rsid w:val="00934891"/>
    <w:rsid w:val="00934D80"/>
    <w:rsid w:val="00934F5A"/>
    <w:rsid w:val="0093519C"/>
    <w:rsid w:val="009354E0"/>
    <w:rsid w:val="009367AB"/>
    <w:rsid w:val="0093684D"/>
    <w:rsid w:val="00937575"/>
    <w:rsid w:val="00937EEC"/>
    <w:rsid w:val="00937F52"/>
    <w:rsid w:val="009406D5"/>
    <w:rsid w:val="00940F72"/>
    <w:rsid w:val="00941258"/>
    <w:rsid w:val="009414FB"/>
    <w:rsid w:val="00941AA7"/>
    <w:rsid w:val="00941B45"/>
    <w:rsid w:val="00941E91"/>
    <w:rsid w:val="00942196"/>
    <w:rsid w:val="009429D3"/>
    <w:rsid w:val="00943B51"/>
    <w:rsid w:val="009444D1"/>
    <w:rsid w:val="009446CA"/>
    <w:rsid w:val="00944E7D"/>
    <w:rsid w:val="00945226"/>
    <w:rsid w:val="0094586E"/>
    <w:rsid w:val="009458CF"/>
    <w:rsid w:val="00945D97"/>
    <w:rsid w:val="009464D4"/>
    <w:rsid w:val="00946664"/>
    <w:rsid w:val="009466D6"/>
    <w:rsid w:val="00946AA5"/>
    <w:rsid w:val="00947361"/>
    <w:rsid w:val="00950D7A"/>
    <w:rsid w:val="00950FEC"/>
    <w:rsid w:val="0095102D"/>
    <w:rsid w:val="009517D1"/>
    <w:rsid w:val="00951ED1"/>
    <w:rsid w:val="0095299E"/>
    <w:rsid w:val="00952D05"/>
    <w:rsid w:val="00952F04"/>
    <w:rsid w:val="00953A01"/>
    <w:rsid w:val="00954159"/>
    <w:rsid w:val="00954448"/>
    <w:rsid w:val="00954FB8"/>
    <w:rsid w:val="00955035"/>
    <w:rsid w:val="00955076"/>
    <w:rsid w:val="00955112"/>
    <w:rsid w:val="00955601"/>
    <w:rsid w:val="00955D4B"/>
    <w:rsid w:val="009566EA"/>
    <w:rsid w:val="00956F41"/>
    <w:rsid w:val="00956FAB"/>
    <w:rsid w:val="009573C6"/>
    <w:rsid w:val="00957653"/>
    <w:rsid w:val="00960010"/>
    <w:rsid w:val="0096004C"/>
    <w:rsid w:val="009610EE"/>
    <w:rsid w:val="00961261"/>
    <w:rsid w:val="00961DF1"/>
    <w:rsid w:val="0096226D"/>
    <w:rsid w:val="0096291E"/>
    <w:rsid w:val="0096348D"/>
    <w:rsid w:val="009649F3"/>
    <w:rsid w:val="00964A04"/>
    <w:rsid w:val="00964A99"/>
    <w:rsid w:val="00965776"/>
    <w:rsid w:val="00965DB0"/>
    <w:rsid w:val="00966964"/>
    <w:rsid w:val="00966D16"/>
    <w:rsid w:val="00966F2D"/>
    <w:rsid w:val="009673CE"/>
    <w:rsid w:val="0096742F"/>
    <w:rsid w:val="00967961"/>
    <w:rsid w:val="00970619"/>
    <w:rsid w:val="009707F9"/>
    <w:rsid w:val="009709CF"/>
    <w:rsid w:val="00970F85"/>
    <w:rsid w:val="00971C9A"/>
    <w:rsid w:val="00971DF9"/>
    <w:rsid w:val="00972990"/>
    <w:rsid w:val="0097329D"/>
    <w:rsid w:val="009732D4"/>
    <w:rsid w:val="009738D2"/>
    <w:rsid w:val="00973A9D"/>
    <w:rsid w:val="00973ED9"/>
    <w:rsid w:val="0097496C"/>
    <w:rsid w:val="00974AB0"/>
    <w:rsid w:val="00974B86"/>
    <w:rsid w:val="009752F5"/>
    <w:rsid w:val="0097581B"/>
    <w:rsid w:val="00975B90"/>
    <w:rsid w:val="00976400"/>
    <w:rsid w:val="00976783"/>
    <w:rsid w:val="00976E98"/>
    <w:rsid w:val="009773EE"/>
    <w:rsid w:val="00977686"/>
    <w:rsid w:val="0097772F"/>
    <w:rsid w:val="009777CB"/>
    <w:rsid w:val="00977A72"/>
    <w:rsid w:val="00977D37"/>
    <w:rsid w:val="00980828"/>
    <w:rsid w:val="00981744"/>
    <w:rsid w:val="00981EBA"/>
    <w:rsid w:val="00981EBD"/>
    <w:rsid w:val="00981FDF"/>
    <w:rsid w:val="00982259"/>
    <w:rsid w:val="00982EEF"/>
    <w:rsid w:val="009849BE"/>
    <w:rsid w:val="00984CA0"/>
    <w:rsid w:val="009852DB"/>
    <w:rsid w:val="009854EE"/>
    <w:rsid w:val="00985583"/>
    <w:rsid w:val="009859DA"/>
    <w:rsid w:val="00985B0F"/>
    <w:rsid w:val="00985D94"/>
    <w:rsid w:val="0098694B"/>
    <w:rsid w:val="009871CC"/>
    <w:rsid w:val="009871E7"/>
    <w:rsid w:val="009878FB"/>
    <w:rsid w:val="00987CF2"/>
    <w:rsid w:val="009903A2"/>
    <w:rsid w:val="009903D4"/>
    <w:rsid w:val="009908C9"/>
    <w:rsid w:val="009909D5"/>
    <w:rsid w:val="00991084"/>
    <w:rsid w:val="00991D89"/>
    <w:rsid w:val="00992773"/>
    <w:rsid w:val="009928A4"/>
    <w:rsid w:val="00992E5F"/>
    <w:rsid w:val="0099338F"/>
    <w:rsid w:val="0099353A"/>
    <w:rsid w:val="00994129"/>
    <w:rsid w:val="00994350"/>
    <w:rsid w:val="0099461F"/>
    <w:rsid w:val="00994DAA"/>
    <w:rsid w:val="009950D2"/>
    <w:rsid w:val="00995259"/>
    <w:rsid w:val="009952E1"/>
    <w:rsid w:val="0099566C"/>
    <w:rsid w:val="0099592D"/>
    <w:rsid w:val="00995ECD"/>
    <w:rsid w:val="00996495"/>
    <w:rsid w:val="00996F20"/>
    <w:rsid w:val="00996F3D"/>
    <w:rsid w:val="0099748D"/>
    <w:rsid w:val="009974D6"/>
    <w:rsid w:val="0099774E"/>
    <w:rsid w:val="009A039D"/>
    <w:rsid w:val="009A0814"/>
    <w:rsid w:val="009A26F4"/>
    <w:rsid w:val="009A2A48"/>
    <w:rsid w:val="009A2E85"/>
    <w:rsid w:val="009A3442"/>
    <w:rsid w:val="009A3B22"/>
    <w:rsid w:val="009A45C3"/>
    <w:rsid w:val="009A52DE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355"/>
    <w:rsid w:val="009B2D06"/>
    <w:rsid w:val="009B3308"/>
    <w:rsid w:val="009B3331"/>
    <w:rsid w:val="009B3438"/>
    <w:rsid w:val="009B3651"/>
    <w:rsid w:val="009B39E2"/>
    <w:rsid w:val="009B4A24"/>
    <w:rsid w:val="009B50C0"/>
    <w:rsid w:val="009B5109"/>
    <w:rsid w:val="009B535D"/>
    <w:rsid w:val="009B56C6"/>
    <w:rsid w:val="009B5A01"/>
    <w:rsid w:val="009B5A04"/>
    <w:rsid w:val="009B5B35"/>
    <w:rsid w:val="009B6112"/>
    <w:rsid w:val="009B628F"/>
    <w:rsid w:val="009B767E"/>
    <w:rsid w:val="009B7CD0"/>
    <w:rsid w:val="009C0DE6"/>
    <w:rsid w:val="009C0F58"/>
    <w:rsid w:val="009C128F"/>
    <w:rsid w:val="009C1808"/>
    <w:rsid w:val="009C1969"/>
    <w:rsid w:val="009C1BFC"/>
    <w:rsid w:val="009C2737"/>
    <w:rsid w:val="009C2EF9"/>
    <w:rsid w:val="009C2F25"/>
    <w:rsid w:val="009C32C6"/>
    <w:rsid w:val="009C3B59"/>
    <w:rsid w:val="009C3C7A"/>
    <w:rsid w:val="009C476F"/>
    <w:rsid w:val="009C4E6C"/>
    <w:rsid w:val="009C5049"/>
    <w:rsid w:val="009C76EF"/>
    <w:rsid w:val="009C7755"/>
    <w:rsid w:val="009C7B05"/>
    <w:rsid w:val="009D0E58"/>
    <w:rsid w:val="009D1048"/>
    <w:rsid w:val="009D148B"/>
    <w:rsid w:val="009D1D23"/>
    <w:rsid w:val="009D256E"/>
    <w:rsid w:val="009D28B2"/>
    <w:rsid w:val="009D28F5"/>
    <w:rsid w:val="009D439B"/>
    <w:rsid w:val="009D47EF"/>
    <w:rsid w:val="009D517E"/>
    <w:rsid w:val="009D522D"/>
    <w:rsid w:val="009D63FD"/>
    <w:rsid w:val="009D6751"/>
    <w:rsid w:val="009D6B27"/>
    <w:rsid w:val="009D6CF4"/>
    <w:rsid w:val="009D6D9E"/>
    <w:rsid w:val="009D71D8"/>
    <w:rsid w:val="009D74BF"/>
    <w:rsid w:val="009D775D"/>
    <w:rsid w:val="009E007D"/>
    <w:rsid w:val="009E013F"/>
    <w:rsid w:val="009E073B"/>
    <w:rsid w:val="009E14E1"/>
    <w:rsid w:val="009E155F"/>
    <w:rsid w:val="009E15D8"/>
    <w:rsid w:val="009E17C5"/>
    <w:rsid w:val="009E17F8"/>
    <w:rsid w:val="009E21BA"/>
    <w:rsid w:val="009E2B66"/>
    <w:rsid w:val="009E2E6A"/>
    <w:rsid w:val="009E380A"/>
    <w:rsid w:val="009E3892"/>
    <w:rsid w:val="009E48DB"/>
    <w:rsid w:val="009E490B"/>
    <w:rsid w:val="009E4A68"/>
    <w:rsid w:val="009E5492"/>
    <w:rsid w:val="009E54C6"/>
    <w:rsid w:val="009E5515"/>
    <w:rsid w:val="009E5898"/>
    <w:rsid w:val="009E5C06"/>
    <w:rsid w:val="009E5D89"/>
    <w:rsid w:val="009E644A"/>
    <w:rsid w:val="009E68D1"/>
    <w:rsid w:val="009E6924"/>
    <w:rsid w:val="009E6D36"/>
    <w:rsid w:val="009E7BFA"/>
    <w:rsid w:val="009F0559"/>
    <w:rsid w:val="009F1B2F"/>
    <w:rsid w:val="009F2116"/>
    <w:rsid w:val="009F2CFE"/>
    <w:rsid w:val="009F2D43"/>
    <w:rsid w:val="009F3213"/>
    <w:rsid w:val="009F3FCD"/>
    <w:rsid w:val="009F4012"/>
    <w:rsid w:val="009F4155"/>
    <w:rsid w:val="009F45E4"/>
    <w:rsid w:val="009F651B"/>
    <w:rsid w:val="009F68FE"/>
    <w:rsid w:val="009F695C"/>
    <w:rsid w:val="009F7508"/>
    <w:rsid w:val="009F752A"/>
    <w:rsid w:val="009F7731"/>
    <w:rsid w:val="009F7F9A"/>
    <w:rsid w:val="00A005D3"/>
    <w:rsid w:val="00A01D0F"/>
    <w:rsid w:val="00A023EC"/>
    <w:rsid w:val="00A0251C"/>
    <w:rsid w:val="00A02A34"/>
    <w:rsid w:val="00A02AAD"/>
    <w:rsid w:val="00A02EBA"/>
    <w:rsid w:val="00A03026"/>
    <w:rsid w:val="00A03091"/>
    <w:rsid w:val="00A03170"/>
    <w:rsid w:val="00A035B0"/>
    <w:rsid w:val="00A037F4"/>
    <w:rsid w:val="00A03812"/>
    <w:rsid w:val="00A038C9"/>
    <w:rsid w:val="00A03BEE"/>
    <w:rsid w:val="00A05227"/>
    <w:rsid w:val="00A06833"/>
    <w:rsid w:val="00A06D49"/>
    <w:rsid w:val="00A07B56"/>
    <w:rsid w:val="00A108E9"/>
    <w:rsid w:val="00A1121D"/>
    <w:rsid w:val="00A11CC2"/>
    <w:rsid w:val="00A11E3B"/>
    <w:rsid w:val="00A12EF6"/>
    <w:rsid w:val="00A13108"/>
    <w:rsid w:val="00A13743"/>
    <w:rsid w:val="00A139C9"/>
    <w:rsid w:val="00A13DDF"/>
    <w:rsid w:val="00A13F36"/>
    <w:rsid w:val="00A14040"/>
    <w:rsid w:val="00A15021"/>
    <w:rsid w:val="00A1512C"/>
    <w:rsid w:val="00A156B3"/>
    <w:rsid w:val="00A165D9"/>
    <w:rsid w:val="00A16BF6"/>
    <w:rsid w:val="00A175AA"/>
    <w:rsid w:val="00A17869"/>
    <w:rsid w:val="00A17D66"/>
    <w:rsid w:val="00A17FBF"/>
    <w:rsid w:val="00A2011D"/>
    <w:rsid w:val="00A2061C"/>
    <w:rsid w:val="00A20634"/>
    <w:rsid w:val="00A20A3E"/>
    <w:rsid w:val="00A20BEC"/>
    <w:rsid w:val="00A20E44"/>
    <w:rsid w:val="00A211DA"/>
    <w:rsid w:val="00A21309"/>
    <w:rsid w:val="00A21DEF"/>
    <w:rsid w:val="00A2203A"/>
    <w:rsid w:val="00A226A2"/>
    <w:rsid w:val="00A23B02"/>
    <w:rsid w:val="00A23BAC"/>
    <w:rsid w:val="00A24309"/>
    <w:rsid w:val="00A24638"/>
    <w:rsid w:val="00A246E8"/>
    <w:rsid w:val="00A24733"/>
    <w:rsid w:val="00A24D6D"/>
    <w:rsid w:val="00A24E1C"/>
    <w:rsid w:val="00A25FF5"/>
    <w:rsid w:val="00A26C0A"/>
    <w:rsid w:val="00A26E07"/>
    <w:rsid w:val="00A3013C"/>
    <w:rsid w:val="00A3020B"/>
    <w:rsid w:val="00A30314"/>
    <w:rsid w:val="00A3045C"/>
    <w:rsid w:val="00A30C59"/>
    <w:rsid w:val="00A311FB"/>
    <w:rsid w:val="00A31FA0"/>
    <w:rsid w:val="00A32F54"/>
    <w:rsid w:val="00A33812"/>
    <w:rsid w:val="00A33A76"/>
    <w:rsid w:val="00A33DD7"/>
    <w:rsid w:val="00A34914"/>
    <w:rsid w:val="00A35280"/>
    <w:rsid w:val="00A353D4"/>
    <w:rsid w:val="00A35483"/>
    <w:rsid w:val="00A359D4"/>
    <w:rsid w:val="00A36F75"/>
    <w:rsid w:val="00A375B6"/>
    <w:rsid w:val="00A376C4"/>
    <w:rsid w:val="00A37C0A"/>
    <w:rsid w:val="00A37DE1"/>
    <w:rsid w:val="00A37E19"/>
    <w:rsid w:val="00A40810"/>
    <w:rsid w:val="00A40817"/>
    <w:rsid w:val="00A41A47"/>
    <w:rsid w:val="00A4280C"/>
    <w:rsid w:val="00A42FE5"/>
    <w:rsid w:val="00A430D6"/>
    <w:rsid w:val="00A433E5"/>
    <w:rsid w:val="00A43822"/>
    <w:rsid w:val="00A43CD1"/>
    <w:rsid w:val="00A443A4"/>
    <w:rsid w:val="00A443B3"/>
    <w:rsid w:val="00A443CE"/>
    <w:rsid w:val="00A443E4"/>
    <w:rsid w:val="00A44ED9"/>
    <w:rsid w:val="00A45507"/>
    <w:rsid w:val="00A45AA8"/>
    <w:rsid w:val="00A45B26"/>
    <w:rsid w:val="00A464B6"/>
    <w:rsid w:val="00A46B24"/>
    <w:rsid w:val="00A47526"/>
    <w:rsid w:val="00A47793"/>
    <w:rsid w:val="00A5000F"/>
    <w:rsid w:val="00A50781"/>
    <w:rsid w:val="00A50B02"/>
    <w:rsid w:val="00A512F3"/>
    <w:rsid w:val="00A51AE1"/>
    <w:rsid w:val="00A51EB5"/>
    <w:rsid w:val="00A52D36"/>
    <w:rsid w:val="00A53115"/>
    <w:rsid w:val="00A5425A"/>
    <w:rsid w:val="00A54344"/>
    <w:rsid w:val="00A54775"/>
    <w:rsid w:val="00A5494C"/>
    <w:rsid w:val="00A54D5C"/>
    <w:rsid w:val="00A55145"/>
    <w:rsid w:val="00A55629"/>
    <w:rsid w:val="00A56E6C"/>
    <w:rsid w:val="00A57DF8"/>
    <w:rsid w:val="00A60799"/>
    <w:rsid w:val="00A61001"/>
    <w:rsid w:val="00A610E0"/>
    <w:rsid w:val="00A615FF"/>
    <w:rsid w:val="00A6271E"/>
    <w:rsid w:val="00A62BFA"/>
    <w:rsid w:val="00A643BA"/>
    <w:rsid w:val="00A648C7"/>
    <w:rsid w:val="00A64B3A"/>
    <w:rsid w:val="00A64CAB"/>
    <w:rsid w:val="00A654A9"/>
    <w:rsid w:val="00A66126"/>
    <w:rsid w:val="00A6627A"/>
    <w:rsid w:val="00A6682E"/>
    <w:rsid w:val="00A67E00"/>
    <w:rsid w:val="00A70767"/>
    <w:rsid w:val="00A70ECD"/>
    <w:rsid w:val="00A70F82"/>
    <w:rsid w:val="00A717D5"/>
    <w:rsid w:val="00A719CE"/>
    <w:rsid w:val="00A71C31"/>
    <w:rsid w:val="00A71EC8"/>
    <w:rsid w:val="00A72145"/>
    <w:rsid w:val="00A725CC"/>
    <w:rsid w:val="00A73D59"/>
    <w:rsid w:val="00A74032"/>
    <w:rsid w:val="00A743D3"/>
    <w:rsid w:val="00A744AB"/>
    <w:rsid w:val="00A753E3"/>
    <w:rsid w:val="00A75695"/>
    <w:rsid w:val="00A75EDF"/>
    <w:rsid w:val="00A7605A"/>
    <w:rsid w:val="00A761A9"/>
    <w:rsid w:val="00A7620F"/>
    <w:rsid w:val="00A76928"/>
    <w:rsid w:val="00A76EBF"/>
    <w:rsid w:val="00A77359"/>
    <w:rsid w:val="00A77854"/>
    <w:rsid w:val="00A77FED"/>
    <w:rsid w:val="00A81C4C"/>
    <w:rsid w:val="00A82DD6"/>
    <w:rsid w:val="00A83175"/>
    <w:rsid w:val="00A8327D"/>
    <w:rsid w:val="00A83418"/>
    <w:rsid w:val="00A83891"/>
    <w:rsid w:val="00A83F7C"/>
    <w:rsid w:val="00A8436D"/>
    <w:rsid w:val="00A8449F"/>
    <w:rsid w:val="00A84791"/>
    <w:rsid w:val="00A85E60"/>
    <w:rsid w:val="00A9069E"/>
    <w:rsid w:val="00A9080C"/>
    <w:rsid w:val="00A91520"/>
    <w:rsid w:val="00A91B4B"/>
    <w:rsid w:val="00A92C09"/>
    <w:rsid w:val="00A934FF"/>
    <w:rsid w:val="00A93C81"/>
    <w:rsid w:val="00A93E49"/>
    <w:rsid w:val="00A94D7F"/>
    <w:rsid w:val="00A9598E"/>
    <w:rsid w:val="00A95B3E"/>
    <w:rsid w:val="00A9614A"/>
    <w:rsid w:val="00A964B3"/>
    <w:rsid w:val="00A968AF"/>
    <w:rsid w:val="00A97176"/>
    <w:rsid w:val="00A97338"/>
    <w:rsid w:val="00A973D8"/>
    <w:rsid w:val="00A97BA6"/>
    <w:rsid w:val="00AA0710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A1C"/>
    <w:rsid w:val="00AA3C60"/>
    <w:rsid w:val="00AA4765"/>
    <w:rsid w:val="00AA49BD"/>
    <w:rsid w:val="00AA49FE"/>
    <w:rsid w:val="00AA5057"/>
    <w:rsid w:val="00AA5A82"/>
    <w:rsid w:val="00AA5DE3"/>
    <w:rsid w:val="00AA605E"/>
    <w:rsid w:val="00AA6176"/>
    <w:rsid w:val="00AA621A"/>
    <w:rsid w:val="00AA67BA"/>
    <w:rsid w:val="00AA6A30"/>
    <w:rsid w:val="00AA6B16"/>
    <w:rsid w:val="00AA7A18"/>
    <w:rsid w:val="00AA7CC6"/>
    <w:rsid w:val="00AB039D"/>
    <w:rsid w:val="00AB03F5"/>
    <w:rsid w:val="00AB0927"/>
    <w:rsid w:val="00AB0F53"/>
    <w:rsid w:val="00AB0F57"/>
    <w:rsid w:val="00AB1682"/>
    <w:rsid w:val="00AB1A01"/>
    <w:rsid w:val="00AB1B80"/>
    <w:rsid w:val="00AB3961"/>
    <w:rsid w:val="00AB3FEA"/>
    <w:rsid w:val="00AB4217"/>
    <w:rsid w:val="00AB4383"/>
    <w:rsid w:val="00AB4A61"/>
    <w:rsid w:val="00AB4A77"/>
    <w:rsid w:val="00AB512E"/>
    <w:rsid w:val="00AB56B5"/>
    <w:rsid w:val="00AB6E8E"/>
    <w:rsid w:val="00AC0538"/>
    <w:rsid w:val="00AC0783"/>
    <w:rsid w:val="00AC0A43"/>
    <w:rsid w:val="00AC147F"/>
    <w:rsid w:val="00AC170C"/>
    <w:rsid w:val="00AC177D"/>
    <w:rsid w:val="00AC19BD"/>
    <w:rsid w:val="00AC1B2E"/>
    <w:rsid w:val="00AC21EB"/>
    <w:rsid w:val="00AC2EA2"/>
    <w:rsid w:val="00AC384E"/>
    <w:rsid w:val="00AC3947"/>
    <w:rsid w:val="00AC3B31"/>
    <w:rsid w:val="00AC3D9C"/>
    <w:rsid w:val="00AC4242"/>
    <w:rsid w:val="00AC46CA"/>
    <w:rsid w:val="00AC47CC"/>
    <w:rsid w:val="00AC538F"/>
    <w:rsid w:val="00AC66A1"/>
    <w:rsid w:val="00AC68A5"/>
    <w:rsid w:val="00AC7704"/>
    <w:rsid w:val="00AC772D"/>
    <w:rsid w:val="00AD041C"/>
    <w:rsid w:val="00AD0737"/>
    <w:rsid w:val="00AD094A"/>
    <w:rsid w:val="00AD142A"/>
    <w:rsid w:val="00AD14EE"/>
    <w:rsid w:val="00AD15F7"/>
    <w:rsid w:val="00AD170C"/>
    <w:rsid w:val="00AD2339"/>
    <w:rsid w:val="00AD314B"/>
    <w:rsid w:val="00AD3F45"/>
    <w:rsid w:val="00AD470A"/>
    <w:rsid w:val="00AD52EB"/>
    <w:rsid w:val="00AD5EFD"/>
    <w:rsid w:val="00AD61E2"/>
    <w:rsid w:val="00AD6567"/>
    <w:rsid w:val="00AD6750"/>
    <w:rsid w:val="00AD6C00"/>
    <w:rsid w:val="00AD6FD7"/>
    <w:rsid w:val="00AD7DF3"/>
    <w:rsid w:val="00AE02B7"/>
    <w:rsid w:val="00AE03B3"/>
    <w:rsid w:val="00AE044F"/>
    <w:rsid w:val="00AE0A79"/>
    <w:rsid w:val="00AE1A6A"/>
    <w:rsid w:val="00AE1D76"/>
    <w:rsid w:val="00AE27D3"/>
    <w:rsid w:val="00AE2A61"/>
    <w:rsid w:val="00AE2F90"/>
    <w:rsid w:val="00AE2FC4"/>
    <w:rsid w:val="00AE3070"/>
    <w:rsid w:val="00AE3A1D"/>
    <w:rsid w:val="00AE3F6C"/>
    <w:rsid w:val="00AE4BA6"/>
    <w:rsid w:val="00AE527E"/>
    <w:rsid w:val="00AE62FE"/>
    <w:rsid w:val="00AE6DB6"/>
    <w:rsid w:val="00AE6F43"/>
    <w:rsid w:val="00AE749E"/>
    <w:rsid w:val="00AE7B4E"/>
    <w:rsid w:val="00AE7FCB"/>
    <w:rsid w:val="00AF0527"/>
    <w:rsid w:val="00AF0759"/>
    <w:rsid w:val="00AF10F9"/>
    <w:rsid w:val="00AF11FA"/>
    <w:rsid w:val="00AF146F"/>
    <w:rsid w:val="00AF1905"/>
    <w:rsid w:val="00AF1A02"/>
    <w:rsid w:val="00AF2357"/>
    <w:rsid w:val="00AF2CE4"/>
    <w:rsid w:val="00AF35A3"/>
    <w:rsid w:val="00AF3673"/>
    <w:rsid w:val="00AF54F6"/>
    <w:rsid w:val="00AF5869"/>
    <w:rsid w:val="00AF5EBA"/>
    <w:rsid w:val="00AF79CB"/>
    <w:rsid w:val="00AF7BEF"/>
    <w:rsid w:val="00B005BE"/>
    <w:rsid w:val="00B007BF"/>
    <w:rsid w:val="00B019B2"/>
    <w:rsid w:val="00B01AAD"/>
    <w:rsid w:val="00B01C7D"/>
    <w:rsid w:val="00B0254D"/>
    <w:rsid w:val="00B028DD"/>
    <w:rsid w:val="00B02B05"/>
    <w:rsid w:val="00B02B1D"/>
    <w:rsid w:val="00B03AD0"/>
    <w:rsid w:val="00B04982"/>
    <w:rsid w:val="00B04D88"/>
    <w:rsid w:val="00B04EA9"/>
    <w:rsid w:val="00B0516C"/>
    <w:rsid w:val="00B05823"/>
    <w:rsid w:val="00B06372"/>
    <w:rsid w:val="00B07266"/>
    <w:rsid w:val="00B07354"/>
    <w:rsid w:val="00B077F4"/>
    <w:rsid w:val="00B07D01"/>
    <w:rsid w:val="00B10170"/>
    <w:rsid w:val="00B11D60"/>
    <w:rsid w:val="00B123FB"/>
    <w:rsid w:val="00B12950"/>
    <w:rsid w:val="00B12F7B"/>
    <w:rsid w:val="00B13224"/>
    <w:rsid w:val="00B13649"/>
    <w:rsid w:val="00B1368F"/>
    <w:rsid w:val="00B13E53"/>
    <w:rsid w:val="00B14059"/>
    <w:rsid w:val="00B146D2"/>
    <w:rsid w:val="00B14C98"/>
    <w:rsid w:val="00B15953"/>
    <w:rsid w:val="00B15D42"/>
    <w:rsid w:val="00B15F44"/>
    <w:rsid w:val="00B172BD"/>
    <w:rsid w:val="00B172D4"/>
    <w:rsid w:val="00B17778"/>
    <w:rsid w:val="00B2038C"/>
    <w:rsid w:val="00B205E5"/>
    <w:rsid w:val="00B2093E"/>
    <w:rsid w:val="00B21283"/>
    <w:rsid w:val="00B216F0"/>
    <w:rsid w:val="00B2176C"/>
    <w:rsid w:val="00B21C34"/>
    <w:rsid w:val="00B21D99"/>
    <w:rsid w:val="00B22778"/>
    <w:rsid w:val="00B228DA"/>
    <w:rsid w:val="00B22BDE"/>
    <w:rsid w:val="00B234A9"/>
    <w:rsid w:val="00B2377E"/>
    <w:rsid w:val="00B25267"/>
    <w:rsid w:val="00B257B2"/>
    <w:rsid w:val="00B25BDC"/>
    <w:rsid w:val="00B25C46"/>
    <w:rsid w:val="00B26599"/>
    <w:rsid w:val="00B3003F"/>
    <w:rsid w:val="00B30484"/>
    <w:rsid w:val="00B308D4"/>
    <w:rsid w:val="00B30A6F"/>
    <w:rsid w:val="00B31ABA"/>
    <w:rsid w:val="00B31FC4"/>
    <w:rsid w:val="00B32114"/>
    <w:rsid w:val="00B32C4E"/>
    <w:rsid w:val="00B3342C"/>
    <w:rsid w:val="00B33918"/>
    <w:rsid w:val="00B34301"/>
    <w:rsid w:val="00B344A4"/>
    <w:rsid w:val="00B356D3"/>
    <w:rsid w:val="00B359EF"/>
    <w:rsid w:val="00B35A29"/>
    <w:rsid w:val="00B36785"/>
    <w:rsid w:val="00B368F5"/>
    <w:rsid w:val="00B36CF6"/>
    <w:rsid w:val="00B37927"/>
    <w:rsid w:val="00B37F65"/>
    <w:rsid w:val="00B40B4D"/>
    <w:rsid w:val="00B41562"/>
    <w:rsid w:val="00B41986"/>
    <w:rsid w:val="00B42038"/>
    <w:rsid w:val="00B427B9"/>
    <w:rsid w:val="00B4295F"/>
    <w:rsid w:val="00B42E03"/>
    <w:rsid w:val="00B42FAC"/>
    <w:rsid w:val="00B438E8"/>
    <w:rsid w:val="00B4447D"/>
    <w:rsid w:val="00B4464F"/>
    <w:rsid w:val="00B448A0"/>
    <w:rsid w:val="00B44BA3"/>
    <w:rsid w:val="00B44BFA"/>
    <w:rsid w:val="00B44C05"/>
    <w:rsid w:val="00B44C88"/>
    <w:rsid w:val="00B44D88"/>
    <w:rsid w:val="00B4518C"/>
    <w:rsid w:val="00B45451"/>
    <w:rsid w:val="00B45453"/>
    <w:rsid w:val="00B45572"/>
    <w:rsid w:val="00B45D13"/>
    <w:rsid w:val="00B46658"/>
    <w:rsid w:val="00B466CC"/>
    <w:rsid w:val="00B46D18"/>
    <w:rsid w:val="00B5028B"/>
    <w:rsid w:val="00B5094A"/>
    <w:rsid w:val="00B50B6C"/>
    <w:rsid w:val="00B51763"/>
    <w:rsid w:val="00B51A97"/>
    <w:rsid w:val="00B51E96"/>
    <w:rsid w:val="00B52122"/>
    <w:rsid w:val="00B526EB"/>
    <w:rsid w:val="00B5285C"/>
    <w:rsid w:val="00B52B46"/>
    <w:rsid w:val="00B530C3"/>
    <w:rsid w:val="00B55364"/>
    <w:rsid w:val="00B55765"/>
    <w:rsid w:val="00B560E1"/>
    <w:rsid w:val="00B5620B"/>
    <w:rsid w:val="00B5763F"/>
    <w:rsid w:val="00B57AE3"/>
    <w:rsid w:val="00B60E40"/>
    <w:rsid w:val="00B61A2A"/>
    <w:rsid w:val="00B6254C"/>
    <w:rsid w:val="00B62739"/>
    <w:rsid w:val="00B62D92"/>
    <w:rsid w:val="00B64BDE"/>
    <w:rsid w:val="00B64C3D"/>
    <w:rsid w:val="00B65169"/>
    <w:rsid w:val="00B65658"/>
    <w:rsid w:val="00B65E8E"/>
    <w:rsid w:val="00B66047"/>
    <w:rsid w:val="00B66CBA"/>
    <w:rsid w:val="00B66D00"/>
    <w:rsid w:val="00B672CB"/>
    <w:rsid w:val="00B67483"/>
    <w:rsid w:val="00B70C8A"/>
    <w:rsid w:val="00B713E7"/>
    <w:rsid w:val="00B71EC0"/>
    <w:rsid w:val="00B71F49"/>
    <w:rsid w:val="00B72D1A"/>
    <w:rsid w:val="00B73104"/>
    <w:rsid w:val="00B7322C"/>
    <w:rsid w:val="00B73FA5"/>
    <w:rsid w:val="00B7414D"/>
    <w:rsid w:val="00B74DBD"/>
    <w:rsid w:val="00B74DE5"/>
    <w:rsid w:val="00B756AC"/>
    <w:rsid w:val="00B75C85"/>
    <w:rsid w:val="00B7609B"/>
    <w:rsid w:val="00B767FC"/>
    <w:rsid w:val="00B77754"/>
    <w:rsid w:val="00B77B34"/>
    <w:rsid w:val="00B803A6"/>
    <w:rsid w:val="00B80764"/>
    <w:rsid w:val="00B80BA7"/>
    <w:rsid w:val="00B80BFA"/>
    <w:rsid w:val="00B81042"/>
    <w:rsid w:val="00B819E8"/>
    <w:rsid w:val="00B8254B"/>
    <w:rsid w:val="00B826D8"/>
    <w:rsid w:val="00B8310A"/>
    <w:rsid w:val="00B83307"/>
    <w:rsid w:val="00B839D2"/>
    <w:rsid w:val="00B83DE0"/>
    <w:rsid w:val="00B83E34"/>
    <w:rsid w:val="00B83EFB"/>
    <w:rsid w:val="00B83F52"/>
    <w:rsid w:val="00B844B1"/>
    <w:rsid w:val="00B84784"/>
    <w:rsid w:val="00B84864"/>
    <w:rsid w:val="00B8491C"/>
    <w:rsid w:val="00B85426"/>
    <w:rsid w:val="00B86234"/>
    <w:rsid w:val="00B86B7B"/>
    <w:rsid w:val="00B86BA5"/>
    <w:rsid w:val="00B8764C"/>
    <w:rsid w:val="00B90CAB"/>
    <w:rsid w:val="00B90E55"/>
    <w:rsid w:val="00B90F19"/>
    <w:rsid w:val="00B90F2D"/>
    <w:rsid w:val="00B912C4"/>
    <w:rsid w:val="00B91389"/>
    <w:rsid w:val="00B913C8"/>
    <w:rsid w:val="00B91401"/>
    <w:rsid w:val="00B91604"/>
    <w:rsid w:val="00B9172E"/>
    <w:rsid w:val="00B91ACC"/>
    <w:rsid w:val="00B91C30"/>
    <w:rsid w:val="00B931AE"/>
    <w:rsid w:val="00B9378C"/>
    <w:rsid w:val="00B93B29"/>
    <w:rsid w:val="00B94748"/>
    <w:rsid w:val="00B95492"/>
    <w:rsid w:val="00B95F29"/>
    <w:rsid w:val="00B96900"/>
    <w:rsid w:val="00B96A84"/>
    <w:rsid w:val="00BA071E"/>
    <w:rsid w:val="00BA0FDB"/>
    <w:rsid w:val="00BA14B9"/>
    <w:rsid w:val="00BA1786"/>
    <w:rsid w:val="00BA2522"/>
    <w:rsid w:val="00BA3D56"/>
    <w:rsid w:val="00BA3DA2"/>
    <w:rsid w:val="00BA489E"/>
    <w:rsid w:val="00BA4E76"/>
    <w:rsid w:val="00BA5001"/>
    <w:rsid w:val="00BA5232"/>
    <w:rsid w:val="00BA5646"/>
    <w:rsid w:val="00BA5B77"/>
    <w:rsid w:val="00BA5D49"/>
    <w:rsid w:val="00BA607F"/>
    <w:rsid w:val="00BA681C"/>
    <w:rsid w:val="00BA6A42"/>
    <w:rsid w:val="00BA6A73"/>
    <w:rsid w:val="00BA6EDA"/>
    <w:rsid w:val="00BA6F35"/>
    <w:rsid w:val="00BA7576"/>
    <w:rsid w:val="00BA77C0"/>
    <w:rsid w:val="00BA796A"/>
    <w:rsid w:val="00BA7B42"/>
    <w:rsid w:val="00BA7F5F"/>
    <w:rsid w:val="00BB02F6"/>
    <w:rsid w:val="00BB15B8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3C5F"/>
    <w:rsid w:val="00BB3D7E"/>
    <w:rsid w:val="00BB42DF"/>
    <w:rsid w:val="00BB485C"/>
    <w:rsid w:val="00BB49BD"/>
    <w:rsid w:val="00BB4D6F"/>
    <w:rsid w:val="00BB4D8A"/>
    <w:rsid w:val="00BB5537"/>
    <w:rsid w:val="00BB5941"/>
    <w:rsid w:val="00BB5CBF"/>
    <w:rsid w:val="00BB6985"/>
    <w:rsid w:val="00BB6A1E"/>
    <w:rsid w:val="00BB6C24"/>
    <w:rsid w:val="00BB7E4F"/>
    <w:rsid w:val="00BC1284"/>
    <w:rsid w:val="00BC181B"/>
    <w:rsid w:val="00BC18E7"/>
    <w:rsid w:val="00BC2347"/>
    <w:rsid w:val="00BC2C4D"/>
    <w:rsid w:val="00BC2F89"/>
    <w:rsid w:val="00BC3DA2"/>
    <w:rsid w:val="00BC3EAE"/>
    <w:rsid w:val="00BC42E1"/>
    <w:rsid w:val="00BC44C3"/>
    <w:rsid w:val="00BC47E9"/>
    <w:rsid w:val="00BC4F13"/>
    <w:rsid w:val="00BC50D1"/>
    <w:rsid w:val="00BC538E"/>
    <w:rsid w:val="00BC5894"/>
    <w:rsid w:val="00BC5A84"/>
    <w:rsid w:val="00BC5EF4"/>
    <w:rsid w:val="00BC66F0"/>
    <w:rsid w:val="00BC6C9E"/>
    <w:rsid w:val="00BC7827"/>
    <w:rsid w:val="00BC7A8D"/>
    <w:rsid w:val="00BC7AF9"/>
    <w:rsid w:val="00BC7D45"/>
    <w:rsid w:val="00BD0BBF"/>
    <w:rsid w:val="00BD23BD"/>
    <w:rsid w:val="00BD25A0"/>
    <w:rsid w:val="00BD28F7"/>
    <w:rsid w:val="00BD2906"/>
    <w:rsid w:val="00BD37D3"/>
    <w:rsid w:val="00BD3C02"/>
    <w:rsid w:val="00BD4B80"/>
    <w:rsid w:val="00BD50F7"/>
    <w:rsid w:val="00BD5B69"/>
    <w:rsid w:val="00BD6D7D"/>
    <w:rsid w:val="00BE006D"/>
    <w:rsid w:val="00BE022A"/>
    <w:rsid w:val="00BE0647"/>
    <w:rsid w:val="00BE0FE9"/>
    <w:rsid w:val="00BE0FF4"/>
    <w:rsid w:val="00BE1257"/>
    <w:rsid w:val="00BE13A7"/>
    <w:rsid w:val="00BE1E1C"/>
    <w:rsid w:val="00BE2BD4"/>
    <w:rsid w:val="00BE36FA"/>
    <w:rsid w:val="00BE409C"/>
    <w:rsid w:val="00BE4E54"/>
    <w:rsid w:val="00BE51AE"/>
    <w:rsid w:val="00BE5BFF"/>
    <w:rsid w:val="00BE5C06"/>
    <w:rsid w:val="00BE5C52"/>
    <w:rsid w:val="00BE5F2F"/>
    <w:rsid w:val="00BE62BE"/>
    <w:rsid w:val="00BE699D"/>
    <w:rsid w:val="00BE71B6"/>
    <w:rsid w:val="00BE725E"/>
    <w:rsid w:val="00BE78DB"/>
    <w:rsid w:val="00BE7A14"/>
    <w:rsid w:val="00BF09A9"/>
    <w:rsid w:val="00BF0C8A"/>
    <w:rsid w:val="00BF1704"/>
    <w:rsid w:val="00BF1BE4"/>
    <w:rsid w:val="00BF1F31"/>
    <w:rsid w:val="00BF2DB3"/>
    <w:rsid w:val="00BF31C3"/>
    <w:rsid w:val="00BF3226"/>
    <w:rsid w:val="00BF340F"/>
    <w:rsid w:val="00BF3D95"/>
    <w:rsid w:val="00BF4383"/>
    <w:rsid w:val="00BF4A24"/>
    <w:rsid w:val="00BF4DCB"/>
    <w:rsid w:val="00BF6649"/>
    <w:rsid w:val="00BF6C39"/>
    <w:rsid w:val="00BF6E1E"/>
    <w:rsid w:val="00BF6FE2"/>
    <w:rsid w:val="00BF7097"/>
    <w:rsid w:val="00BF738B"/>
    <w:rsid w:val="00BF7965"/>
    <w:rsid w:val="00BF7C53"/>
    <w:rsid w:val="00C0035E"/>
    <w:rsid w:val="00C0182F"/>
    <w:rsid w:val="00C02070"/>
    <w:rsid w:val="00C02129"/>
    <w:rsid w:val="00C024BC"/>
    <w:rsid w:val="00C02A44"/>
    <w:rsid w:val="00C02A97"/>
    <w:rsid w:val="00C02FEF"/>
    <w:rsid w:val="00C04A32"/>
    <w:rsid w:val="00C04BF1"/>
    <w:rsid w:val="00C04FD2"/>
    <w:rsid w:val="00C05D34"/>
    <w:rsid w:val="00C05FF4"/>
    <w:rsid w:val="00C06311"/>
    <w:rsid w:val="00C06379"/>
    <w:rsid w:val="00C06C4F"/>
    <w:rsid w:val="00C075FE"/>
    <w:rsid w:val="00C07DBF"/>
    <w:rsid w:val="00C101EF"/>
    <w:rsid w:val="00C104B1"/>
    <w:rsid w:val="00C108F7"/>
    <w:rsid w:val="00C10CF3"/>
    <w:rsid w:val="00C10CF5"/>
    <w:rsid w:val="00C10E2A"/>
    <w:rsid w:val="00C1109C"/>
    <w:rsid w:val="00C11327"/>
    <w:rsid w:val="00C115A2"/>
    <w:rsid w:val="00C11811"/>
    <w:rsid w:val="00C11B1F"/>
    <w:rsid w:val="00C11EF1"/>
    <w:rsid w:val="00C12A2F"/>
    <w:rsid w:val="00C140C7"/>
    <w:rsid w:val="00C14127"/>
    <w:rsid w:val="00C14C52"/>
    <w:rsid w:val="00C14D43"/>
    <w:rsid w:val="00C159D9"/>
    <w:rsid w:val="00C15C60"/>
    <w:rsid w:val="00C161FB"/>
    <w:rsid w:val="00C1627E"/>
    <w:rsid w:val="00C16B4F"/>
    <w:rsid w:val="00C16C77"/>
    <w:rsid w:val="00C16D3F"/>
    <w:rsid w:val="00C17054"/>
    <w:rsid w:val="00C20102"/>
    <w:rsid w:val="00C207A5"/>
    <w:rsid w:val="00C20EE8"/>
    <w:rsid w:val="00C20F20"/>
    <w:rsid w:val="00C21C43"/>
    <w:rsid w:val="00C21DBE"/>
    <w:rsid w:val="00C224F6"/>
    <w:rsid w:val="00C2281F"/>
    <w:rsid w:val="00C2301A"/>
    <w:rsid w:val="00C231D9"/>
    <w:rsid w:val="00C2363D"/>
    <w:rsid w:val="00C24AE9"/>
    <w:rsid w:val="00C24F62"/>
    <w:rsid w:val="00C25475"/>
    <w:rsid w:val="00C25A3A"/>
    <w:rsid w:val="00C25A58"/>
    <w:rsid w:val="00C278A2"/>
    <w:rsid w:val="00C27990"/>
    <w:rsid w:val="00C27C27"/>
    <w:rsid w:val="00C30BB6"/>
    <w:rsid w:val="00C31457"/>
    <w:rsid w:val="00C31640"/>
    <w:rsid w:val="00C318A3"/>
    <w:rsid w:val="00C31E8A"/>
    <w:rsid w:val="00C325A2"/>
    <w:rsid w:val="00C32BD8"/>
    <w:rsid w:val="00C3343D"/>
    <w:rsid w:val="00C337ED"/>
    <w:rsid w:val="00C3472F"/>
    <w:rsid w:val="00C34B51"/>
    <w:rsid w:val="00C34DCB"/>
    <w:rsid w:val="00C35418"/>
    <w:rsid w:val="00C361E5"/>
    <w:rsid w:val="00C37145"/>
    <w:rsid w:val="00C401A8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5D7E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2E68"/>
    <w:rsid w:val="00C536DF"/>
    <w:rsid w:val="00C53A76"/>
    <w:rsid w:val="00C55019"/>
    <w:rsid w:val="00C563BA"/>
    <w:rsid w:val="00C566AE"/>
    <w:rsid w:val="00C568D5"/>
    <w:rsid w:val="00C56BD9"/>
    <w:rsid w:val="00C56D50"/>
    <w:rsid w:val="00C56D74"/>
    <w:rsid w:val="00C57483"/>
    <w:rsid w:val="00C5798D"/>
    <w:rsid w:val="00C60282"/>
    <w:rsid w:val="00C6044C"/>
    <w:rsid w:val="00C6067C"/>
    <w:rsid w:val="00C60A08"/>
    <w:rsid w:val="00C62596"/>
    <w:rsid w:val="00C62915"/>
    <w:rsid w:val="00C62D0A"/>
    <w:rsid w:val="00C62F08"/>
    <w:rsid w:val="00C6332C"/>
    <w:rsid w:val="00C63974"/>
    <w:rsid w:val="00C64938"/>
    <w:rsid w:val="00C64CE1"/>
    <w:rsid w:val="00C652D4"/>
    <w:rsid w:val="00C66319"/>
    <w:rsid w:val="00C66840"/>
    <w:rsid w:val="00C66FDF"/>
    <w:rsid w:val="00C672D6"/>
    <w:rsid w:val="00C673F7"/>
    <w:rsid w:val="00C6770D"/>
    <w:rsid w:val="00C67D74"/>
    <w:rsid w:val="00C7095F"/>
    <w:rsid w:val="00C70C3A"/>
    <w:rsid w:val="00C70EC4"/>
    <w:rsid w:val="00C70F68"/>
    <w:rsid w:val="00C712F3"/>
    <w:rsid w:val="00C71469"/>
    <w:rsid w:val="00C719A7"/>
    <w:rsid w:val="00C719AA"/>
    <w:rsid w:val="00C71ABF"/>
    <w:rsid w:val="00C71AF4"/>
    <w:rsid w:val="00C72535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CC2"/>
    <w:rsid w:val="00C76E8B"/>
    <w:rsid w:val="00C76FFA"/>
    <w:rsid w:val="00C77260"/>
    <w:rsid w:val="00C77B1B"/>
    <w:rsid w:val="00C77B99"/>
    <w:rsid w:val="00C77C3E"/>
    <w:rsid w:val="00C804A6"/>
    <w:rsid w:val="00C8079A"/>
    <w:rsid w:val="00C80E5A"/>
    <w:rsid w:val="00C80F7C"/>
    <w:rsid w:val="00C81008"/>
    <w:rsid w:val="00C81649"/>
    <w:rsid w:val="00C8269A"/>
    <w:rsid w:val="00C829BE"/>
    <w:rsid w:val="00C82A83"/>
    <w:rsid w:val="00C843EC"/>
    <w:rsid w:val="00C84C92"/>
    <w:rsid w:val="00C85106"/>
    <w:rsid w:val="00C85199"/>
    <w:rsid w:val="00C8534B"/>
    <w:rsid w:val="00C85D2C"/>
    <w:rsid w:val="00C868E9"/>
    <w:rsid w:val="00C86BCF"/>
    <w:rsid w:val="00C86C1B"/>
    <w:rsid w:val="00C86D65"/>
    <w:rsid w:val="00C87611"/>
    <w:rsid w:val="00C87BAF"/>
    <w:rsid w:val="00C87DD5"/>
    <w:rsid w:val="00C90059"/>
    <w:rsid w:val="00C900C8"/>
    <w:rsid w:val="00C90145"/>
    <w:rsid w:val="00C9061A"/>
    <w:rsid w:val="00C906F8"/>
    <w:rsid w:val="00C90741"/>
    <w:rsid w:val="00C90B78"/>
    <w:rsid w:val="00C90FB8"/>
    <w:rsid w:val="00C90FDA"/>
    <w:rsid w:val="00C91789"/>
    <w:rsid w:val="00C917D0"/>
    <w:rsid w:val="00C91843"/>
    <w:rsid w:val="00C91B68"/>
    <w:rsid w:val="00C928C8"/>
    <w:rsid w:val="00C931EF"/>
    <w:rsid w:val="00C9330C"/>
    <w:rsid w:val="00C938F3"/>
    <w:rsid w:val="00C939C3"/>
    <w:rsid w:val="00C940CC"/>
    <w:rsid w:val="00C94303"/>
    <w:rsid w:val="00C947E6"/>
    <w:rsid w:val="00C94858"/>
    <w:rsid w:val="00C95075"/>
    <w:rsid w:val="00C95F35"/>
    <w:rsid w:val="00C95F3B"/>
    <w:rsid w:val="00C95F7A"/>
    <w:rsid w:val="00C96223"/>
    <w:rsid w:val="00C97E14"/>
    <w:rsid w:val="00C97F1E"/>
    <w:rsid w:val="00C97F66"/>
    <w:rsid w:val="00CA1353"/>
    <w:rsid w:val="00CA199C"/>
    <w:rsid w:val="00CA20B5"/>
    <w:rsid w:val="00CA2B0C"/>
    <w:rsid w:val="00CA3719"/>
    <w:rsid w:val="00CA3C56"/>
    <w:rsid w:val="00CA3D73"/>
    <w:rsid w:val="00CA41E2"/>
    <w:rsid w:val="00CA48D2"/>
    <w:rsid w:val="00CA4F0F"/>
    <w:rsid w:val="00CA53AC"/>
    <w:rsid w:val="00CA62F1"/>
    <w:rsid w:val="00CA6A3D"/>
    <w:rsid w:val="00CA6A4E"/>
    <w:rsid w:val="00CA765E"/>
    <w:rsid w:val="00CA797F"/>
    <w:rsid w:val="00CA7DA5"/>
    <w:rsid w:val="00CA7ED4"/>
    <w:rsid w:val="00CB0062"/>
    <w:rsid w:val="00CB164F"/>
    <w:rsid w:val="00CB1C5B"/>
    <w:rsid w:val="00CB2CF1"/>
    <w:rsid w:val="00CB2EAB"/>
    <w:rsid w:val="00CB3840"/>
    <w:rsid w:val="00CB3C33"/>
    <w:rsid w:val="00CB3D74"/>
    <w:rsid w:val="00CB4327"/>
    <w:rsid w:val="00CB460F"/>
    <w:rsid w:val="00CB50BC"/>
    <w:rsid w:val="00CB5155"/>
    <w:rsid w:val="00CB5342"/>
    <w:rsid w:val="00CB5450"/>
    <w:rsid w:val="00CB5A94"/>
    <w:rsid w:val="00CB5C4A"/>
    <w:rsid w:val="00CB6913"/>
    <w:rsid w:val="00CB70EA"/>
    <w:rsid w:val="00CB7518"/>
    <w:rsid w:val="00CB78A0"/>
    <w:rsid w:val="00CC01E5"/>
    <w:rsid w:val="00CC026A"/>
    <w:rsid w:val="00CC06EF"/>
    <w:rsid w:val="00CC0D6E"/>
    <w:rsid w:val="00CC10C9"/>
    <w:rsid w:val="00CC11EB"/>
    <w:rsid w:val="00CC12AB"/>
    <w:rsid w:val="00CC17B9"/>
    <w:rsid w:val="00CC1CEC"/>
    <w:rsid w:val="00CC2C12"/>
    <w:rsid w:val="00CC3D33"/>
    <w:rsid w:val="00CC45D1"/>
    <w:rsid w:val="00CC4730"/>
    <w:rsid w:val="00CC4741"/>
    <w:rsid w:val="00CC4B64"/>
    <w:rsid w:val="00CC4BA7"/>
    <w:rsid w:val="00CC5414"/>
    <w:rsid w:val="00CC55E3"/>
    <w:rsid w:val="00CC5834"/>
    <w:rsid w:val="00CC5AD7"/>
    <w:rsid w:val="00CC60F2"/>
    <w:rsid w:val="00CC71DC"/>
    <w:rsid w:val="00CC74F1"/>
    <w:rsid w:val="00CC752D"/>
    <w:rsid w:val="00CC7E76"/>
    <w:rsid w:val="00CD0369"/>
    <w:rsid w:val="00CD1383"/>
    <w:rsid w:val="00CD1533"/>
    <w:rsid w:val="00CD1745"/>
    <w:rsid w:val="00CD1A9A"/>
    <w:rsid w:val="00CD1BBA"/>
    <w:rsid w:val="00CD25D1"/>
    <w:rsid w:val="00CD2A80"/>
    <w:rsid w:val="00CD3E0F"/>
    <w:rsid w:val="00CD412D"/>
    <w:rsid w:val="00CD4381"/>
    <w:rsid w:val="00CD6599"/>
    <w:rsid w:val="00CD6791"/>
    <w:rsid w:val="00CD704D"/>
    <w:rsid w:val="00CD7A10"/>
    <w:rsid w:val="00CD7A66"/>
    <w:rsid w:val="00CE003A"/>
    <w:rsid w:val="00CE0D99"/>
    <w:rsid w:val="00CE1AF6"/>
    <w:rsid w:val="00CE3C05"/>
    <w:rsid w:val="00CE3C6B"/>
    <w:rsid w:val="00CE3F10"/>
    <w:rsid w:val="00CE4304"/>
    <w:rsid w:val="00CE432C"/>
    <w:rsid w:val="00CE4527"/>
    <w:rsid w:val="00CE4A10"/>
    <w:rsid w:val="00CE735A"/>
    <w:rsid w:val="00CE76C5"/>
    <w:rsid w:val="00CE79FC"/>
    <w:rsid w:val="00CF0518"/>
    <w:rsid w:val="00CF0A93"/>
    <w:rsid w:val="00CF0E3E"/>
    <w:rsid w:val="00CF0EA7"/>
    <w:rsid w:val="00CF16DF"/>
    <w:rsid w:val="00CF1C44"/>
    <w:rsid w:val="00CF29DA"/>
    <w:rsid w:val="00CF31F4"/>
    <w:rsid w:val="00CF37C3"/>
    <w:rsid w:val="00CF3837"/>
    <w:rsid w:val="00CF388B"/>
    <w:rsid w:val="00CF3E8A"/>
    <w:rsid w:val="00CF47D3"/>
    <w:rsid w:val="00CF47EC"/>
    <w:rsid w:val="00CF5148"/>
    <w:rsid w:val="00CF56E6"/>
    <w:rsid w:val="00CF676B"/>
    <w:rsid w:val="00CF6A67"/>
    <w:rsid w:val="00CF71A1"/>
    <w:rsid w:val="00CF745F"/>
    <w:rsid w:val="00CF79CD"/>
    <w:rsid w:val="00CF7A4A"/>
    <w:rsid w:val="00D0000D"/>
    <w:rsid w:val="00D01228"/>
    <w:rsid w:val="00D014B3"/>
    <w:rsid w:val="00D01E22"/>
    <w:rsid w:val="00D02592"/>
    <w:rsid w:val="00D034C9"/>
    <w:rsid w:val="00D0365B"/>
    <w:rsid w:val="00D04B36"/>
    <w:rsid w:val="00D04C2E"/>
    <w:rsid w:val="00D04E7B"/>
    <w:rsid w:val="00D051D8"/>
    <w:rsid w:val="00D05385"/>
    <w:rsid w:val="00D053D6"/>
    <w:rsid w:val="00D06280"/>
    <w:rsid w:val="00D06323"/>
    <w:rsid w:val="00D065EB"/>
    <w:rsid w:val="00D066FD"/>
    <w:rsid w:val="00D06CF3"/>
    <w:rsid w:val="00D072BA"/>
    <w:rsid w:val="00D073EB"/>
    <w:rsid w:val="00D07538"/>
    <w:rsid w:val="00D07F4A"/>
    <w:rsid w:val="00D1003C"/>
    <w:rsid w:val="00D101E1"/>
    <w:rsid w:val="00D10530"/>
    <w:rsid w:val="00D10566"/>
    <w:rsid w:val="00D106D4"/>
    <w:rsid w:val="00D10B35"/>
    <w:rsid w:val="00D10D22"/>
    <w:rsid w:val="00D114D9"/>
    <w:rsid w:val="00D11C62"/>
    <w:rsid w:val="00D124ED"/>
    <w:rsid w:val="00D13014"/>
    <w:rsid w:val="00D1315E"/>
    <w:rsid w:val="00D1386C"/>
    <w:rsid w:val="00D13980"/>
    <w:rsid w:val="00D13A6D"/>
    <w:rsid w:val="00D13F19"/>
    <w:rsid w:val="00D1452C"/>
    <w:rsid w:val="00D14E5E"/>
    <w:rsid w:val="00D154A7"/>
    <w:rsid w:val="00D15741"/>
    <w:rsid w:val="00D15960"/>
    <w:rsid w:val="00D15C55"/>
    <w:rsid w:val="00D15C9A"/>
    <w:rsid w:val="00D16ADF"/>
    <w:rsid w:val="00D16B92"/>
    <w:rsid w:val="00D16EAE"/>
    <w:rsid w:val="00D1726E"/>
    <w:rsid w:val="00D17410"/>
    <w:rsid w:val="00D1746B"/>
    <w:rsid w:val="00D17B71"/>
    <w:rsid w:val="00D20294"/>
    <w:rsid w:val="00D2067C"/>
    <w:rsid w:val="00D20793"/>
    <w:rsid w:val="00D209C7"/>
    <w:rsid w:val="00D2142D"/>
    <w:rsid w:val="00D21F52"/>
    <w:rsid w:val="00D2295D"/>
    <w:rsid w:val="00D22CED"/>
    <w:rsid w:val="00D22F31"/>
    <w:rsid w:val="00D232FF"/>
    <w:rsid w:val="00D233DA"/>
    <w:rsid w:val="00D23477"/>
    <w:rsid w:val="00D23849"/>
    <w:rsid w:val="00D23C51"/>
    <w:rsid w:val="00D24F15"/>
    <w:rsid w:val="00D25291"/>
    <w:rsid w:val="00D25477"/>
    <w:rsid w:val="00D25853"/>
    <w:rsid w:val="00D25B5D"/>
    <w:rsid w:val="00D26052"/>
    <w:rsid w:val="00D2716F"/>
    <w:rsid w:val="00D273BD"/>
    <w:rsid w:val="00D27675"/>
    <w:rsid w:val="00D278CE"/>
    <w:rsid w:val="00D27950"/>
    <w:rsid w:val="00D27E72"/>
    <w:rsid w:val="00D30793"/>
    <w:rsid w:val="00D30A2A"/>
    <w:rsid w:val="00D31059"/>
    <w:rsid w:val="00D3116D"/>
    <w:rsid w:val="00D3140D"/>
    <w:rsid w:val="00D3154F"/>
    <w:rsid w:val="00D32B56"/>
    <w:rsid w:val="00D32CD2"/>
    <w:rsid w:val="00D32F9F"/>
    <w:rsid w:val="00D331A1"/>
    <w:rsid w:val="00D337C6"/>
    <w:rsid w:val="00D33AB1"/>
    <w:rsid w:val="00D33AF9"/>
    <w:rsid w:val="00D33D09"/>
    <w:rsid w:val="00D33FFB"/>
    <w:rsid w:val="00D351B4"/>
    <w:rsid w:val="00D351E4"/>
    <w:rsid w:val="00D35357"/>
    <w:rsid w:val="00D35BBF"/>
    <w:rsid w:val="00D3676A"/>
    <w:rsid w:val="00D36A5A"/>
    <w:rsid w:val="00D37249"/>
    <w:rsid w:val="00D37871"/>
    <w:rsid w:val="00D37A95"/>
    <w:rsid w:val="00D40595"/>
    <w:rsid w:val="00D40BBE"/>
    <w:rsid w:val="00D41159"/>
    <w:rsid w:val="00D41EC9"/>
    <w:rsid w:val="00D420BD"/>
    <w:rsid w:val="00D4330F"/>
    <w:rsid w:val="00D43874"/>
    <w:rsid w:val="00D43D2F"/>
    <w:rsid w:val="00D4507B"/>
    <w:rsid w:val="00D451DA"/>
    <w:rsid w:val="00D45934"/>
    <w:rsid w:val="00D45CD3"/>
    <w:rsid w:val="00D45F77"/>
    <w:rsid w:val="00D462DE"/>
    <w:rsid w:val="00D46356"/>
    <w:rsid w:val="00D4687E"/>
    <w:rsid w:val="00D46B20"/>
    <w:rsid w:val="00D46BAF"/>
    <w:rsid w:val="00D4773D"/>
    <w:rsid w:val="00D478D2"/>
    <w:rsid w:val="00D501E6"/>
    <w:rsid w:val="00D50341"/>
    <w:rsid w:val="00D50F52"/>
    <w:rsid w:val="00D51347"/>
    <w:rsid w:val="00D51C89"/>
    <w:rsid w:val="00D52501"/>
    <w:rsid w:val="00D533A8"/>
    <w:rsid w:val="00D53F2C"/>
    <w:rsid w:val="00D540E1"/>
    <w:rsid w:val="00D54A7B"/>
    <w:rsid w:val="00D54E72"/>
    <w:rsid w:val="00D54E89"/>
    <w:rsid w:val="00D559DC"/>
    <w:rsid w:val="00D56D0B"/>
    <w:rsid w:val="00D5744D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63E"/>
    <w:rsid w:val="00D64743"/>
    <w:rsid w:val="00D647C0"/>
    <w:rsid w:val="00D65187"/>
    <w:rsid w:val="00D659E6"/>
    <w:rsid w:val="00D66E2F"/>
    <w:rsid w:val="00D67057"/>
    <w:rsid w:val="00D67782"/>
    <w:rsid w:val="00D679EF"/>
    <w:rsid w:val="00D67D67"/>
    <w:rsid w:val="00D7150E"/>
    <w:rsid w:val="00D726D8"/>
    <w:rsid w:val="00D7282D"/>
    <w:rsid w:val="00D72E94"/>
    <w:rsid w:val="00D745C0"/>
    <w:rsid w:val="00D74D08"/>
    <w:rsid w:val="00D74F92"/>
    <w:rsid w:val="00D7505F"/>
    <w:rsid w:val="00D7509C"/>
    <w:rsid w:val="00D75161"/>
    <w:rsid w:val="00D75165"/>
    <w:rsid w:val="00D762BC"/>
    <w:rsid w:val="00D7668F"/>
    <w:rsid w:val="00D76B31"/>
    <w:rsid w:val="00D76F02"/>
    <w:rsid w:val="00D77139"/>
    <w:rsid w:val="00D77B58"/>
    <w:rsid w:val="00D8009A"/>
    <w:rsid w:val="00D80523"/>
    <w:rsid w:val="00D8156D"/>
    <w:rsid w:val="00D821FB"/>
    <w:rsid w:val="00D82AAE"/>
    <w:rsid w:val="00D82C4A"/>
    <w:rsid w:val="00D83A7B"/>
    <w:rsid w:val="00D83C80"/>
    <w:rsid w:val="00D83DCE"/>
    <w:rsid w:val="00D83FAC"/>
    <w:rsid w:val="00D84083"/>
    <w:rsid w:val="00D84B1B"/>
    <w:rsid w:val="00D84E25"/>
    <w:rsid w:val="00D8559C"/>
    <w:rsid w:val="00D855E6"/>
    <w:rsid w:val="00D85D1E"/>
    <w:rsid w:val="00D85FA5"/>
    <w:rsid w:val="00D863CF"/>
    <w:rsid w:val="00D86AC2"/>
    <w:rsid w:val="00D87B29"/>
    <w:rsid w:val="00D87D20"/>
    <w:rsid w:val="00D87D4A"/>
    <w:rsid w:val="00D91E32"/>
    <w:rsid w:val="00D9248F"/>
    <w:rsid w:val="00D92BB6"/>
    <w:rsid w:val="00D92D8C"/>
    <w:rsid w:val="00D931B1"/>
    <w:rsid w:val="00D93816"/>
    <w:rsid w:val="00D93F5C"/>
    <w:rsid w:val="00D94778"/>
    <w:rsid w:val="00D94D97"/>
    <w:rsid w:val="00D95D8B"/>
    <w:rsid w:val="00D96487"/>
    <w:rsid w:val="00D96816"/>
    <w:rsid w:val="00D96A54"/>
    <w:rsid w:val="00D96B1C"/>
    <w:rsid w:val="00D96FB2"/>
    <w:rsid w:val="00D9711D"/>
    <w:rsid w:val="00DA050E"/>
    <w:rsid w:val="00DA0DAA"/>
    <w:rsid w:val="00DA1089"/>
    <w:rsid w:val="00DA1593"/>
    <w:rsid w:val="00DA1A03"/>
    <w:rsid w:val="00DA1F56"/>
    <w:rsid w:val="00DA24B0"/>
    <w:rsid w:val="00DA30F6"/>
    <w:rsid w:val="00DA328B"/>
    <w:rsid w:val="00DA4277"/>
    <w:rsid w:val="00DA4F21"/>
    <w:rsid w:val="00DA52F8"/>
    <w:rsid w:val="00DA5653"/>
    <w:rsid w:val="00DA6972"/>
    <w:rsid w:val="00DA6C4C"/>
    <w:rsid w:val="00DA7981"/>
    <w:rsid w:val="00DB039F"/>
    <w:rsid w:val="00DB0582"/>
    <w:rsid w:val="00DB0EC7"/>
    <w:rsid w:val="00DB1109"/>
    <w:rsid w:val="00DB1220"/>
    <w:rsid w:val="00DB1620"/>
    <w:rsid w:val="00DB1A44"/>
    <w:rsid w:val="00DB1A93"/>
    <w:rsid w:val="00DB1FE0"/>
    <w:rsid w:val="00DB23AE"/>
    <w:rsid w:val="00DB2A94"/>
    <w:rsid w:val="00DB3383"/>
    <w:rsid w:val="00DB3BB8"/>
    <w:rsid w:val="00DB420E"/>
    <w:rsid w:val="00DB4AC7"/>
    <w:rsid w:val="00DB4CF0"/>
    <w:rsid w:val="00DB5469"/>
    <w:rsid w:val="00DB5874"/>
    <w:rsid w:val="00DB7081"/>
    <w:rsid w:val="00DB7250"/>
    <w:rsid w:val="00DB7D15"/>
    <w:rsid w:val="00DB7E13"/>
    <w:rsid w:val="00DC034F"/>
    <w:rsid w:val="00DC0791"/>
    <w:rsid w:val="00DC09CB"/>
    <w:rsid w:val="00DC0F32"/>
    <w:rsid w:val="00DC124E"/>
    <w:rsid w:val="00DC12A6"/>
    <w:rsid w:val="00DC1BA4"/>
    <w:rsid w:val="00DC1FDD"/>
    <w:rsid w:val="00DC20AC"/>
    <w:rsid w:val="00DC254A"/>
    <w:rsid w:val="00DC2C1E"/>
    <w:rsid w:val="00DC2F5B"/>
    <w:rsid w:val="00DC3A41"/>
    <w:rsid w:val="00DC3EC6"/>
    <w:rsid w:val="00DC4130"/>
    <w:rsid w:val="00DC4562"/>
    <w:rsid w:val="00DC466B"/>
    <w:rsid w:val="00DC555E"/>
    <w:rsid w:val="00DC5689"/>
    <w:rsid w:val="00DC6003"/>
    <w:rsid w:val="00DC62C5"/>
    <w:rsid w:val="00DC6CD0"/>
    <w:rsid w:val="00DC7084"/>
    <w:rsid w:val="00DC7A0D"/>
    <w:rsid w:val="00DD0665"/>
    <w:rsid w:val="00DD06E1"/>
    <w:rsid w:val="00DD11CB"/>
    <w:rsid w:val="00DD2385"/>
    <w:rsid w:val="00DD279A"/>
    <w:rsid w:val="00DD2C49"/>
    <w:rsid w:val="00DD318F"/>
    <w:rsid w:val="00DD3B46"/>
    <w:rsid w:val="00DD410E"/>
    <w:rsid w:val="00DD440B"/>
    <w:rsid w:val="00DD5A70"/>
    <w:rsid w:val="00DD5A8E"/>
    <w:rsid w:val="00DD5AA2"/>
    <w:rsid w:val="00DD6033"/>
    <w:rsid w:val="00DD6279"/>
    <w:rsid w:val="00DD63BB"/>
    <w:rsid w:val="00DD720B"/>
    <w:rsid w:val="00DD7215"/>
    <w:rsid w:val="00DD7222"/>
    <w:rsid w:val="00DD7626"/>
    <w:rsid w:val="00DD7826"/>
    <w:rsid w:val="00DD7936"/>
    <w:rsid w:val="00DE0A60"/>
    <w:rsid w:val="00DE0B53"/>
    <w:rsid w:val="00DE0C24"/>
    <w:rsid w:val="00DE18A5"/>
    <w:rsid w:val="00DE1A4C"/>
    <w:rsid w:val="00DE2471"/>
    <w:rsid w:val="00DE27F8"/>
    <w:rsid w:val="00DE2EB0"/>
    <w:rsid w:val="00DE3459"/>
    <w:rsid w:val="00DE383D"/>
    <w:rsid w:val="00DE39CC"/>
    <w:rsid w:val="00DE45F7"/>
    <w:rsid w:val="00DE4996"/>
    <w:rsid w:val="00DE5444"/>
    <w:rsid w:val="00DE5580"/>
    <w:rsid w:val="00DE593F"/>
    <w:rsid w:val="00DE6DF1"/>
    <w:rsid w:val="00DE6DFE"/>
    <w:rsid w:val="00DE709E"/>
    <w:rsid w:val="00DE71A9"/>
    <w:rsid w:val="00DF0E39"/>
    <w:rsid w:val="00DF135E"/>
    <w:rsid w:val="00DF1BED"/>
    <w:rsid w:val="00DF1C75"/>
    <w:rsid w:val="00DF2055"/>
    <w:rsid w:val="00DF2211"/>
    <w:rsid w:val="00DF2B46"/>
    <w:rsid w:val="00DF2FBE"/>
    <w:rsid w:val="00DF3156"/>
    <w:rsid w:val="00DF3727"/>
    <w:rsid w:val="00DF3F04"/>
    <w:rsid w:val="00DF45D1"/>
    <w:rsid w:val="00DF46B1"/>
    <w:rsid w:val="00DF5983"/>
    <w:rsid w:val="00DF5B6B"/>
    <w:rsid w:val="00DF6834"/>
    <w:rsid w:val="00DF7557"/>
    <w:rsid w:val="00DF774D"/>
    <w:rsid w:val="00DF7AB2"/>
    <w:rsid w:val="00E00205"/>
    <w:rsid w:val="00E0097E"/>
    <w:rsid w:val="00E010AC"/>
    <w:rsid w:val="00E01A2E"/>
    <w:rsid w:val="00E025EC"/>
    <w:rsid w:val="00E03165"/>
    <w:rsid w:val="00E036C9"/>
    <w:rsid w:val="00E047DA"/>
    <w:rsid w:val="00E04BC5"/>
    <w:rsid w:val="00E056ED"/>
    <w:rsid w:val="00E05A87"/>
    <w:rsid w:val="00E05B7C"/>
    <w:rsid w:val="00E07756"/>
    <w:rsid w:val="00E079CC"/>
    <w:rsid w:val="00E103D0"/>
    <w:rsid w:val="00E103F7"/>
    <w:rsid w:val="00E110F8"/>
    <w:rsid w:val="00E112B2"/>
    <w:rsid w:val="00E11697"/>
    <w:rsid w:val="00E116EB"/>
    <w:rsid w:val="00E11722"/>
    <w:rsid w:val="00E120BE"/>
    <w:rsid w:val="00E1224C"/>
    <w:rsid w:val="00E12AD3"/>
    <w:rsid w:val="00E136DD"/>
    <w:rsid w:val="00E13752"/>
    <w:rsid w:val="00E139EB"/>
    <w:rsid w:val="00E13D8F"/>
    <w:rsid w:val="00E142E7"/>
    <w:rsid w:val="00E14382"/>
    <w:rsid w:val="00E1444D"/>
    <w:rsid w:val="00E144F7"/>
    <w:rsid w:val="00E14610"/>
    <w:rsid w:val="00E147F4"/>
    <w:rsid w:val="00E14EA7"/>
    <w:rsid w:val="00E15A47"/>
    <w:rsid w:val="00E15C09"/>
    <w:rsid w:val="00E15E90"/>
    <w:rsid w:val="00E164AB"/>
    <w:rsid w:val="00E1657A"/>
    <w:rsid w:val="00E175BA"/>
    <w:rsid w:val="00E1761D"/>
    <w:rsid w:val="00E207ED"/>
    <w:rsid w:val="00E20A29"/>
    <w:rsid w:val="00E20D06"/>
    <w:rsid w:val="00E21583"/>
    <w:rsid w:val="00E2185C"/>
    <w:rsid w:val="00E218E6"/>
    <w:rsid w:val="00E22871"/>
    <w:rsid w:val="00E22AA3"/>
    <w:rsid w:val="00E22FBF"/>
    <w:rsid w:val="00E2339B"/>
    <w:rsid w:val="00E2353B"/>
    <w:rsid w:val="00E23D8A"/>
    <w:rsid w:val="00E240CC"/>
    <w:rsid w:val="00E24F62"/>
    <w:rsid w:val="00E25038"/>
    <w:rsid w:val="00E25347"/>
    <w:rsid w:val="00E26D4C"/>
    <w:rsid w:val="00E26E5A"/>
    <w:rsid w:val="00E26E8C"/>
    <w:rsid w:val="00E27638"/>
    <w:rsid w:val="00E27B2E"/>
    <w:rsid w:val="00E3026D"/>
    <w:rsid w:val="00E3031C"/>
    <w:rsid w:val="00E309F5"/>
    <w:rsid w:val="00E30E73"/>
    <w:rsid w:val="00E312E8"/>
    <w:rsid w:val="00E31869"/>
    <w:rsid w:val="00E3254E"/>
    <w:rsid w:val="00E32ED6"/>
    <w:rsid w:val="00E32EF8"/>
    <w:rsid w:val="00E33360"/>
    <w:rsid w:val="00E333B8"/>
    <w:rsid w:val="00E33654"/>
    <w:rsid w:val="00E3410B"/>
    <w:rsid w:val="00E34127"/>
    <w:rsid w:val="00E34472"/>
    <w:rsid w:val="00E344D2"/>
    <w:rsid w:val="00E34AC4"/>
    <w:rsid w:val="00E35804"/>
    <w:rsid w:val="00E35985"/>
    <w:rsid w:val="00E35B0E"/>
    <w:rsid w:val="00E35E9B"/>
    <w:rsid w:val="00E36FE1"/>
    <w:rsid w:val="00E371DD"/>
    <w:rsid w:val="00E372DC"/>
    <w:rsid w:val="00E37C3C"/>
    <w:rsid w:val="00E37E23"/>
    <w:rsid w:val="00E40143"/>
    <w:rsid w:val="00E40745"/>
    <w:rsid w:val="00E41521"/>
    <w:rsid w:val="00E42210"/>
    <w:rsid w:val="00E42324"/>
    <w:rsid w:val="00E42CC5"/>
    <w:rsid w:val="00E44233"/>
    <w:rsid w:val="00E44929"/>
    <w:rsid w:val="00E44B37"/>
    <w:rsid w:val="00E44B62"/>
    <w:rsid w:val="00E44C7B"/>
    <w:rsid w:val="00E44F51"/>
    <w:rsid w:val="00E46357"/>
    <w:rsid w:val="00E46852"/>
    <w:rsid w:val="00E472CE"/>
    <w:rsid w:val="00E50082"/>
    <w:rsid w:val="00E5050C"/>
    <w:rsid w:val="00E50987"/>
    <w:rsid w:val="00E51FC1"/>
    <w:rsid w:val="00E521F0"/>
    <w:rsid w:val="00E5278D"/>
    <w:rsid w:val="00E52BE4"/>
    <w:rsid w:val="00E54009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9EC"/>
    <w:rsid w:val="00E57BB2"/>
    <w:rsid w:val="00E60918"/>
    <w:rsid w:val="00E60E76"/>
    <w:rsid w:val="00E61699"/>
    <w:rsid w:val="00E62885"/>
    <w:rsid w:val="00E62F26"/>
    <w:rsid w:val="00E63933"/>
    <w:rsid w:val="00E643F6"/>
    <w:rsid w:val="00E646DB"/>
    <w:rsid w:val="00E64EAC"/>
    <w:rsid w:val="00E65ED4"/>
    <w:rsid w:val="00E66210"/>
    <w:rsid w:val="00E66F6F"/>
    <w:rsid w:val="00E67355"/>
    <w:rsid w:val="00E674BE"/>
    <w:rsid w:val="00E674CA"/>
    <w:rsid w:val="00E67BF9"/>
    <w:rsid w:val="00E704DF"/>
    <w:rsid w:val="00E70A60"/>
    <w:rsid w:val="00E70D6C"/>
    <w:rsid w:val="00E70F75"/>
    <w:rsid w:val="00E71152"/>
    <w:rsid w:val="00E72CE0"/>
    <w:rsid w:val="00E731DA"/>
    <w:rsid w:val="00E73719"/>
    <w:rsid w:val="00E74512"/>
    <w:rsid w:val="00E7456B"/>
    <w:rsid w:val="00E756AF"/>
    <w:rsid w:val="00E75B8B"/>
    <w:rsid w:val="00E75EF3"/>
    <w:rsid w:val="00E77051"/>
    <w:rsid w:val="00E7772A"/>
    <w:rsid w:val="00E77940"/>
    <w:rsid w:val="00E8002F"/>
    <w:rsid w:val="00E800EF"/>
    <w:rsid w:val="00E80548"/>
    <w:rsid w:val="00E80923"/>
    <w:rsid w:val="00E815B1"/>
    <w:rsid w:val="00E815DD"/>
    <w:rsid w:val="00E8195B"/>
    <w:rsid w:val="00E81D6A"/>
    <w:rsid w:val="00E8210D"/>
    <w:rsid w:val="00E82376"/>
    <w:rsid w:val="00E82F3C"/>
    <w:rsid w:val="00E83127"/>
    <w:rsid w:val="00E83715"/>
    <w:rsid w:val="00E84079"/>
    <w:rsid w:val="00E8445E"/>
    <w:rsid w:val="00E8492F"/>
    <w:rsid w:val="00E849BB"/>
    <w:rsid w:val="00E84B83"/>
    <w:rsid w:val="00E859E4"/>
    <w:rsid w:val="00E85A9A"/>
    <w:rsid w:val="00E85C78"/>
    <w:rsid w:val="00E85EE7"/>
    <w:rsid w:val="00E85FB2"/>
    <w:rsid w:val="00E860AF"/>
    <w:rsid w:val="00E86343"/>
    <w:rsid w:val="00E86375"/>
    <w:rsid w:val="00E86819"/>
    <w:rsid w:val="00E874C9"/>
    <w:rsid w:val="00E8799A"/>
    <w:rsid w:val="00E87C03"/>
    <w:rsid w:val="00E9000A"/>
    <w:rsid w:val="00E911C8"/>
    <w:rsid w:val="00E9157D"/>
    <w:rsid w:val="00E91A40"/>
    <w:rsid w:val="00E9209F"/>
    <w:rsid w:val="00E9276C"/>
    <w:rsid w:val="00E9282D"/>
    <w:rsid w:val="00E9311F"/>
    <w:rsid w:val="00E936A8"/>
    <w:rsid w:val="00E941E1"/>
    <w:rsid w:val="00E94659"/>
    <w:rsid w:val="00E94744"/>
    <w:rsid w:val="00E958F0"/>
    <w:rsid w:val="00E95AEF"/>
    <w:rsid w:val="00E967C3"/>
    <w:rsid w:val="00E96A64"/>
    <w:rsid w:val="00E96CBB"/>
    <w:rsid w:val="00E96DCC"/>
    <w:rsid w:val="00E96E0E"/>
    <w:rsid w:val="00E96ED3"/>
    <w:rsid w:val="00E972A5"/>
    <w:rsid w:val="00E97620"/>
    <w:rsid w:val="00E979C2"/>
    <w:rsid w:val="00EA0003"/>
    <w:rsid w:val="00EA002B"/>
    <w:rsid w:val="00EA0315"/>
    <w:rsid w:val="00EA0385"/>
    <w:rsid w:val="00EA0623"/>
    <w:rsid w:val="00EA0715"/>
    <w:rsid w:val="00EA097F"/>
    <w:rsid w:val="00EA1BA2"/>
    <w:rsid w:val="00EA1BF3"/>
    <w:rsid w:val="00EA1D1B"/>
    <w:rsid w:val="00EA1F1F"/>
    <w:rsid w:val="00EA2218"/>
    <w:rsid w:val="00EA2E3E"/>
    <w:rsid w:val="00EA2FE2"/>
    <w:rsid w:val="00EA351F"/>
    <w:rsid w:val="00EA4BD7"/>
    <w:rsid w:val="00EA5424"/>
    <w:rsid w:val="00EA55EF"/>
    <w:rsid w:val="00EA55FD"/>
    <w:rsid w:val="00EA5EB8"/>
    <w:rsid w:val="00EA63CF"/>
    <w:rsid w:val="00EA63FB"/>
    <w:rsid w:val="00EA794C"/>
    <w:rsid w:val="00EA7AB6"/>
    <w:rsid w:val="00EA7CD9"/>
    <w:rsid w:val="00EB01A0"/>
    <w:rsid w:val="00EB06B3"/>
    <w:rsid w:val="00EB1177"/>
    <w:rsid w:val="00EB1469"/>
    <w:rsid w:val="00EB187C"/>
    <w:rsid w:val="00EB224C"/>
    <w:rsid w:val="00EB24C3"/>
    <w:rsid w:val="00EB29E8"/>
    <w:rsid w:val="00EB2EFB"/>
    <w:rsid w:val="00EB377A"/>
    <w:rsid w:val="00EB39C3"/>
    <w:rsid w:val="00EB3AAB"/>
    <w:rsid w:val="00EB4532"/>
    <w:rsid w:val="00EB47B2"/>
    <w:rsid w:val="00EB5424"/>
    <w:rsid w:val="00EB6710"/>
    <w:rsid w:val="00EB6A6F"/>
    <w:rsid w:val="00EB6FA6"/>
    <w:rsid w:val="00EC019C"/>
    <w:rsid w:val="00EC0712"/>
    <w:rsid w:val="00EC16A0"/>
    <w:rsid w:val="00EC1AB2"/>
    <w:rsid w:val="00EC1B2F"/>
    <w:rsid w:val="00EC1DD4"/>
    <w:rsid w:val="00EC220D"/>
    <w:rsid w:val="00EC243A"/>
    <w:rsid w:val="00EC32DA"/>
    <w:rsid w:val="00EC3552"/>
    <w:rsid w:val="00EC3FED"/>
    <w:rsid w:val="00EC55FB"/>
    <w:rsid w:val="00EC6091"/>
    <w:rsid w:val="00EC6461"/>
    <w:rsid w:val="00EC656E"/>
    <w:rsid w:val="00EC661B"/>
    <w:rsid w:val="00EC6BBF"/>
    <w:rsid w:val="00EC6E6D"/>
    <w:rsid w:val="00EC74D2"/>
    <w:rsid w:val="00EC7626"/>
    <w:rsid w:val="00EC7B27"/>
    <w:rsid w:val="00EC7F9C"/>
    <w:rsid w:val="00ED04A0"/>
    <w:rsid w:val="00ED06BE"/>
    <w:rsid w:val="00ED0B46"/>
    <w:rsid w:val="00ED0CA5"/>
    <w:rsid w:val="00ED0FD9"/>
    <w:rsid w:val="00ED1510"/>
    <w:rsid w:val="00ED2A71"/>
    <w:rsid w:val="00ED31F7"/>
    <w:rsid w:val="00ED351D"/>
    <w:rsid w:val="00ED35B1"/>
    <w:rsid w:val="00ED3A53"/>
    <w:rsid w:val="00ED43A4"/>
    <w:rsid w:val="00ED44BD"/>
    <w:rsid w:val="00ED4E1A"/>
    <w:rsid w:val="00ED7536"/>
    <w:rsid w:val="00ED7611"/>
    <w:rsid w:val="00ED7A27"/>
    <w:rsid w:val="00EE0311"/>
    <w:rsid w:val="00EE1AD9"/>
    <w:rsid w:val="00EE1CCC"/>
    <w:rsid w:val="00EE2345"/>
    <w:rsid w:val="00EE3155"/>
    <w:rsid w:val="00EE3569"/>
    <w:rsid w:val="00EE3740"/>
    <w:rsid w:val="00EE390D"/>
    <w:rsid w:val="00EE3BDD"/>
    <w:rsid w:val="00EE408C"/>
    <w:rsid w:val="00EE5283"/>
    <w:rsid w:val="00EE5634"/>
    <w:rsid w:val="00EE6D95"/>
    <w:rsid w:val="00EE72E0"/>
    <w:rsid w:val="00EE7F12"/>
    <w:rsid w:val="00EF0607"/>
    <w:rsid w:val="00EF0E6A"/>
    <w:rsid w:val="00EF1161"/>
    <w:rsid w:val="00EF143C"/>
    <w:rsid w:val="00EF1537"/>
    <w:rsid w:val="00EF21AD"/>
    <w:rsid w:val="00EF30E4"/>
    <w:rsid w:val="00EF3CF5"/>
    <w:rsid w:val="00EF4B8D"/>
    <w:rsid w:val="00EF4C65"/>
    <w:rsid w:val="00EF5975"/>
    <w:rsid w:val="00EF6C1F"/>
    <w:rsid w:val="00EF7113"/>
    <w:rsid w:val="00EF71D5"/>
    <w:rsid w:val="00EF7A1B"/>
    <w:rsid w:val="00F0070C"/>
    <w:rsid w:val="00F00DCF"/>
    <w:rsid w:val="00F00E97"/>
    <w:rsid w:val="00F01133"/>
    <w:rsid w:val="00F02FDA"/>
    <w:rsid w:val="00F03031"/>
    <w:rsid w:val="00F03045"/>
    <w:rsid w:val="00F037F1"/>
    <w:rsid w:val="00F03F3A"/>
    <w:rsid w:val="00F041D6"/>
    <w:rsid w:val="00F04C71"/>
    <w:rsid w:val="00F05241"/>
    <w:rsid w:val="00F05408"/>
    <w:rsid w:val="00F05856"/>
    <w:rsid w:val="00F05982"/>
    <w:rsid w:val="00F05E87"/>
    <w:rsid w:val="00F062DD"/>
    <w:rsid w:val="00F064E6"/>
    <w:rsid w:val="00F06688"/>
    <w:rsid w:val="00F06C41"/>
    <w:rsid w:val="00F0700D"/>
    <w:rsid w:val="00F078CB"/>
    <w:rsid w:val="00F07927"/>
    <w:rsid w:val="00F07EA9"/>
    <w:rsid w:val="00F106C9"/>
    <w:rsid w:val="00F1095D"/>
    <w:rsid w:val="00F1166C"/>
    <w:rsid w:val="00F11ADB"/>
    <w:rsid w:val="00F11EDC"/>
    <w:rsid w:val="00F1238A"/>
    <w:rsid w:val="00F127E1"/>
    <w:rsid w:val="00F1379A"/>
    <w:rsid w:val="00F13D9C"/>
    <w:rsid w:val="00F13ED9"/>
    <w:rsid w:val="00F14D57"/>
    <w:rsid w:val="00F154C9"/>
    <w:rsid w:val="00F15D8D"/>
    <w:rsid w:val="00F165F5"/>
    <w:rsid w:val="00F16CB5"/>
    <w:rsid w:val="00F172AD"/>
    <w:rsid w:val="00F204AC"/>
    <w:rsid w:val="00F207A1"/>
    <w:rsid w:val="00F209E4"/>
    <w:rsid w:val="00F20B1F"/>
    <w:rsid w:val="00F20B56"/>
    <w:rsid w:val="00F213DD"/>
    <w:rsid w:val="00F21B33"/>
    <w:rsid w:val="00F224BC"/>
    <w:rsid w:val="00F230A5"/>
    <w:rsid w:val="00F230AB"/>
    <w:rsid w:val="00F234AB"/>
    <w:rsid w:val="00F24025"/>
    <w:rsid w:val="00F24656"/>
    <w:rsid w:val="00F24788"/>
    <w:rsid w:val="00F248E1"/>
    <w:rsid w:val="00F24B67"/>
    <w:rsid w:val="00F24E16"/>
    <w:rsid w:val="00F250DE"/>
    <w:rsid w:val="00F250E0"/>
    <w:rsid w:val="00F25427"/>
    <w:rsid w:val="00F25666"/>
    <w:rsid w:val="00F25770"/>
    <w:rsid w:val="00F25DCE"/>
    <w:rsid w:val="00F261A3"/>
    <w:rsid w:val="00F2655F"/>
    <w:rsid w:val="00F26A7A"/>
    <w:rsid w:val="00F26DEF"/>
    <w:rsid w:val="00F26FD7"/>
    <w:rsid w:val="00F27548"/>
    <w:rsid w:val="00F27B3F"/>
    <w:rsid w:val="00F27FBB"/>
    <w:rsid w:val="00F30658"/>
    <w:rsid w:val="00F308B0"/>
    <w:rsid w:val="00F308EC"/>
    <w:rsid w:val="00F318C9"/>
    <w:rsid w:val="00F31ABD"/>
    <w:rsid w:val="00F3240C"/>
    <w:rsid w:val="00F326B1"/>
    <w:rsid w:val="00F326EA"/>
    <w:rsid w:val="00F330B9"/>
    <w:rsid w:val="00F33444"/>
    <w:rsid w:val="00F33464"/>
    <w:rsid w:val="00F33A49"/>
    <w:rsid w:val="00F33AB0"/>
    <w:rsid w:val="00F34434"/>
    <w:rsid w:val="00F34D84"/>
    <w:rsid w:val="00F35550"/>
    <w:rsid w:val="00F36607"/>
    <w:rsid w:val="00F37A40"/>
    <w:rsid w:val="00F37B23"/>
    <w:rsid w:val="00F37DEE"/>
    <w:rsid w:val="00F37F2F"/>
    <w:rsid w:val="00F37F64"/>
    <w:rsid w:val="00F413B1"/>
    <w:rsid w:val="00F414B6"/>
    <w:rsid w:val="00F42930"/>
    <w:rsid w:val="00F433BA"/>
    <w:rsid w:val="00F4399A"/>
    <w:rsid w:val="00F43DFF"/>
    <w:rsid w:val="00F4402F"/>
    <w:rsid w:val="00F4436E"/>
    <w:rsid w:val="00F44547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4119"/>
    <w:rsid w:val="00F5516A"/>
    <w:rsid w:val="00F55728"/>
    <w:rsid w:val="00F558DE"/>
    <w:rsid w:val="00F55C5B"/>
    <w:rsid w:val="00F56464"/>
    <w:rsid w:val="00F57C98"/>
    <w:rsid w:val="00F57F2A"/>
    <w:rsid w:val="00F600DE"/>
    <w:rsid w:val="00F60589"/>
    <w:rsid w:val="00F6078C"/>
    <w:rsid w:val="00F60A86"/>
    <w:rsid w:val="00F60EE6"/>
    <w:rsid w:val="00F620CE"/>
    <w:rsid w:val="00F622CE"/>
    <w:rsid w:val="00F62433"/>
    <w:rsid w:val="00F6258E"/>
    <w:rsid w:val="00F625D8"/>
    <w:rsid w:val="00F6280C"/>
    <w:rsid w:val="00F63088"/>
    <w:rsid w:val="00F631B5"/>
    <w:rsid w:val="00F632F0"/>
    <w:rsid w:val="00F63784"/>
    <w:rsid w:val="00F6404E"/>
    <w:rsid w:val="00F64510"/>
    <w:rsid w:val="00F64572"/>
    <w:rsid w:val="00F65998"/>
    <w:rsid w:val="00F66207"/>
    <w:rsid w:val="00F6660D"/>
    <w:rsid w:val="00F66782"/>
    <w:rsid w:val="00F70B9C"/>
    <w:rsid w:val="00F70D9D"/>
    <w:rsid w:val="00F70E79"/>
    <w:rsid w:val="00F7137C"/>
    <w:rsid w:val="00F714CC"/>
    <w:rsid w:val="00F716C0"/>
    <w:rsid w:val="00F7171B"/>
    <w:rsid w:val="00F71908"/>
    <w:rsid w:val="00F71AA0"/>
    <w:rsid w:val="00F71BB7"/>
    <w:rsid w:val="00F7243D"/>
    <w:rsid w:val="00F72C1D"/>
    <w:rsid w:val="00F72D2C"/>
    <w:rsid w:val="00F72DE0"/>
    <w:rsid w:val="00F72E2A"/>
    <w:rsid w:val="00F73F52"/>
    <w:rsid w:val="00F74271"/>
    <w:rsid w:val="00F74C5B"/>
    <w:rsid w:val="00F75120"/>
    <w:rsid w:val="00F75EA1"/>
    <w:rsid w:val="00F76929"/>
    <w:rsid w:val="00F771A7"/>
    <w:rsid w:val="00F77E4A"/>
    <w:rsid w:val="00F77F52"/>
    <w:rsid w:val="00F801D1"/>
    <w:rsid w:val="00F80C4F"/>
    <w:rsid w:val="00F80D46"/>
    <w:rsid w:val="00F815B0"/>
    <w:rsid w:val="00F81843"/>
    <w:rsid w:val="00F81B98"/>
    <w:rsid w:val="00F81F2D"/>
    <w:rsid w:val="00F82791"/>
    <w:rsid w:val="00F827C7"/>
    <w:rsid w:val="00F82B9B"/>
    <w:rsid w:val="00F831DA"/>
    <w:rsid w:val="00F83326"/>
    <w:rsid w:val="00F8341B"/>
    <w:rsid w:val="00F83576"/>
    <w:rsid w:val="00F835F4"/>
    <w:rsid w:val="00F83C88"/>
    <w:rsid w:val="00F83DB6"/>
    <w:rsid w:val="00F84427"/>
    <w:rsid w:val="00F84D64"/>
    <w:rsid w:val="00F850A4"/>
    <w:rsid w:val="00F85415"/>
    <w:rsid w:val="00F85C87"/>
    <w:rsid w:val="00F860DD"/>
    <w:rsid w:val="00F8666E"/>
    <w:rsid w:val="00F8692E"/>
    <w:rsid w:val="00F870B1"/>
    <w:rsid w:val="00F870F5"/>
    <w:rsid w:val="00F872ED"/>
    <w:rsid w:val="00F876AC"/>
    <w:rsid w:val="00F90019"/>
    <w:rsid w:val="00F900E8"/>
    <w:rsid w:val="00F90635"/>
    <w:rsid w:val="00F9093E"/>
    <w:rsid w:val="00F91304"/>
    <w:rsid w:val="00F91467"/>
    <w:rsid w:val="00F917AE"/>
    <w:rsid w:val="00F918BE"/>
    <w:rsid w:val="00F91C7F"/>
    <w:rsid w:val="00F92873"/>
    <w:rsid w:val="00F92C48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DC"/>
    <w:rsid w:val="00FA0475"/>
    <w:rsid w:val="00FA1082"/>
    <w:rsid w:val="00FA1478"/>
    <w:rsid w:val="00FA1873"/>
    <w:rsid w:val="00FA1A0B"/>
    <w:rsid w:val="00FA1CB8"/>
    <w:rsid w:val="00FA1E1D"/>
    <w:rsid w:val="00FA1EBE"/>
    <w:rsid w:val="00FA21B1"/>
    <w:rsid w:val="00FA2418"/>
    <w:rsid w:val="00FA2FD3"/>
    <w:rsid w:val="00FA36AB"/>
    <w:rsid w:val="00FA37C5"/>
    <w:rsid w:val="00FA3968"/>
    <w:rsid w:val="00FA3EC4"/>
    <w:rsid w:val="00FA4504"/>
    <w:rsid w:val="00FA4B42"/>
    <w:rsid w:val="00FA4CB1"/>
    <w:rsid w:val="00FA54FF"/>
    <w:rsid w:val="00FA5AA3"/>
    <w:rsid w:val="00FA656D"/>
    <w:rsid w:val="00FA67DB"/>
    <w:rsid w:val="00FA680E"/>
    <w:rsid w:val="00FA6847"/>
    <w:rsid w:val="00FA70AD"/>
    <w:rsid w:val="00FA7298"/>
    <w:rsid w:val="00FA7B50"/>
    <w:rsid w:val="00FB0C30"/>
    <w:rsid w:val="00FB1479"/>
    <w:rsid w:val="00FB1561"/>
    <w:rsid w:val="00FB16B8"/>
    <w:rsid w:val="00FB1861"/>
    <w:rsid w:val="00FB2141"/>
    <w:rsid w:val="00FB2C9F"/>
    <w:rsid w:val="00FB33DC"/>
    <w:rsid w:val="00FB3A98"/>
    <w:rsid w:val="00FB47E8"/>
    <w:rsid w:val="00FB4973"/>
    <w:rsid w:val="00FB4BD4"/>
    <w:rsid w:val="00FB4FAB"/>
    <w:rsid w:val="00FB52C8"/>
    <w:rsid w:val="00FB5E88"/>
    <w:rsid w:val="00FB60A9"/>
    <w:rsid w:val="00FB611F"/>
    <w:rsid w:val="00FB6247"/>
    <w:rsid w:val="00FB68F0"/>
    <w:rsid w:val="00FB6F97"/>
    <w:rsid w:val="00FB7389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27C4"/>
    <w:rsid w:val="00FC325A"/>
    <w:rsid w:val="00FC353F"/>
    <w:rsid w:val="00FC361D"/>
    <w:rsid w:val="00FC3E60"/>
    <w:rsid w:val="00FC3FF1"/>
    <w:rsid w:val="00FC45B0"/>
    <w:rsid w:val="00FC4625"/>
    <w:rsid w:val="00FC5585"/>
    <w:rsid w:val="00FC59B9"/>
    <w:rsid w:val="00FC5FA8"/>
    <w:rsid w:val="00FC631C"/>
    <w:rsid w:val="00FC776E"/>
    <w:rsid w:val="00FC7DAE"/>
    <w:rsid w:val="00FC7DF0"/>
    <w:rsid w:val="00FD0047"/>
    <w:rsid w:val="00FD1109"/>
    <w:rsid w:val="00FD15C6"/>
    <w:rsid w:val="00FD1670"/>
    <w:rsid w:val="00FD31C3"/>
    <w:rsid w:val="00FD4002"/>
    <w:rsid w:val="00FD429D"/>
    <w:rsid w:val="00FD430A"/>
    <w:rsid w:val="00FD477C"/>
    <w:rsid w:val="00FD4D0F"/>
    <w:rsid w:val="00FD4E49"/>
    <w:rsid w:val="00FD5167"/>
    <w:rsid w:val="00FD526B"/>
    <w:rsid w:val="00FD5460"/>
    <w:rsid w:val="00FD54D5"/>
    <w:rsid w:val="00FD5CFC"/>
    <w:rsid w:val="00FD604E"/>
    <w:rsid w:val="00FD63C1"/>
    <w:rsid w:val="00FD6B4C"/>
    <w:rsid w:val="00FD7022"/>
    <w:rsid w:val="00FE043B"/>
    <w:rsid w:val="00FE0EA5"/>
    <w:rsid w:val="00FE0FE4"/>
    <w:rsid w:val="00FE17A7"/>
    <w:rsid w:val="00FE2877"/>
    <w:rsid w:val="00FE3078"/>
    <w:rsid w:val="00FE3375"/>
    <w:rsid w:val="00FE3B37"/>
    <w:rsid w:val="00FE3C7F"/>
    <w:rsid w:val="00FE4165"/>
    <w:rsid w:val="00FE44A0"/>
    <w:rsid w:val="00FE4A02"/>
    <w:rsid w:val="00FE5143"/>
    <w:rsid w:val="00FE723D"/>
    <w:rsid w:val="00FE7F82"/>
    <w:rsid w:val="00FE7FA2"/>
    <w:rsid w:val="00FF04D8"/>
    <w:rsid w:val="00FF0BB0"/>
    <w:rsid w:val="00FF0D29"/>
    <w:rsid w:val="00FF1900"/>
    <w:rsid w:val="00FF1B99"/>
    <w:rsid w:val="00FF2830"/>
    <w:rsid w:val="00FF319F"/>
    <w:rsid w:val="00FF3423"/>
    <w:rsid w:val="00FF39BF"/>
    <w:rsid w:val="00FF45C5"/>
    <w:rsid w:val="00FF4D08"/>
    <w:rsid w:val="00FF4FFA"/>
    <w:rsid w:val="00FF5119"/>
    <w:rsid w:val="00FF6319"/>
    <w:rsid w:val="00FF6F39"/>
    <w:rsid w:val="00FF72CB"/>
    <w:rsid w:val="00FF7400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0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0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действующих муниципальных актов, содержащихся </a:t>
            </a:r>
            <a:b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в федеральном регистре, в зависимости от статуса соответствия муниципального акта</a:t>
            </a:r>
            <a:endParaRPr lang="ru-RU" sz="1200"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2841240875912407"/>
          <c:y val="3.53535353535353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34571185358586"/>
          <c:y val="0.23461701424180456"/>
          <c:w val="0.49402379447094652"/>
          <c:h val="0.7013602056219655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</c:dPt>
          <c:dLbls>
            <c:dLbl>
              <c:idx val="0"/>
              <c:layout>
                <c:manualLayout>
                  <c:x val="-0.16054233647489907"/>
                  <c:y val="0.16520162252445716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проведена правовая экспертиза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23%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3066272965879266"/>
                  <c:y val="-0.14731044580248365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не требует проведения правовой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экспертизы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0905224647794299"/>
                  <c:y val="6.2727272727272729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правовая экспертиза не проводилась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42%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проведена правовая экспертиза - 23%</c:v>
                </c:pt>
                <c:pt idx="1">
                  <c:v>на правовой экспертизе - 3%</c:v>
                </c:pt>
                <c:pt idx="2">
                  <c:v>не требует проведения правовой экспертизы - 32%</c:v>
                </c:pt>
                <c:pt idx="3">
                  <c:v>правовая экспертиза не проводилась - 42%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0.03</c:v>
                </c:pt>
                <c:pt idx="2">
                  <c:v>0.32</c:v>
                </c:pt>
                <c:pt idx="3">
                  <c:v>0.42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Доля муниципальных актов, включенных в федеральный регистр</a:t>
            </a:r>
            <a:b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 в первом полугодии 2024 года, в зависимости от статуса соответствия муниципального акта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3743996062992126"/>
          <c:y val="0.20976112480214779"/>
          <c:w val="0.48455620519449999"/>
          <c:h val="0.717464436420585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проведена правовоя экспертиза  
16,5%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
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2229892194683718"/>
                  <c:y val="-0.145281456953642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требует проведения правовой экспертизы
39%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8150428344107994"/>
                  <c:y val="9.35163216352922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правовая экспертиза не проводилась
38,5%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проведена правовоя экспертиза</c:v>
                </c:pt>
                <c:pt idx="1">
                  <c:v>на правовой экспертизе</c:v>
                </c:pt>
                <c:pt idx="2">
                  <c:v>не требует проведения правовой экспертизы</c:v>
                </c:pt>
                <c:pt idx="3">
                  <c:v>правовая экспертиза не проводилась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0.16500000000000001</c:v>
                </c:pt>
                <c:pt idx="1">
                  <c:v>0.06</c:v>
                </c:pt>
                <c:pt idx="2">
                  <c:v>0.39</c:v>
                </c:pt>
                <c:pt idx="3">
                  <c:v>0.38500000000000001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9006-7A98-4FAB-BD95-3E43E624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Абалакина Наталья Ивановна</cp:lastModifiedBy>
  <cp:revision>2</cp:revision>
  <cp:lastPrinted>2024-07-11T15:01:00Z</cp:lastPrinted>
  <dcterms:created xsi:type="dcterms:W3CDTF">2024-08-28T08:08:00Z</dcterms:created>
  <dcterms:modified xsi:type="dcterms:W3CDTF">2024-08-28T08:08:00Z</dcterms:modified>
</cp:coreProperties>
</file>