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Решения Общественного совета </w:t>
      </w:r>
    </w:p>
    <w:p w:rsidR="006543D8" w:rsidRP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>при Министерстве юсти</w:t>
      </w:r>
      <w:r w:rsidR="00D40721">
        <w:rPr>
          <w:rFonts w:ascii="Times New Roman" w:hAnsi="Times New Roman" w:cs="Times New Roman"/>
          <w:b/>
          <w:sz w:val="28"/>
          <w:szCs w:val="28"/>
        </w:rPr>
        <w:t>ции Российской Федерации за 201</w:t>
      </w:r>
      <w:r w:rsidR="00ED6891">
        <w:rPr>
          <w:rFonts w:ascii="Times New Roman" w:hAnsi="Times New Roman" w:cs="Times New Roman"/>
          <w:b/>
          <w:sz w:val="28"/>
          <w:szCs w:val="28"/>
        </w:rPr>
        <w:t>9</w:t>
      </w:r>
      <w:r w:rsidRPr="006E34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1101"/>
        <w:gridCol w:w="7958"/>
        <w:gridCol w:w="2736"/>
        <w:gridCol w:w="3558"/>
      </w:tblGrid>
      <w:tr w:rsidR="004A3218" w:rsidTr="00D33256">
        <w:tc>
          <w:tcPr>
            <w:tcW w:w="110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292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36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Общественного совета при Министерстве юстиции Российской Федерации</w:t>
            </w:r>
          </w:p>
        </w:tc>
      </w:tr>
      <w:tr w:rsidR="004A3218" w:rsidTr="00D33256">
        <w:tc>
          <w:tcPr>
            <w:tcW w:w="1101" w:type="dxa"/>
          </w:tcPr>
          <w:p w:rsidR="004A3218" w:rsidRPr="00C14830" w:rsidRDefault="004A3218" w:rsidP="00D40721">
            <w:pPr>
              <w:pStyle w:val="a4"/>
              <w:numPr>
                <w:ilvl w:val="0"/>
                <w:numId w:val="1"/>
              </w:numPr>
              <w:tabs>
                <w:tab w:val="left" w:pos="251"/>
                <w:tab w:val="left" w:pos="284"/>
              </w:tabs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Pr="00C14830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D61071"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C14830" w:rsidRPr="00C14830">
              <w:rPr>
                <w:rFonts w:ascii="Times New Roman" w:hAnsi="Times New Roman" w:cs="Times New Roman"/>
                <w:sz w:val="28"/>
                <w:szCs w:val="28"/>
              </w:rPr>
              <w:t>постановления Правительства Российской Федерации</w:t>
            </w:r>
            <w:r w:rsidR="00C14830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государственную программу Российской Федерации «Юстиция»</w:t>
            </w:r>
          </w:p>
        </w:tc>
        <w:tc>
          <w:tcPr>
            <w:tcW w:w="2736" w:type="dxa"/>
          </w:tcPr>
          <w:p w:rsidR="004A3218" w:rsidRPr="00540B82" w:rsidRDefault="006E343C" w:rsidP="00C14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4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61B35" w:rsidRPr="00C14830"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 w:rsidR="00C148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Pr="00540B82" w:rsidRDefault="006E343C" w:rsidP="00C14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C14830" w:rsidRPr="00C14830">
              <w:rPr>
                <w:rFonts w:ascii="Times New Roman" w:hAnsi="Times New Roman" w:cs="Times New Roman"/>
                <w:sz w:val="28"/>
                <w:szCs w:val="28"/>
              </w:rPr>
              <w:t>постановления согласован</w:t>
            </w:r>
          </w:p>
        </w:tc>
      </w:tr>
      <w:tr w:rsidR="004A3218" w:rsidTr="00D33256">
        <w:tc>
          <w:tcPr>
            <w:tcW w:w="1101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Pr="00540B82" w:rsidRDefault="007F7292" w:rsidP="00C1483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C14830">
              <w:rPr>
                <w:rFonts w:ascii="Times New Roman" w:hAnsi="Times New Roman" w:cs="Times New Roman"/>
                <w:sz w:val="28"/>
                <w:szCs w:val="28"/>
              </w:rPr>
              <w:t>проекта итогового доклада о результатах дея</w:t>
            </w:r>
            <w:r w:rsidR="00D61071" w:rsidRPr="00C14830">
              <w:rPr>
                <w:rFonts w:ascii="Times New Roman" w:hAnsi="Times New Roman" w:cs="Times New Roman"/>
                <w:sz w:val="28"/>
                <w:szCs w:val="28"/>
              </w:rPr>
              <w:t>тельности Минюста России за 201</w:t>
            </w:r>
            <w:r w:rsidR="00C14830" w:rsidRPr="00C148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1B35"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36" w:type="dxa"/>
          </w:tcPr>
          <w:p w:rsidR="004A3218" w:rsidRPr="00540B82" w:rsidRDefault="006E343C" w:rsidP="00C14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4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B35" w:rsidRPr="00C14830"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 w:rsidR="00C14830" w:rsidRPr="00C148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483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Pr="00540B82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4830">
              <w:rPr>
                <w:rFonts w:ascii="Times New Roman" w:hAnsi="Times New Roman" w:cs="Times New Roman"/>
                <w:sz w:val="28"/>
                <w:szCs w:val="28"/>
              </w:rPr>
              <w:t>Проект итогового доклада согласован</w:t>
            </w:r>
          </w:p>
        </w:tc>
      </w:tr>
      <w:tr w:rsidR="004A3218" w:rsidTr="00D33256">
        <w:tc>
          <w:tcPr>
            <w:tcW w:w="1101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Pr="00D33256" w:rsidRDefault="007F7292" w:rsidP="00C14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C14830"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публичной декларации целей и задач </w:t>
            </w:r>
            <w:r w:rsidR="00D33256" w:rsidRPr="00D33256"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 Российской Федерации на 2019 год</w:t>
            </w:r>
          </w:p>
        </w:tc>
        <w:tc>
          <w:tcPr>
            <w:tcW w:w="2736" w:type="dxa"/>
          </w:tcPr>
          <w:p w:rsidR="004A3218" w:rsidRPr="00D33256" w:rsidRDefault="006E343C" w:rsidP="00C14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 ква</w:t>
            </w:r>
            <w:r w:rsidR="00C61B35" w:rsidRPr="00D33256">
              <w:rPr>
                <w:rFonts w:ascii="Times New Roman" w:hAnsi="Times New Roman" w:cs="Times New Roman"/>
                <w:sz w:val="28"/>
                <w:szCs w:val="28"/>
              </w:rPr>
              <w:t>ртал 201</w:t>
            </w:r>
            <w:r w:rsidR="00C14830" w:rsidRPr="00D332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Pr="00D33256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D33256"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публичной декларации </w:t>
            </w:r>
            <w:r w:rsidR="006E343C" w:rsidRPr="00D33256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</w:tc>
      </w:tr>
      <w:tr w:rsidR="00C61B35" w:rsidTr="00D33256">
        <w:tc>
          <w:tcPr>
            <w:tcW w:w="1101" w:type="dxa"/>
          </w:tcPr>
          <w:p w:rsidR="00C61B35" w:rsidRPr="00B2224D" w:rsidRDefault="00C61B35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C61B35" w:rsidRPr="00B2224D" w:rsidRDefault="00C61B35" w:rsidP="00D33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24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проекта </w:t>
            </w:r>
            <w:r w:rsidR="00D33256" w:rsidRPr="00B2224D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«О внесении изменений в Закон Российской Федерации «О защите прав потребителей» и Федеральный закон «Об альтернативной процедуре урегулирования споров с участием посредника (процедуре медиации)»</w:t>
            </w:r>
            <w:r w:rsidR="00B2224D" w:rsidRPr="00B2224D">
              <w:rPr>
                <w:rFonts w:ascii="Times New Roman" w:hAnsi="Times New Roman" w:cs="Times New Roman"/>
                <w:sz w:val="28"/>
                <w:szCs w:val="28"/>
              </w:rPr>
              <w:t xml:space="preserve"> в части создания правовой основы для развития системы альтернативных онлайн-механизмов урегулирования споров»</w:t>
            </w:r>
          </w:p>
        </w:tc>
        <w:tc>
          <w:tcPr>
            <w:tcW w:w="2736" w:type="dxa"/>
          </w:tcPr>
          <w:p w:rsidR="00C61B35" w:rsidRPr="00540B82" w:rsidRDefault="00C61B35" w:rsidP="00D3325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32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D33256"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 w:rsidR="00D332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32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C61B35" w:rsidRPr="00540B82" w:rsidRDefault="00D33256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3256"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согласован</w:t>
            </w:r>
          </w:p>
        </w:tc>
      </w:tr>
    </w:tbl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BFF" w:rsidSect="00D04B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641"/>
    <w:multiLevelType w:val="hybridMultilevel"/>
    <w:tmpl w:val="F35212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31"/>
    <w:rsid w:val="00052B31"/>
    <w:rsid w:val="002A57B2"/>
    <w:rsid w:val="0043353F"/>
    <w:rsid w:val="004A3218"/>
    <w:rsid w:val="00540B82"/>
    <w:rsid w:val="005E5A99"/>
    <w:rsid w:val="006543D8"/>
    <w:rsid w:val="00672B35"/>
    <w:rsid w:val="006E343C"/>
    <w:rsid w:val="007F7292"/>
    <w:rsid w:val="008342BB"/>
    <w:rsid w:val="008D6A4B"/>
    <w:rsid w:val="00B14215"/>
    <w:rsid w:val="00B2224D"/>
    <w:rsid w:val="00BD776C"/>
    <w:rsid w:val="00C14830"/>
    <w:rsid w:val="00C61B35"/>
    <w:rsid w:val="00D04BFF"/>
    <w:rsid w:val="00D33256"/>
    <w:rsid w:val="00D40721"/>
    <w:rsid w:val="00D61071"/>
    <w:rsid w:val="00DA1A85"/>
    <w:rsid w:val="00E84F0A"/>
    <w:rsid w:val="00E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B0BB-3B7B-4548-81C8-3BE84877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cp:lastPrinted>2018-01-24T09:45:00Z</cp:lastPrinted>
  <dcterms:created xsi:type="dcterms:W3CDTF">2021-02-16T09:22:00Z</dcterms:created>
  <dcterms:modified xsi:type="dcterms:W3CDTF">2021-02-16T09:22:00Z</dcterms:modified>
</cp:coreProperties>
</file>