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31" w:rsidRPr="00251631" w:rsidRDefault="00251631" w:rsidP="0025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251631" w:rsidRPr="00251631" w:rsidRDefault="00251631" w:rsidP="0025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ПРИКАЗ</w:t>
      </w:r>
    </w:p>
    <w:p w:rsidR="00251631" w:rsidRPr="00251631" w:rsidRDefault="00251631" w:rsidP="0025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от 1 апреля 2021 г. № 58</w:t>
      </w:r>
    </w:p>
    <w:p w:rsidR="00251631" w:rsidRPr="00251631" w:rsidRDefault="00251631" w:rsidP="0025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Об утверждении состава Совета по совершенствованию</w:t>
      </w:r>
      <w:r w:rsidRPr="00251631">
        <w:rPr>
          <w:rFonts w:ascii="Times New Roman" w:hAnsi="Times New Roman" w:cs="Times New Roman"/>
          <w:sz w:val="28"/>
          <w:szCs w:val="28"/>
        </w:rPr>
        <w:br/>
        <w:t>третейского разбирательства</w:t>
      </w: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Pr="00251631" w:rsidRDefault="00251631" w:rsidP="00251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44 Федерального закона от 29 декабря 2015 г. № 382-ФЗ «Об арбитраже (третейском разбирательстве) в Российской Федерации» (Собрание законодательства Российской Федерации, 2016, № 1, ст. 2; 2018, № 53, ст. 8457) и пунктом 8 Положения о порядке создания и деятельности Совета по совершенствованию третейского разбирательства, утвержденного приказом Министерства юстиции Российской Федерации от 20 марта 2019 г. № 45 (зарегистрирован Минюстом России 27 марта 2019г., регистрационный № 54183), с изменениями, внесенными приказами Министерства юстиции Российской Федерации от 5 июня 2020 г. № 131 (зарегистрирован Минюстом России 16 июня 2020 г., регистрационный № 58661) и от 29 января 2021 г. № 8 (зарегистрирован Минюстом России 9 февраля 2021 г., регистрационный № 62447), </w:t>
      </w:r>
      <w:r>
        <w:rPr>
          <w:rFonts w:ascii="Times New Roman" w:hAnsi="Times New Roman" w:cs="Times New Roman"/>
          <w:sz w:val="28"/>
          <w:szCs w:val="28"/>
        </w:rPr>
        <w:br/>
      </w:r>
      <w:r w:rsidRPr="00251631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251631" w:rsidRPr="00251631" w:rsidRDefault="00251631" w:rsidP="00251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1. Утвердить состав Совета по совершенствованию третейского разбирательства согласно приложению.</w:t>
      </w:r>
    </w:p>
    <w:p w:rsidR="00251631" w:rsidRPr="00251631" w:rsidRDefault="00251631" w:rsidP="002516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2. Признать утратившим силу приказ Министерства юстиции Российской Федерации от 9 октября 2020 г. № 246 «Об утверждении состава Совета по совершенствованию третейского разбирательства».</w:t>
      </w: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Pr="00251631" w:rsidRDefault="00251631" w:rsidP="00251631">
      <w:pPr>
        <w:jc w:val="right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К.А. Чуйченко</w:t>
      </w:r>
    </w:p>
    <w:p w:rsidR="00251631" w:rsidRP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 </w:t>
      </w: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</w:p>
    <w:p w:rsidR="00251631" w:rsidRPr="00251631" w:rsidRDefault="00251631" w:rsidP="00251631">
      <w:pPr>
        <w:jc w:val="right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251631">
        <w:rPr>
          <w:rFonts w:ascii="Times New Roman" w:hAnsi="Times New Roman" w:cs="Times New Roman"/>
          <w:sz w:val="28"/>
          <w:szCs w:val="28"/>
        </w:rPr>
        <w:br/>
        <w:t>приказом Минюста России</w:t>
      </w:r>
      <w:r w:rsidRPr="00251631">
        <w:rPr>
          <w:rFonts w:ascii="Times New Roman" w:hAnsi="Times New Roman" w:cs="Times New Roman"/>
          <w:sz w:val="28"/>
          <w:szCs w:val="28"/>
        </w:rPr>
        <w:br/>
        <w:t>от 01.04.2021 № 58</w:t>
      </w:r>
    </w:p>
    <w:p w:rsidR="00251631" w:rsidRDefault="00251631" w:rsidP="002516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631" w:rsidRPr="00251631" w:rsidRDefault="00251631" w:rsidP="00251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b/>
          <w:bCs/>
          <w:sz w:val="28"/>
          <w:szCs w:val="28"/>
        </w:rPr>
        <w:t>Состав Совета по совершенствованию третейского разбирательства</w:t>
      </w:r>
    </w:p>
    <w:p w:rsidR="00251631" w:rsidRPr="00251631" w:rsidRDefault="00251631" w:rsidP="00251631">
      <w:pPr>
        <w:rPr>
          <w:rFonts w:ascii="Times New Roman" w:hAnsi="Times New Roman" w:cs="Times New Roman"/>
          <w:sz w:val="28"/>
          <w:szCs w:val="28"/>
        </w:rPr>
      </w:pPr>
      <w:r w:rsidRPr="00251631">
        <w:rPr>
          <w:rFonts w:ascii="Times New Roman" w:hAnsi="Times New Roman" w:cs="Times New Roman"/>
          <w:sz w:val="28"/>
          <w:szCs w:val="28"/>
        </w:rPr>
        <w:t>  </w:t>
      </w:r>
    </w:p>
    <w:tbl>
      <w:tblPr>
        <w:tblW w:w="92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5623"/>
        <w:gridCol w:w="220"/>
      </w:tblGrid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Чуйченко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Константин Анатольевич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Министр юстиции Российской Федерации, председатель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Бесхмельницын</w:t>
            </w:r>
            <w:proofErr w:type="spellEnd"/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Максим Михайлович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Российской Федерации, заместитель председателя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Бенов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Антон Геннадиевич 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развития и регулирования юридической помощи</w:t>
            </w:r>
            <w:r w:rsidRPr="00251631">
              <w:rPr>
                <w:rFonts w:ascii="Times New Roman" w:hAnsi="Times New Roman" w:cs="Times New Roman"/>
                <w:sz w:val="28"/>
                <w:szCs w:val="28"/>
              </w:rPr>
              <w:br/>
              <w:t>и правовых услуг Минюста России, секретарь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доцент кафедры гражданского процесса юридического факультета Московского государственного университета имени</w:t>
            </w:r>
            <w:r w:rsidRPr="00251631">
              <w:rPr>
                <w:rFonts w:ascii="Times New Roman" w:hAnsi="Times New Roman" w:cs="Times New Roman"/>
                <w:sz w:val="28"/>
                <w:szCs w:val="28"/>
              </w:rPr>
              <w:br/>
              <w:t>М.В. Ломоносова (по согласованию)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Бармин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«Национальный институт развития арбитража в топливно-энергетическом комплексе» (по согласованию)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декан юридического факультета Санкт-</w:t>
            </w:r>
            <w:proofErr w:type="gram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Петербургского  государственного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университета (по согласованию)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предпринимательского права Уральского государственного юридического университета имени В.Ф. Яковлева (по согласованию)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Варварин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8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статс-секретарь – вице-президент по правовому регулированию и </w:t>
            </w: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правоприменению</w:t>
            </w:r>
            <w:proofErr w:type="spellEnd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Российского союза промышленников и предпринимателей (по согласованию)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Вилкова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Нина Григорьевна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профессор кафедры международного частного права Всероссийской академии внешней торговли Минэкономразвития России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судья Высшего Арбитражного Суда Российской Федерации в отставке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Гутников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Олег Валентинович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главный научный сотрудник Института законодательства и сравнительного правоведения при Правительстве Российской Федерации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Pr="00251631">
              <w:rPr>
                <w:rFonts w:ascii="Times New Roman" w:hAnsi="Times New Roman" w:cs="Times New Roman"/>
                <w:sz w:val="28"/>
                <w:szCs w:val="28"/>
              </w:rPr>
              <w:br/>
              <w:t>Константиновна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«Некоммерческое партнерство «Объединение Корпоративных Юристов»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Пепеляев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управляющий партнер адвокатского бюро «Пепеляев Групп»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Рябый</w:t>
            </w:r>
            <w:proofErr w:type="spellEnd"/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развития и регулирования юридической помощи и правовых услуг Минюста России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Алексей Вячеславович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референт Государственно-правового управления Президента Российской Федерации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Углова</w:t>
            </w:r>
            <w:proofErr w:type="spellEnd"/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Виталиевна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экономического развития и финансов Правительства Российской </w:t>
            </w:r>
            <w:proofErr w:type="gram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Pr="00251631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Удовиченко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Кирилл Николаевич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 xml:space="preserve">партнер коллегии адвокатов «Монастырский, </w:t>
            </w:r>
            <w:proofErr w:type="spellStart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Зюба</w:t>
            </w:r>
            <w:proofErr w:type="spellEnd"/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, Степанов и Партнеры»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1631" w:rsidRPr="00251631" w:rsidTr="00251631">
        <w:trPr>
          <w:trHeight w:val="15"/>
        </w:trPr>
        <w:tc>
          <w:tcPr>
            <w:tcW w:w="3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Чубаров</w:t>
            </w:r>
          </w:p>
          <w:p w:rsidR="00251631" w:rsidRPr="00251631" w:rsidRDefault="00251631" w:rsidP="00251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Вадим Витальевич</w:t>
            </w:r>
          </w:p>
        </w:tc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вице-президент Торгово-промышленной палаты Российской Федерации (по согласованию)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631" w:rsidRPr="00251631" w:rsidRDefault="00251631" w:rsidP="00251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6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E4228" w:rsidRPr="00251631" w:rsidRDefault="00FE4228">
      <w:pPr>
        <w:rPr>
          <w:rFonts w:ascii="Times New Roman" w:hAnsi="Times New Roman" w:cs="Times New Roman"/>
          <w:sz w:val="28"/>
          <w:szCs w:val="28"/>
        </w:rPr>
      </w:pPr>
    </w:p>
    <w:sectPr w:rsidR="00FE4228" w:rsidRPr="00251631" w:rsidSect="002516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31"/>
    <w:rsid w:val="00251631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2F5A2-D800-4E4C-8C7B-D23F9037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1</cp:revision>
  <dcterms:created xsi:type="dcterms:W3CDTF">2024-12-20T11:34:00Z</dcterms:created>
  <dcterms:modified xsi:type="dcterms:W3CDTF">2024-12-20T11:36:00Z</dcterms:modified>
</cp:coreProperties>
</file>