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87" w:rsidRPr="00C92D87" w:rsidRDefault="00C92D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ПРИКАЗ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от 27 сентября 2011 г. N 345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О МЕЖВЕДОМСТВЕННОМ ЭКСПЕРТНОМ СОВЕТЕ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 xml:space="preserve">ПО ВОПРОСАМ ВКЛЮЧЕНИЯ В НАИМЕНОВАНИЕ </w:t>
      </w:r>
      <w:proofErr w:type="gramStart"/>
      <w:r w:rsidRPr="00C92D87">
        <w:rPr>
          <w:rFonts w:ascii="Times New Roman" w:hAnsi="Times New Roman" w:cs="Times New Roman"/>
          <w:sz w:val="24"/>
          <w:szCs w:val="24"/>
        </w:rPr>
        <w:t>НЕКОММЕРЧЕСКОЙ</w:t>
      </w:r>
      <w:proofErr w:type="gramEnd"/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ОРГАНИЗАЦИИ ОФИЦИАЛЬНОГО НАИМЕНОВАНИЯ "</w:t>
      </w:r>
      <w:proofErr w:type="gramStart"/>
      <w:r w:rsidRPr="00C92D87">
        <w:rPr>
          <w:rFonts w:ascii="Times New Roman" w:hAnsi="Times New Roman" w:cs="Times New Roman"/>
          <w:sz w:val="24"/>
          <w:szCs w:val="24"/>
        </w:rPr>
        <w:t>РОССИЙСКАЯ</w:t>
      </w:r>
      <w:proofErr w:type="gramEnd"/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ФЕДЕРАЦИЯ" ИЛИ "РОССИЯ", А ТАКЖЕ СЛОВ, ПРОИЗВОДНЫХ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ОТ ЭТОГО НАИМЕНОВАНИЯ</w:t>
      </w:r>
    </w:p>
    <w:p w:rsidR="00C92D87" w:rsidRPr="00C92D87" w:rsidRDefault="00C92D87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2D87" w:rsidRPr="00C92D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(в ред. Приказов Минюста России от 20.11.2012 N 213,</w:t>
            </w:r>
            <w:proofErr w:type="gramEnd"/>
          </w:p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от 04.12.2013 N 219, от 24.12.2014 N 261, от 30.11.2015 N 275,</w:t>
            </w:r>
          </w:p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от 26.12.2016 N 304, от 06.10.2017 N 198, от 14.06.2019 N 107,</w:t>
            </w:r>
          </w:p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от 29.01.2021 N 7)</w:t>
            </w:r>
          </w:p>
        </w:tc>
      </w:tr>
    </w:tbl>
    <w:p w:rsidR="00C92D87" w:rsidRPr="00C92D87" w:rsidRDefault="00C92D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24 сентября 2010 г. N 753 "Об утверждении Правил выдачи разрешения на включение в наименование некоммерческой организации официального наименования "Российская Федерация" или "Россия", а также слов, производных от этого наименования" (Собрание законодательства Российской Федерации, 2010, N 40, ст. 5080) приказываю: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1. Образовать Межведомственный экспертный совет по вопросам включения в наименование некоммерческой организации официального наименования "Российская Федерация" или "Россия", а также слов, производных от этого наименования.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2. Утвердить: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положение о Межведомственном экспертном совете по вопросам включения в наименование некоммерческой организации официального наименования "Российская Федерация" или "Россия", а также слов, производных от этого наименования (приложение N 1);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состав Межведомственного экспертного совета по вопросам включения в наименование некоммерческой организации официального наименования "Российская Федерация" или "Россия", а также слов, производных от этого наименования (приложение N 2).</w:t>
      </w:r>
    </w:p>
    <w:p w:rsidR="00C92D87" w:rsidRPr="00C92D87" w:rsidRDefault="00C92D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Министр</w:t>
      </w: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А.В.</w:t>
      </w:r>
      <w:proofErr w:type="gramStart"/>
      <w:r w:rsidRPr="00C92D87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от 27.09.2011 N 345</w:t>
      </w:r>
    </w:p>
    <w:p w:rsidR="00C92D87" w:rsidRPr="00C92D87" w:rsidRDefault="00C92D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C92D87">
        <w:rPr>
          <w:rFonts w:ascii="Times New Roman" w:hAnsi="Times New Roman" w:cs="Times New Roman"/>
          <w:sz w:val="24"/>
          <w:szCs w:val="24"/>
        </w:rPr>
        <w:lastRenderedPageBreak/>
        <w:t>ПОЛОЖЕНИЕ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О МЕЖВЕДОМСТВЕННОМ ЭКСПЕРТНОМ СОВЕТЕ ПО ВОПРОСАМ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ВКЛЮЧЕНИЯ В НАИМЕНОВАНИЕ НЕКОММЕРЧЕСКОЙ ОРГАНИЗАЦИИ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ОФИЦИАЛЬНОГО НАИМЕНОВАНИЯ "РОССИЙСКАЯ ФЕДЕРАЦИЯ"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ИЛИ "РОССИЯ", А ТАКЖЕ СЛОВ, ПРОИЗВОДНЫХ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ОТ ЭТОГО НАИМЕНОВАНИЯ</w:t>
      </w:r>
    </w:p>
    <w:p w:rsidR="00C92D87" w:rsidRPr="00C92D87" w:rsidRDefault="00C92D87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2D87" w:rsidRPr="00C92D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(в ред. Приказов Минюста России от 20.11.2012 N 213,</w:t>
            </w:r>
            <w:proofErr w:type="gramEnd"/>
          </w:p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от 04.12.2013 N 219, от 30.11.2015 N 275, от 26.12.2016 N 304,</w:t>
            </w:r>
          </w:p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от 06.10.2017 N 198, от 14.06.2019 N 107)</w:t>
            </w:r>
          </w:p>
        </w:tc>
      </w:tr>
    </w:tbl>
    <w:p w:rsidR="00C92D87" w:rsidRPr="00C92D87" w:rsidRDefault="00C92D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92D87">
        <w:rPr>
          <w:rFonts w:ascii="Times New Roman" w:hAnsi="Times New Roman" w:cs="Times New Roman"/>
          <w:sz w:val="24"/>
          <w:szCs w:val="24"/>
        </w:rPr>
        <w:t>Межведомственный экспертный совет по вопросам включения в наименование некоммерческой организации официального наименования "Российская Федерация" или "Россия", а также слов, производных от этого наименования (далее - Межведомственный экспертный совет), является совещательным органом, созданным в целях рассмотрения вопроса о возможности включения в наименование некоммерческой организации, а также о наличии оснований, препятствующих использованию в наименовании некоммерческой организации официального наименования "Российская Федерация" или "Россия", а</w:t>
      </w:r>
      <w:proofErr w:type="gramEnd"/>
      <w:r w:rsidRPr="00C92D87">
        <w:rPr>
          <w:rFonts w:ascii="Times New Roman" w:hAnsi="Times New Roman" w:cs="Times New Roman"/>
          <w:sz w:val="24"/>
          <w:szCs w:val="24"/>
        </w:rPr>
        <w:t xml:space="preserve"> также слов, производных от этого наименования.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2. Основной задачей Межведомственного экспертного совета является подготовка рекомендаций о возможности включения в наименование некоммерческой организации, а также о наличии оснований, препятствующих использованию в наименовании некоммерческой организации официального наименования "Российская Федерация" или "Россия" и слов, производных от этого наименования.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92D87">
        <w:rPr>
          <w:rFonts w:ascii="Times New Roman" w:hAnsi="Times New Roman" w:cs="Times New Roman"/>
          <w:sz w:val="24"/>
          <w:szCs w:val="24"/>
        </w:rPr>
        <w:t>Рекомендации Межведомственного экспертного совета готовятся на основании анализа и экспертной оценки направляемой в Минюст России организациями и государственными органами информации о соответствии деятельности организации требованиям, определенным Правилами выдачи разрешения на включение в наименование некоммерческой организации официального наименования "Российская Федерация" или "Россия", а также слов, производных от этого наименования, утвержденными Постановлением Правительства Российской Федерации от 24 сентября 2010 г. N 753</w:t>
      </w:r>
      <w:proofErr w:type="gramEnd"/>
      <w:r w:rsidRPr="00C92D87">
        <w:rPr>
          <w:rFonts w:ascii="Times New Roman" w:hAnsi="Times New Roman" w:cs="Times New Roman"/>
          <w:sz w:val="24"/>
          <w:szCs w:val="24"/>
        </w:rPr>
        <w:t xml:space="preserve"> (далее - Правила выдачи разрешения).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4. Деятельность Межведомственного экспертного совета осуществляется посредством коллегиального обсуждения рассматриваемых на заседании вопросов.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 xml:space="preserve">5. Рекомендации Межведомственного экспертного совета принимаются простым большинством голосов присутствующих на заседании членов Межведомственного экспертного </w:t>
      </w:r>
      <w:proofErr w:type="gramStart"/>
      <w:r w:rsidRPr="00C92D87">
        <w:rPr>
          <w:rFonts w:ascii="Times New Roman" w:hAnsi="Times New Roman" w:cs="Times New Roman"/>
          <w:sz w:val="24"/>
          <w:szCs w:val="24"/>
        </w:rPr>
        <w:t>совета</w:t>
      </w:r>
      <w:proofErr w:type="gramEnd"/>
      <w:r w:rsidRPr="00C92D87">
        <w:rPr>
          <w:rFonts w:ascii="Times New Roman" w:hAnsi="Times New Roman" w:cs="Times New Roman"/>
          <w:sz w:val="24"/>
          <w:szCs w:val="24"/>
        </w:rPr>
        <w:t xml:space="preserve"> с учетом представленных в письменной форме мнений членов Межведомственного экспертного совета, отсутствующих на заседании, и оформляются протоколами заседаний Межведомственного экспертного совета. При равенстве голосов решающим является голос председателя Межведомственного экспертного совета, а при его отсутствии - заместителя председателя Межведомственного экспертного совета.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В протоколе указываются основания принятия рекомендаций Межведомственного экспертного совета.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 xml:space="preserve">6. В состав Межведомственного экспертного совета входят представители Министерства юстиции Российской Федерации, Министерства здравоохранения Российской Федерации, Министерства труда и социальной защиты Российской </w:t>
      </w:r>
      <w:r w:rsidRPr="00C92D87">
        <w:rPr>
          <w:rFonts w:ascii="Times New Roman" w:hAnsi="Times New Roman" w:cs="Times New Roman"/>
          <w:sz w:val="24"/>
          <w:szCs w:val="24"/>
        </w:rPr>
        <w:lastRenderedPageBreak/>
        <w:t>Федерации, Министерства культуры Российской Федерации, Министерства науки и высшего образования Российской Федерации, Министерства просвещения Российской Федерации, Министерства финансов Российской Федерации, Министерства экономического развития Российской Федерации и Федеральной антимонопольной службы.</w:t>
      </w:r>
    </w:p>
    <w:p w:rsidR="00C92D87" w:rsidRPr="00C92D87" w:rsidRDefault="00C92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(в ред. Приказов Минюста России от 20.11.2012 N 213, от 04.12.2013 N 219, от 14.06.2019 N 107)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В случае необходимости к работе Межведомственного экспертного совета могут привлекаться представители других органов государственной власти.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7. Председателем Межведомственного экспертного совета является заместитель Министра юстиции Российской Федерации, курирующий соответствующее направление деятельности.</w:t>
      </w:r>
    </w:p>
    <w:p w:rsidR="00C92D87" w:rsidRPr="00C92D87" w:rsidRDefault="00C92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(в ред. Приказов Минюста России от 30.11.2015 N 275, от 06.10.2017 N 198)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Абзацы второй - третий исключены. - Приказ Минюста России от 20.11.2012 N 213.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 xml:space="preserve">8. Заседания Межведомственного экспертного совета проводятся по мере необходимости. Заседание Межведомственного экспертного совета считается правомочным, если в нем приняли участие не менее половины его членов. Принявшими участие в заседании Межведомственного экспертного совета считаются его члены, присутствовавшие на нем лично, и члены, мнения которых по вопросам повестки дня заседания получены в письменной форме не </w:t>
      </w:r>
      <w:proofErr w:type="gramStart"/>
      <w:r w:rsidRPr="00C92D8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92D87">
        <w:rPr>
          <w:rFonts w:ascii="Times New Roman" w:hAnsi="Times New Roman" w:cs="Times New Roman"/>
          <w:sz w:val="24"/>
          <w:szCs w:val="24"/>
        </w:rPr>
        <w:t xml:space="preserve"> чем за 1 рабочий день до даты проведения заседания Межведомственного экспертного совета; личное присутствие председателя или заместителя председателя Межведомственного экспертного совета в заседании является обязательным.</w:t>
      </w:r>
    </w:p>
    <w:p w:rsidR="00C92D87" w:rsidRPr="00C92D87" w:rsidRDefault="00C92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(в ред. Приказа Минюста России от 26.12.2016 N 304)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9. Председатель Межведомственного экспертного совета: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а) осуществляет общее руководство деятельностью Межведомственного экспертного совета;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б) созывает заседания Межведомственного экспертного совета;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в) утверждает повестку дня заседаний Межведомственного экспертного совета;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г) председательствует на заседаниях Межведомственного экспертного совета;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д) подписывает протоколы заседаний Межведомственного экспертного совета;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е) в целях подтверждения информации о соответствии некоммерческой организации требованиям, предусмотренным пунктом 5 Правил выдачи разрешений, запрашивает соответствующие сведения у государственных органов и организаций.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Заместитель председателя Межведомственного экспертного совета исполняет обязанности председателя Межведомственного экспертного совета в его отсутствие.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Ответственный секретарь Межведомственного экспертного совета: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а) направляет членам Межведомственного экспертного совета материалы, планируемые к рассмотрению на очередном заседании Межведомственного экспертного совета;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lastRenderedPageBreak/>
        <w:t xml:space="preserve">б) не </w:t>
      </w:r>
      <w:proofErr w:type="gramStart"/>
      <w:r w:rsidRPr="00C92D8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92D87">
        <w:rPr>
          <w:rFonts w:ascii="Times New Roman" w:hAnsi="Times New Roman" w:cs="Times New Roman"/>
          <w:sz w:val="24"/>
          <w:szCs w:val="24"/>
        </w:rPr>
        <w:t xml:space="preserve"> чем за 7 рабочих дней до заседания Межведомственного экспертного совета обеспечивает приглашение на заседание членов Межведомственного экспертного совета и направляет им повестку дня заседания;</w:t>
      </w:r>
    </w:p>
    <w:p w:rsidR="00C92D87" w:rsidRPr="00C92D87" w:rsidRDefault="00C92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(в ред. Приказа Минюста России от 26.12.2016 N 304)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в) по указанию председателя Межведомственного экспертного совета приглашает на заседание Межведомственного экспертного совета не включенных в его состав представителей других органов государственной власти;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г) ведет протоколы заседаний Межведомственного экспертного совета и подписывает их;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д) направляет копии протоколов заседаний Межведомственного экспертного совета его членам в течение 5 рабочих дней со дня заседания;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 xml:space="preserve">е) обеспечивает подготовку </w:t>
      </w:r>
      <w:proofErr w:type="gramStart"/>
      <w:r w:rsidRPr="00C92D87">
        <w:rPr>
          <w:rFonts w:ascii="Times New Roman" w:hAnsi="Times New Roman" w:cs="Times New Roman"/>
          <w:sz w:val="24"/>
          <w:szCs w:val="24"/>
        </w:rPr>
        <w:t>проектов повестки дня заседаний Межведомственного экспертного совета</w:t>
      </w:r>
      <w:proofErr w:type="gramEnd"/>
      <w:r w:rsidRPr="00C92D87">
        <w:rPr>
          <w:rFonts w:ascii="Times New Roman" w:hAnsi="Times New Roman" w:cs="Times New Roman"/>
          <w:sz w:val="24"/>
          <w:szCs w:val="24"/>
        </w:rPr>
        <w:t>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ж) выполняет иные обязанности по поручению председателя Межведомственного экспертного совета.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Члены Межведомственного экспертного совета: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а) участвуют в заседаниях Межведомственного экспертного совета лично, без права замены;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б) при невозможности участия в заседании извещают об этом ответственного секретаря Межведомственного экспертного совета и представляют ему свое мнение по включенным в повестку дня заседания вопросам в письменной форме;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в) могут представлять ответственному секретарю Межведомственного экспертного совета предложения по работе Межведомственного экспертного совета и документы по вопросам, подлежащим рассмотрению на заседании Межведомственного экспертного совета.</w:t>
      </w:r>
    </w:p>
    <w:p w:rsidR="00C92D87" w:rsidRPr="00C92D87" w:rsidRDefault="00C92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10. Организационное обеспечение деятельности Межведомственного экспертного совета осуществляет Департамент экономического законодательства Министерства юстиции Российской Федерации.</w:t>
      </w:r>
    </w:p>
    <w:p w:rsidR="00C92D87" w:rsidRPr="00C92D87" w:rsidRDefault="00C92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(в ред. Приказа Минюста России от 20.11.2012 N 213)</w:t>
      </w:r>
    </w:p>
    <w:p w:rsidR="00C92D87" w:rsidRPr="00C92D87" w:rsidRDefault="00C92D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от 27.09.2011 N 345</w:t>
      </w:r>
    </w:p>
    <w:p w:rsidR="00C92D87" w:rsidRPr="00C92D87" w:rsidRDefault="00C92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6"/>
      <w:bookmarkEnd w:id="1"/>
      <w:r w:rsidRPr="00C92D87">
        <w:rPr>
          <w:rFonts w:ascii="Times New Roman" w:hAnsi="Times New Roman" w:cs="Times New Roman"/>
          <w:sz w:val="24"/>
          <w:szCs w:val="24"/>
        </w:rPr>
        <w:t>СОСТАВ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МЕЖВЕДОМСТВЕННОГО ЭКСПЕРТНОГО СОВЕТА ПО ВОПРОСАМ ВКЛЮЧЕНИЯ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 xml:space="preserve">В НАИМЕНОВАНИЕ НЕКОММЕРЧЕСКОЙ ОРГАНИЗАЦИИ </w:t>
      </w:r>
      <w:proofErr w:type="gramStart"/>
      <w:r w:rsidRPr="00C92D87">
        <w:rPr>
          <w:rFonts w:ascii="Times New Roman" w:hAnsi="Times New Roman" w:cs="Times New Roman"/>
          <w:sz w:val="24"/>
          <w:szCs w:val="24"/>
        </w:rPr>
        <w:t>ОФИЦИАЛЬНОГО</w:t>
      </w:r>
      <w:proofErr w:type="gramEnd"/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t>НАИМЕНОВАНИЯ "РОССИЙСКАЯ ФЕДЕРАЦИЯ" ИЛИ "РОССИЯ",</w:t>
      </w:r>
    </w:p>
    <w:p w:rsidR="00C92D87" w:rsidRPr="00C92D87" w:rsidRDefault="00C92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2D87">
        <w:rPr>
          <w:rFonts w:ascii="Times New Roman" w:hAnsi="Times New Roman" w:cs="Times New Roman"/>
          <w:sz w:val="24"/>
          <w:szCs w:val="24"/>
        </w:rPr>
        <w:lastRenderedPageBreak/>
        <w:t>А ТАКЖЕ СЛОВ, ПРОИЗВОДНЫХ ОТ ЭТОГО НАИМЕНОВАНИЯ</w:t>
      </w:r>
    </w:p>
    <w:p w:rsidR="00C92D87" w:rsidRPr="00C92D87" w:rsidRDefault="00C92D87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2D87" w:rsidRPr="00C92D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(в ред. Приказов Минюста России от 30.11.2015 N 275,</w:t>
            </w:r>
            <w:proofErr w:type="gramEnd"/>
          </w:p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от 26.12.2016 N 304, от 06.10.2017 N 198, от 14.06.2019 N 107,</w:t>
            </w:r>
          </w:p>
          <w:p w:rsidR="00C92D87" w:rsidRPr="00C92D87" w:rsidRDefault="00C92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от 29.01.2021 N 7)</w:t>
            </w:r>
          </w:p>
        </w:tc>
      </w:tr>
    </w:tbl>
    <w:p w:rsidR="00C92D87" w:rsidRPr="00C92D87" w:rsidRDefault="00C92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4"/>
        <w:gridCol w:w="6293"/>
      </w:tblGrid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</w:p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Алиса Сергеевна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председатель Межведомственного экспертного совета, заместитель Министра юстиции Российской Федерации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Ардабьева</w:t>
            </w:r>
          </w:p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экономического законодательства Министерства юстиции Российской Федерации, заместитель председателя Межведомственного экспертного совета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Цимбаревич</w:t>
            </w:r>
          </w:p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референт Департамента экономического законодательства Министерства юстиции Российской Федерации, ответственный секретарь Межведомственного экспертного совета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Манахова</w:t>
            </w:r>
            <w:proofErr w:type="spellEnd"/>
          </w:p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конституционного законодательства, развития федеративных отношений и местного самоуправления Министерства юстиции Российской Федерации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Безпрозванных</w:t>
            </w:r>
            <w:proofErr w:type="spellEnd"/>
          </w:p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Анастасия Юрьевна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правовой, законопроектной и международной деятельности Министерства труда и социальной защиты Российской Федерации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</w:p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Правового департамента Министерства здравоохранения Российской Федерации (по согласованию)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Ромашова</w:t>
            </w:r>
          </w:p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директор Нормативно-правового департамента Министерства культуры Российской Федерации (по согласованию)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Сафронова</w:t>
            </w:r>
          </w:p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Екатерина Ивановна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директор Юридического департамента Министерства науки и высшего образования Российской Федерации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Субботин</w:t>
            </w:r>
          </w:p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Павел Тимофеевич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 Федеральной антимонопольной службы (по согласованию)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Унежева</w:t>
            </w:r>
            <w:proofErr w:type="spellEnd"/>
          </w:p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Ольга Витальевна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директор Правового департамента Министерства экономического развития Российской Федерации (по согласованию)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Ермак Дмитрий Анатольевич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по делам некоммерческих организаций Министерства юстиции Российской Федерации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Живаев</w:t>
            </w:r>
            <w:proofErr w:type="spellEnd"/>
            <w:r w:rsidRPr="00C92D87">
              <w:rPr>
                <w:rFonts w:ascii="Times New Roman" w:hAnsi="Times New Roman" w:cs="Times New Roman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директор Правового департамента Министерства просвещения Российской Федерации (по согласованию)</w:t>
            </w:r>
          </w:p>
        </w:tc>
      </w:tr>
      <w:tr w:rsidR="00C92D87" w:rsidRPr="00C92D87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Чебесков</w:t>
            </w:r>
            <w:proofErr w:type="spellEnd"/>
            <w:r w:rsidRPr="00C92D87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92D87" w:rsidRPr="00C92D87" w:rsidRDefault="00C92D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D87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финансовой политики Министерства финансов Российской Федерации (по согласованию)</w:t>
            </w:r>
          </w:p>
        </w:tc>
      </w:tr>
    </w:tbl>
    <w:p w:rsidR="00AA3EAB" w:rsidRPr="00C92D87" w:rsidRDefault="00C92D87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AA3EAB" w:rsidRPr="00C92D87" w:rsidSect="00BA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87"/>
    <w:rsid w:val="00A677BC"/>
    <w:rsid w:val="00C92D87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D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D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2021-04-05T12:33:00Z</dcterms:created>
  <dcterms:modified xsi:type="dcterms:W3CDTF">2021-04-05T12:34:00Z</dcterms:modified>
</cp:coreProperties>
</file>