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МИНИСТЕРСТВО ЮСТИЦИИ РОССИЙСКОЙ ФЕДЕРАЦИИ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ПРИКАЗ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от 30 сентября 2020 г. N 233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ОБ УТВЕРЖДЕНИИ СОСТАВА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СВЕДЕНИЙ СПРАВОЧНО-АНАЛИТИЧЕСКОГО ХАРАКТЕРА, СОДЕРЖАЩИХСЯ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 xml:space="preserve">В ЕДИНОЙ ИНФОРМАЦИОННОЙ СИСТЕМЕ НОТАРИАТА И </w:t>
      </w:r>
      <w:proofErr w:type="gramStart"/>
      <w:r w:rsidRPr="00A07B11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ДЕЯТЕЛЬНОСТИ НОТАРИУСОВ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В соответствии с частью второй статьи 34.2 Основ законодательства Российской Федерации о нотариате от 11.02.1993 N 4462-1 (Ведомости Съезда народных депутатов Российской Федерации и Верховного Совета Российской Федерации, 1993, N 10, ст. 357; Собрание законодательства Российской Федерации, 2015, N 1, ст. 10) приказываю: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1. Утвердить прилагаемый состав сведений справочно-аналитического характера, содержащихся в единой информационной системе нотариата и касающихся деятельности нотариусов.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2. Признать утратившим силу приказ Минюста России от 17.06.2014 N 135 "Об утверждении Состава сведений справочно-аналитического характера, содержащихся в единой информационной системе нотариата и касающихся деятельности нотариусов" (зарегистрирован Минюстом России 18.06.2014, регистрационный N 32709).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3. Настоящий приказ вступает в силу 29.12.2020.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Министр</w:t>
      </w: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К.А.ЧУЙЧЕНКО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Утвержден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решением Правления</w:t>
      </w: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Федеральной нотариальной палаты</w:t>
      </w: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от 16 сентября 2020 г. N 16/20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приказом Министерства юстиции</w:t>
      </w: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Российской Федерации</w:t>
      </w:r>
    </w:p>
    <w:p w:rsidR="00A07B11" w:rsidRPr="00A07B11" w:rsidRDefault="00A07B11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от 30 сентября 2020 г. N 233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6"/>
      <w:bookmarkEnd w:id="0"/>
      <w:r w:rsidRPr="00A07B11">
        <w:rPr>
          <w:rFonts w:ascii="Times New Roman" w:hAnsi="Times New Roman" w:cs="Times New Roman"/>
          <w:sz w:val="24"/>
          <w:szCs w:val="24"/>
        </w:rPr>
        <w:t>СОСТАВ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СВЕДЕНИЙ СПРАВОЧНО-АНАЛИТИЧЕСКОГО ХАРАКТЕРА, СОДЕРЖАЩИХСЯ</w:t>
      </w:r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 xml:space="preserve">В ЕДИНОЙ ИНФОРМАЦИОННОЙ СИСТЕМЕ НОТАРИАТА И </w:t>
      </w:r>
      <w:proofErr w:type="gramStart"/>
      <w:r w:rsidRPr="00A07B11">
        <w:rPr>
          <w:rFonts w:ascii="Times New Roman" w:hAnsi="Times New Roman" w:cs="Times New Roman"/>
          <w:sz w:val="24"/>
          <w:szCs w:val="24"/>
        </w:rPr>
        <w:t>КАСАЮЩИХСЯ</w:t>
      </w:r>
      <w:proofErr w:type="gramEnd"/>
    </w:p>
    <w:p w:rsidR="00A07B11" w:rsidRPr="00A07B11" w:rsidRDefault="00A07B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ДЕЯТЕЛЬНОСТИ НОТАРИУСОВ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1. Сведения о нотариальных палатах субъектов Российской Федерации: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lastRenderedPageBreak/>
        <w:t>полное наименование нотариальной палаты субъекта Российской Федерации, ее место нахождения, номер телефона, адрес электронной почты, адрес официального сайта в информационно-телекоммуникационной сети "Интернет";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список нотариальных округов субъекта Российской Федерации;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фамилия, имя, отчество (при наличии) президента и вице-президентов (при наличии) нотариальной палаты субъекта Российской Федерации.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2. Сведения о нотариусах, занимающихся частной практикой: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фамилия, имя, отчество (при наличии) (в случае изменения указываются также прежние фамилия, имя, отчество (при наличии);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реквизиты лицензии на право нотариальной деятельности - для лиц, получивших лицензию до 01.07.2015 &lt;1&gt;;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&lt;1&gt; Федеральный закон от 29.12.2014 N 457-ФЗ "О внесении изменений в отдельные законодательные акты Российской Федерации" (Собрание законодательства Российской Федерации, 05.01.2015, N 1, ст. 10).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дата сдачи квалификационного экзамена и номер субъекта Российской Федерации, в котором проводился квалификационный экзамен, - для лиц, сдавших квалификационный экзамен;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реквизиты приказа территориального органа юстиции (далее - приказ) о назначении лица на должность нотариуса, занимающегося частной практикой;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страховой номер индивидуального лицевого счета (при наличии);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адрес и номер телефона (номера телефонов) нотариальной конторы, адрес (адреса) электронной почты, адрес сайта нотариуса в информационно-телекоммуникационной сети "Интернет" (при наличии);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информация о лицах, замещающих временно отсутствующего нотариуса (фамилия, имя, отчество (при наличии), реквизиты приказа о наделении полномочиями лица, замещающего временно отсутствующего нотариуса, фамилия, имя, отчество (при наличии) временно замещаемого нотариуса, реквизиты лицензии на право нотариальной деятельности - для лиц, получивших лицензию до 01.07.2015, дата сдачи квалификационного экзамена и номер субъекта Российской Федерации, в котором проводился квалификационный экзамен, - для лиц, сдавших квалификационный</w:t>
      </w:r>
      <w:proofErr w:type="gramEnd"/>
      <w:r w:rsidRPr="00A07B11">
        <w:rPr>
          <w:rFonts w:ascii="Times New Roman" w:hAnsi="Times New Roman" w:cs="Times New Roman"/>
          <w:sz w:val="24"/>
          <w:szCs w:val="24"/>
        </w:rPr>
        <w:t xml:space="preserve"> экзамен);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сведения о помощниках нотариуса (фамилия, имя, отчество (при наличии), реквизиты лицензии на право нотариальной деятельности - для лиц, получивших лицензию до 01.07.2015, дата сдачи квалификационного экзамена и номер субъекта Российской Федерации, в котором проводился квалификационный экзамен, - для лиц, сдавших квалификационный экзамен, реквизиты приказа о наделении полномочиями по замещению временно отсутствующего нотариуса (при наличии);</w:t>
      </w:r>
      <w:proofErr w:type="gramEnd"/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образцы оттисков печатей и подписей нотариусов, образцы подписей лиц, наделенных полномочиями по замещению временно отсутствующего нотариуса;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lastRenderedPageBreak/>
        <w:t>наименование нотариального округа;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регистрационный номер нотариуса в реестре нотариусов и лиц, сдавших квалификационный экзамен;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сведения о наделении полномочиями по оформлению наследственных прав до 01.07.2015 &lt;2&gt; в соответствии с приказом;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&lt;2&gt; Федеральный закон от 29.12.2014 N 457-ФЗ "О внесении изменений в отдельные законодательные акты Российской Федерации" (Собрание законодательства Российской Федерации, 05.01.2015, N 1, ст. 10).</w:t>
      </w:r>
    </w:p>
    <w:p w:rsidR="00A07B11" w:rsidRPr="00A07B11" w:rsidRDefault="00A07B1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07B11" w:rsidRPr="00A07B11" w:rsidRDefault="00A07B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информация о переданных архивах упраздненных государственных нотариальных контор и нотариусов, занимающихся частной практикой, сложивших свои полномочия (дата передачи, реквизиты документа о передаче архива, наименование государственной нотариальной конторы или фамилия, имя, отчество (при наличии) нотариуса, занимающегося частной практикой, передавших архив, иные сведения о переданном архиве);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сведения о прекращении полномочий нотариуса (дата, основание, наименование органа, издавшего соответствующий приказ, дата и номер приказа).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3. Сведения о нотариальных архивах: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название нотариального архива, его место нахождения, номер телефона, адрес электронной почты (при наличии);</w:t>
      </w:r>
      <w:proofErr w:type="gramEnd"/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сведения о нотариусах (фамилия, имя, отчество (при наличии), передавших свои архивы в нотариальный архив;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информация о передаче архивов упраздненных государственных нотариальных контор и нотариусов, занимающихся частной практикой, сложивших свои полномочия (реквизиты документа о передаче архива, наименование государственной нотариальной конторы или фамилия, имя, отчество (при наличии) нотариуса, занимающегося частной практикой, передавших архив).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4. Сведения о бланках для совершения нотариальных действий: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полученных</w:t>
      </w:r>
      <w:proofErr w:type="gramEnd"/>
      <w:r w:rsidRPr="00A07B11">
        <w:rPr>
          <w:rFonts w:ascii="Times New Roman" w:hAnsi="Times New Roman" w:cs="Times New Roman"/>
          <w:sz w:val="24"/>
          <w:szCs w:val="24"/>
        </w:rPr>
        <w:t xml:space="preserve"> нотариальной палатой субъекта Российской Федерации от изготовителя;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выданных</w:t>
      </w:r>
      <w:proofErr w:type="gramEnd"/>
      <w:r w:rsidRPr="00A07B11">
        <w:rPr>
          <w:rFonts w:ascii="Times New Roman" w:hAnsi="Times New Roman" w:cs="Times New Roman"/>
          <w:sz w:val="24"/>
          <w:szCs w:val="24"/>
        </w:rPr>
        <w:t xml:space="preserve"> нотариальной палатой субъекта Российской Федерации нотариусам, с указанием фамилии, имени, отчества (при наличии) нотариуса, получившего бланки;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7B11">
        <w:rPr>
          <w:rFonts w:ascii="Times New Roman" w:hAnsi="Times New Roman" w:cs="Times New Roman"/>
          <w:sz w:val="24"/>
          <w:szCs w:val="24"/>
        </w:rPr>
        <w:t>возвращенных</w:t>
      </w:r>
      <w:proofErr w:type="gramEnd"/>
      <w:r w:rsidRPr="00A07B11">
        <w:rPr>
          <w:rFonts w:ascii="Times New Roman" w:hAnsi="Times New Roman" w:cs="Times New Roman"/>
          <w:sz w:val="24"/>
          <w:szCs w:val="24"/>
        </w:rPr>
        <w:t xml:space="preserve"> нотариусами в нотариальную палату субъекта Российской Федерации в качестве неиспользованных, испорченных, с техническим браком, с одинаковыми серийными и порядковыми номерами;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недополученных, утраченных и похищенных.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>5. Статистические сведения о нотариате в Российской Федерации.</w:t>
      </w:r>
    </w:p>
    <w:p w:rsidR="00A07B11" w:rsidRPr="00A07B11" w:rsidRDefault="00A07B1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07B11">
        <w:rPr>
          <w:rFonts w:ascii="Times New Roman" w:hAnsi="Times New Roman" w:cs="Times New Roman"/>
          <w:sz w:val="24"/>
          <w:szCs w:val="24"/>
        </w:rPr>
        <w:t xml:space="preserve">6. Сведения о вынесенных нотариусами </w:t>
      </w:r>
      <w:proofErr w:type="gramStart"/>
      <w:r w:rsidRPr="00A07B11">
        <w:rPr>
          <w:rFonts w:ascii="Times New Roman" w:hAnsi="Times New Roman" w:cs="Times New Roman"/>
          <w:sz w:val="24"/>
          <w:szCs w:val="24"/>
        </w:rPr>
        <w:t>постановлениях</w:t>
      </w:r>
      <w:proofErr w:type="gramEnd"/>
      <w:r w:rsidRPr="00A07B11">
        <w:rPr>
          <w:rFonts w:ascii="Times New Roman" w:hAnsi="Times New Roman" w:cs="Times New Roman"/>
          <w:sz w:val="24"/>
          <w:szCs w:val="24"/>
        </w:rPr>
        <w:t xml:space="preserve"> об отказе в совершении нотариального действия в объеме, установленном Правилами нотариального делопроизводства, утвержденными приказом Министерства юстиции Российской </w:t>
      </w:r>
      <w:r w:rsidRPr="00A07B11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16.04.2014 N 78 (зарегистрирован Минюстом России 23.04.2014, регистрационный N 32095), с изменениями, внесенными приказами Минюста России от 21.12.2016 N 297 (зарегистрирован Минюстом России 22.12.2016, регистрационный N 44883), от 17.04.2018 N 69 (зарегистрирован Минюстом России 20.04.2018, регистрационный </w:t>
      </w:r>
      <w:proofErr w:type="gramStart"/>
      <w:r w:rsidRPr="00A07B11">
        <w:rPr>
          <w:rFonts w:ascii="Times New Roman" w:hAnsi="Times New Roman" w:cs="Times New Roman"/>
          <w:sz w:val="24"/>
          <w:szCs w:val="24"/>
        </w:rPr>
        <w:t>N 50841), от 05.07.2019 N 133 (зарегистрирован Минюстом России 12.07.2019, регистрационный N 55246).</w:t>
      </w:r>
      <w:bookmarkStart w:id="1" w:name="_GoBack"/>
      <w:bookmarkEnd w:id="1"/>
      <w:proofErr w:type="gramEnd"/>
    </w:p>
    <w:sectPr w:rsidR="00A07B11" w:rsidRPr="00A07B11" w:rsidSect="00934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B11"/>
    <w:rsid w:val="00A07B11"/>
    <w:rsid w:val="00A677BC"/>
    <w:rsid w:val="00F8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B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07B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07B1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1041</Words>
  <Characters>5938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Минюст России</Company>
  <LinksUpToDate>false</LinksUpToDate>
  <CharactersWithSpaces>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Романов Анатолий Владимирович</dc:creator>
  <cp:lastModifiedBy>Романов Анатолий Владимирович</cp:lastModifiedBy>
  <cp:revision>1</cp:revision>
  <dcterms:created xsi:type="dcterms:W3CDTF">2020-12-24T09:52:00Z</dcterms:created>
  <dcterms:modified xsi:type="dcterms:W3CDTF">2020-12-24T09:52:00Z</dcterms:modified>
</cp:coreProperties>
</file>