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5C" w:rsidRPr="005E31D3" w:rsidRDefault="00A7035C" w:rsidP="00A703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5E31D3">
        <w:rPr>
          <w:rFonts w:ascii="PT Astra Serif" w:hAnsi="PT Astra Serif"/>
          <w:b/>
          <w:bCs/>
          <w:sz w:val="28"/>
          <w:szCs w:val="28"/>
        </w:rPr>
        <w:t xml:space="preserve">Об утверждении Порядка ведения перечня организаций, </w:t>
      </w:r>
    </w:p>
    <w:p w:rsidR="00A7035C" w:rsidRPr="005E31D3" w:rsidRDefault="00A7035C" w:rsidP="00A703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E31D3">
        <w:rPr>
          <w:rFonts w:ascii="PT Astra Serif" w:hAnsi="PT Astra Serif"/>
          <w:b/>
          <w:bCs/>
          <w:sz w:val="28"/>
          <w:szCs w:val="28"/>
        </w:rPr>
        <w:t>признанных в соответствии с законодательством Российской Федерации экстремистскими</w:t>
      </w:r>
    </w:p>
    <w:bookmarkEnd w:id="0"/>
    <w:p w:rsidR="00A7035C" w:rsidRPr="005E31D3" w:rsidRDefault="00A7035C" w:rsidP="00A7035C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A7035C" w:rsidRPr="005E31D3" w:rsidRDefault="00A7035C" w:rsidP="00A7035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 xml:space="preserve">В соответствии с частью седьмой статьи 9 Федерального закона </w:t>
      </w:r>
      <w:r w:rsidRPr="005E31D3">
        <w:rPr>
          <w:rFonts w:ascii="PT Astra Serif" w:hAnsi="PT Astra Serif"/>
          <w:sz w:val="28"/>
          <w:szCs w:val="28"/>
        </w:rPr>
        <w:br/>
        <w:t xml:space="preserve">от 25.07.2002 № 114-ФЗ «О противодействии экстремистской деятельности», подпунктом 2 пункта 2, подпунктом 1 пункта 19, подпунктом 25 пункта 20 Положения о Министерстве юстиции Российской Федерации, утвержденного Указом Президента Российской Федерации </w:t>
      </w:r>
      <w:r w:rsidRPr="005E31D3">
        <w:rPr>
          <w:rFonts w:ascii="PT Astra Serif" w:hAnsi="PT Astra Serif"/>
          <w:sz w:val="28"/>
          <w:szCs w:val="28"/>
        </w:rPr>
        <w:br/>
        <w:t>от 13.01.2023 № 10 «Вопросы Министерства юстиции Российской Федерации</w:t>
      </w:r>
      <w:proofErr w:type="gramStart"/>
      <w:r w:rsidRPr="005E31D3">
        <w:rPr>
          <w:rFonts w:ascii="PT Astra Serif" w:hAnsi="PT Astra Serif"/>
          <w:sz w:val="28"/>
          <w:szCs w:val="28"/>
        </w:rPr>
        <w:t>»,  п</w:t>
      </w:r>
      <w:proofErr w:type="gramEnd"/>
      <w:r w:rsidRPr="005E31D3">
        <w:rPr>
          <w:rFonts w:ascii="PT Astra Serif" w:hAnsi="PT Astra Serif"/>
          <w:sz w:val="28"/>
          <w:szCs w:val="28"/>
        </w:rPr>
        <w:t xml:space="preserve"> р и к а з ы в а ю</w:t>
      </w:r>
      <w:r w:rsidRPr="005E31D3">
        <w:rPr>
          <w:rFonts w:ascii="PT Astra Serif" w:hAnsi="PT Astra Serif"/>
          <w:b/>
          <w:sz w:val="28"/>
          <w:szCs w:val="28"/>
        </w:rPr>
        <w:t>:</w:t>
      </w:r>
    </w:p>
    <w:p w:rsidR="00A7035C" w:rsidRPr="005E31D3" w:rsidRDefault="00A7035C" w:rsidP="00A7035C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1. Утвердить прилагаемый Порядок ведения перечня организаций, признанных в соответствии с законодательством Российской Федерации экстремистскими.</w:t>
      </w:r>
    </w:p>
    <w:p w:rsidR="00A7035C" w:rsidRPr="005E31D3" w:rsidRDefault="00A7035C" w:rsidP="00A7035C">
      <w:pPr>
        <w:pStyle w:val="a6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A7035C" w:rsidRPr="005E31D3" w:rsidRDefault="00A7035C" w:rsidP="00A7035C">
      <w:pPr>
        <w:pStyle w:val="a6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 xml:space="preserve"> приказ Минюста России от 12.02.2021 № 18 «Об утверждении Порядка ведения перечня общественных и религиозных объединений, иных организаций,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25.07.2002 № 114-ФЗ </w:t>
      </w:r>
      <w:r w:rsidRPr="005E31D3">
        <w:rPr>
          <w:rFonts w:ascii="PT Astra Serif" w:hAnsi="PT Astra Serif"/>
          <w:sz w:val="28"/>
          <w:szCs w:val="28"/>
        </w:rPr>
        <w:br/>
        <w:t xml:space="preserve">«О противодействии экстремистской деятельности» (зарегистрирован Минюстом России 19.02.2021, регистрационный № 62571); </w:t>
      </w:r>
    </w:p>
    <w:p w:rsidR="00A7035C" w:rsidRPr="005E31D3" w:rsidRDefault="00A7035C" w:rsidP="00A7035C">
      <w:pPr>
        <w:pStyle w:val="a6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 xml:space="preserve">пункт 84 приложения к приказу Минюста России от 09.08.2023 </w:t>
      </w:r>
      <w:r w:rsidRPr="005E31D3">
        <w:rPr>
          <w:rFonts w:ascii="PT Astra Serif" w:hAnsi="PT Astra Serif"/>
          <w:sz w:val="28"/>
          <w:szCs w:val="28"/>
        </w:rPr>
        <w:br/>
        <w:t>№ 210 «О внесении изменений в приказы Министерства юстиции Российской Федерации в связи с принятием Указа Президента Российской Федерации от 13.01.2023 № 10 «Вопросы Министерства юстиции Российской Федерации» (зарегистрирован Минюстом России 15.08.2023, регистрационный № 74797);</w:t>
      </w:r>
    </w:p>
    <w:p w:rsidR="00A7035C" w:rsidRPr="005E31D3" w:rsidRDefault="00A7035C" w:rsidP="005E31D3">
      <w:pPr>
        <w:pStyle w:val="a6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 xml:space="preserve">пункт 1 приложения к приказу Минюста России от 16.09.2024 № 276 «О внесении изменения в Порядок ведения перечня общественных </w:t>
      </w:r>
      <w:r w:rsidRPr="005E31D3">
        <w:rPr>
          <w:rFonts w:ascii="PT Astra Serif" w:hAnsi="PT Astra Serif"/>
          <w:sz w:val="28"/>
          <w:szCs w:val="28"/>
        </w:rPr>
        <w:br/>
        <w:t xml:space="preserve">и религиозных объединений, иных организаций, в отношении которых вступило в законную силу решение суда о ликвидации или запрете деятельности по основаниям, предусмотренным Федеральным законом </w:t>
      </w:r>
      <w:r w:rsidRPr="005E31D3">
        <w:rPr>
          <w:rFonts w:ascii="PT Astra Serif" w:hAnsi="PT Astra Serif"/>
          <w:sz w:val="28"/>
          <w:szCs w:val="28"/>
        </w:rPr>
        <w:br/>
        <w:t>от 25.07.2002 № 114-ФЗ «О противодействии экстремистской деятельности», утвержденный приказом Министерства юстиции Российской Федерации от 12.02.2021 № 18, и изменения в Порядок ведения перечня общественных и религиозных объединений, деятельность которых приостановлена в связи с осуществлением ими экстремистской деятельности, утвержденный приказом Министерства юстиции Российской Федерации от 29.03.2021 № 46» (зарегистрирован Минюстом России 18.09.2024, регистрационный № 79507).</w:t>
      </w:r>
    </w:p>
    <w:p w:rsidR="00A7035C" w:rsidRPr="005E31D3" w:rsidRDefault="00A7035C" w:rsidP="00A7035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lastRenderedPageBreak/>
        <w:t>Министр</w:t>
      </w:r>
      <w:r w:rsidRPr="005E31D3">
        <w:rPr>
          <w:rFonts w:ascii="PT Astra Serif" w:hAnsi="PT Astra Serif"/>
          <w:sz w:val="28"/>
          <w:szCs w:val="28"/>
        </w:rPr>
        <w:tab/>
      </w:r>
      <w:r w:rsidRPr="005E31D3">
        <w:rPr>
          <w:rFonts w:ascii="PT Astra Serif" w:hAnsi="PT Astra Serif"/>
          <w:sz w:val="28"/>
          <w:szCs w:val="28"/>
        </w:rPr>
        <w:tab/>
      </w:r>
      <w:r w:rsidRPr="005E31D3">
        <w:rPr>
          <w:rFonts w:ascii="PT Astra Serif" w:hAnsi="PT Astra Serif"/>
          <w:sz w:val="28"/>
          <w:szCs w:val="28"/>
        </w:rPr>
        <w:tab/>
      </w:r>
      <w:r w:rsidRPr="005E31D3">
        <w:rPr>
          <w:rFonts w:ascii="PT Astra Serif" w:hAnsi="PT Astra Serif"/>
          <w:sz w:val="28"/>
          <w:szCs w:val="28"/>
        </w:rPr>
        <w:tab/>
      </w:r>
      <w:r w:rsidRPr="005E31D3">
        <w:rPr>
          <w:rFonts w:ascii="PT Astra Serif" w:hAnsi="PT Astra Serif"/>
          <w:sz w:val="28"/>
          <w:szCs w:val="28"/>
        </w:rPr>
        <w:tab/>
      </w:r>
      <w:r w:rsidRPr="005E31D3">
        <w:rPr>
          <w:rFonts w:ascii="PT Astra Serif" w:hAnsi="PT Astra Serif"/>
          <w:sz w:val="28"/>
          <w:szCs w:val="28"/>
        </w:rPr>
        <w:tab/>
      </w:r>
      <w:r w:rsidRPr="005E31D3">
        <w:rPr>
          <w:rFonts w:ascii="PT Astra Serif" w:hAnsi="PT Astra Serif"/>
          <w:sz w:val="28"/>
          <w:szCs w:val="28"/>
        </w:rPr>
        <w:tab/>
        <w:t xml:space="preserve">          </w:t>
      </w:r>
      <w:r w:rsidRPr="005E31D3">
        <w:rPr>
          <w:rFonts w:ascii="PT Astra Serif" w:hAnsi="PT Astra Serif"/>
          <w:sz w:val="28"/>
          <w:szCs w:val="28"/>
        </w:rPr>
        <w:tab/>
      </w:r>
      <w:r w:rsidRPr="005E31D3">
        <w:rPr>
          <w:rFonts w:ascii="PT Astra Serif" w:hAnsi="PT Astra Serif"/>
          <w:sz w:val="28"/>
          <w:szCs w:val="28"/>
        </w:rPr>
        <w:tab/>
        <w:t xml:space="preserve">   К.А. Чуйченко</w:t>
      </w: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</w:rPr>
      </w:pP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</w:rPr>
      </w:pP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</w:rPr>
      </w:pP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</w:rPr>
      </w:pP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</w:rPr>
      </w:pP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</w:rPr>
      </w:pP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</w:rPr>
      </w:pP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</w:rPr>
      </w:pP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</w:rPr>
      </w:pPr>
    </w:p>
    <w:p w:rsidR="00A7035C" w:rsidRPr="005E31D3" w:rsidRDefault="00A7035C" w:rsidP="00A7035C">
      <w:pPr>
        <w:shd w:val="clear" w:color="auto" w:fill="FFFFFF"/>
        <w:rPr>
          <w:rFonts w:ascii="PT Astra Serif" w:hAnsi="PT Astra Serif"/>
        </w:rPr>
      </w:pPr>
    </w:p>
    <w:p w:rsidR="00A7035C" w:rsidRPr="005E31D3" w:rsidRDefault="00A7035C">
      <w:pPr>
        <w:sectPr w:rsidR="00A7035C" w:rsidRPr="005E31D3" w:rsidSect="00A7035C">
          <w:headerReference w:type="even" r:id="rId6"/>
          <w:headerReference w:type="default" r:id="rId7"/>
          <w:headerReference w:type="first" r:id="rId8"/>
          <w:pgSz w:w="11906" w:h="16838"/>
          <w:pgMar w:top="1418" w:right="1418" w:bottom="1701" w:left="1418" w:header="709" w:footer="709" w:gutter="0"/>
          <w:cols w:space="708"/>
          <w:titlePg/>
          <w:docGrid w:linePitch="360"/>
        </w:sectPr>
      </w:pP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PT Astra Serif" w:hAnsi="PT Astra Serif" w:cs="Arial"/>
          <w:bCs/>
          <w:sz w:val="28"/>
          <w:szCs w:val="28"/>
        </w:rPr>
      </w:pPr>
      <w:r w:rsidRPr="005E31D3">
        <w:rPr>
          <w:rFonts w:ascii="PT Astra Serif" w:hAnsi="PT Astra Serif" w:cs="Arial"/>
          <w:bCs/>
          <w:sz w:val="28"/>
          <w:szCs w:val="28"/>
        </w:rPr>
        <w:lastRenderedPageBreak/>
        <w:t>УТВЕРЖДЕН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PT Astra Serif" w:hAnsi="PT Astra Serif" w:cs="Arial"/>
          <w:bCs/>
          <w:sz w:val="28"/>
          <w:szCs w:val="28"/>
        </w:rPr>
      </w:pPr>
      <w:r w:rsidRPr="005E31D3">
        <w:rPr>
          <w:rFonts w:ascii="PT Astra Serif" w:hAnsi="PT Astra Serif" w:cs="Arial"/>
          <w:bCs/>
          <w:sz w:val="28"/>
          <w:szCs w:val="28"/>
        </w:rPr>
        <w:t xml:space="preserve">приказом Министерства юстиции Российской Федерации 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PT Astra Serif" w:hAnsi="PT Astra Serif" w:cs="Arial"/>
          <w:bCs/>
          <w:sz w:val="28"/>
          <w:szCs w:val="28"/>
        </w:rPr>
      </w:pPr>
      <w:r w:rsidRPr="005E31D3">
        <w:rPr>
          <w:rFonts w:ascii="PT Astra Serif" w:hAnsi="PT Astra Serif" w:cs="Arial"/>
          <w:bCs/>
          <w:sz w:val="28"/>
          <w:szCs w:val="28"/>
        </w:rPr>
        <w:t xml:space="preserve">от </w:t>
      </w:r>
      <w:r w:rsidRPr="005E31D3">
        <w:rPr>
          <w:rFonts w:ascii="PT Astra Serif" w:hAnsi="PT Astra Serif" w:cs="Arial"/>
          <w:bCs/>
          <w:sz w:val="28"/>
          <w:szCs w:val="28"/>
          <w:u w:val="single"/>
        </w:rPr>
        <w:t>08.09.2025</w:t>
      </w:r>
      <w:r w:rsidRPr="005E31D3">
        <w:rPr>
          <w:rFonts w:ascii="PT Astra Serif" w:hAnsi="PT Astra Serif" w:cs="Arial"/>
          <w:bCs/>
          <w:sz w:val="28"/>
          <w:szCs w:val="28"/>
        </w:rPr>
        <w:t xml:space="preserve"> № </w:t>
      </w:r>
      <w:r w:rsidRPr="005E31D3">
        <w:rPr>
          <w:rFonts w:ascii="PT Astra Serif" w:hAnsi="PT Astra Serif" w:cs="Arial"/>
          <w:bCs/>
          <w:sz w:val="28"/>
          <w:szCs w:val="28"/>
          <w:u w:val="single"/>
        </w:rPr>
        <w:t>224</w:t>
      </w:r>
      <w:r w:rsidRPr="005E31D3">
        <w:rPr>
          <w:rFonts w:ascii="PT Astra Serif" w:hAnsi="PT Astra Serif" w:cs="Arial"/>
          <w:bCs/>
          <w:sz w:val="28"/>
          <w:szCs w:val="28"/>
        </w:rPr>
        <w:t xml:space="preserve"> 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A7035C" w:rsidRPr="005E31D3" w:rsidRDefault="00A7035C" w:rsidP="00A7035C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5E31D3">
        <w:rPr>
          <w:rFonts w:ascii="PT Astra Serif" w:hAnsi="PT Astra Serif" w:cs="Arial"/>
          <w:b/>
          <w:bCs/>
          <w:sz w:val="28"/>
          <w:szCs w:val="28"/>
        </w:rPr>
        <w:t>Порядок</w:t>
      </w:r>
    </w:p>
    <w:p w:rsidR="00A7035C" w:rsidRPr="005E31D3" w:rsidRDefault="00A7035C" w:rsidP="00A703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E31D3">
        <w:rPr>
          <w:rFonts w:ascii="PT Astra Serif" w:hAnsi="PT Astra Serif" w:cs="Arial"/>
          <w:b/>
          <w:bCs/>
          <w:sz w:val="28"/>
          <w:szCs w:val="28"/>
        </w:rPr>
        <w:t xml:space="preserve">ведения </w:t>
      </w:r>
      <w:r w:rsidRPr="005E31D3">
        <w:rPr>
          <w:rFonts w:ascii="PT Astra Serif" w:hAnsi="PT Astra Serif"/>
          <w:b/>
          <w:bCs/>
          <w:sz w:val="28"/>
          <w:szCs w:val="28"/>
        </w:rPr>
        <w:t xml:space="preserve">перечня организаций, признанных </w:t>
      </w:r>
      <w:r w:rsidRPr="005E31D3">
        <w:rPr>
          <w:rFonts w:ascii="PT Astra Serif" w:hAnsi="PT Astra Serif"/>
          <w:b/>
          <w:bCs/>
          <w:sz w:val="28"/>
          <w:szCs w:val="28"/>
        </w:rPr>
        <w:br/>
        <w:t>в соответствии с законодательством Российской Федерации экстремистскими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035C" w:rsidRPr="005E31D3" w:rsidRDefault="00A7035C" w:rsidP="00A7035C">
      <w:pPr>
        <w:pStyle w:val="a6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 xml:space="preserve">1. Включению в </w:t>
      </w:r>
      <w:r w:rsidRPr="005E31D3">
        <w:rPr>
          <w:rFonts w:ascii="PT Astra Serif" w:hAnsi="PT Astra Serif"/>
          <w:bCs/>
          <w:sz w:val="28"/>
          <w:szCs w:val="28"/>
        </w:rPr>
        <w:t xml:space="preserve">перечень организаций, признанных </w:t>
      </w:r>
      <w:r w:rsidRPr="005E31D3">
        <w:rPr>
          <w:rFonts w:ascii="PT Astra Serif" w:hAnsi="PT Astra Serif"/>
          <w:bCs/>
          <w:sz w:val="28"/>
          <w:szCs w:val="28"/>
        </w:rPr>
        <w:br/>
        <w:t>в соответствии с законодательством Российской Федерации экстремистскими</w:t>
      </w:r>
      <w:r w:rsidRPr="005E31D3">
        <w:rPr>
          <w:rStyle w:val="a9"/>
          <w:rFonts w:ascii="PT Astra Serif" w:hAnsi="PT Astra Serif"/>
          <w:bCs/>
          <w:sz w:val="28"/>
          <w:szCs w:val="28"/>
        </w:rPr>
        <w:footnoteReference w:id="1"/>
      </w:r>
      <w:r w:rsidRPr="005E31D3">
        <w:rPr>
          <w:rFonts w:ascii="PT Astra Serif" w:hAnsi="PT Astra Serif"/>
          <w:bCs/>
          <w:sz w:val="28"/>
          <w:szCs w:val="28"/>
        </w:rPr>
        <w:t xml:space="preserve">, подлежат сведения об общественных и религиозных объединениях либо иных организациях, в отношении которых </w:t>
      </w:r>
      <w:r w:rsidRPr="005E31D3">
        <w:rPr>
          <w:rFonts w:ascii="PT Astra Serif" w:hAnsi="PT Astra Serif"/>
          <w:bCs/>
          <w:sz w:val="28"/>
          <w:szCs w:val="28"/>
        </w:rPr>
        <w:br/>
        <w:t xml:space="preserve">по основаниям, предусмотренным Федеральным законом от 25.07.2002 </w:t>
      </w:r>
      <w:r w:rsidRPr="005E31D3">
        <w:rPr>
          <w:rFonts w:ascii="PT Astra Serif" w:hAnsi="PT Astra Serif"/>
          <w:bCs/>
          <w:sz w:val="28"/>
          <w:szCs w:val="28"/>
        </w:rPr>
        <w:br/>
        <w:t>№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</w:t>
      </w:r>
      <w:r w:rsidRPr="005E31D3">
        <w:rPr>
          <w:rStyle w:val="a9"/>
          <w:rFonts w:ascii="PT Astra Serif" w:hAnsi="PT Astra Serif"/>
          <w:bCs/>
          <w:sz w:val="28"/>
          <w:szCs w:val="28"/>
        </w:rPr>
        <w:footnoteReference w:id="2"/>
      </w:r>
      <w:r w:rsidRPr="005E31D3">
        <w:rPr>
          <w:rFonts w:ascii="PT Astra Serif" w:hAnsi="PT Astra Serif"/>
          <w:bCs/>
          <w:sz w:val="28"/>
          <w:szCs w:val="28"/>
        </w:rPr>
        <w:t xml:space="preserve">, </w:t>
      </w:r>
      <w:r w:rsidRPr="005E31D3">
        <w:rPr>
          <w:rFonts w:ascii="PT Astra Serif" w:hAnsi="PT Astra Serif"/>
          <w:bCs/>
          <w:sz w:val="28"/>
          <w:szCs w:val="28"/>
        </w:rPr>
        <w:br/>
        <w:t xml:space="preserve">а также об экстремистских сообществах, в случае вступления в законную силу обвинительного приговора по уголовному делу в отношении лица </w:t>
      </w:r>
      <w:r w:rsidRPr="005E31D3">
        <w:rPr>
          <w:rFonts w:ascii="PT Astra Serif" w:hAnsi="PT Astra Serif"/>
          <w:bCs/>
          <w:sz w:val="28"/>
          <w:szCs w:val="28"/>
        </w:rPr>
        <w:br/>
        <w:t>за создание сообщества, предусмотренного статьей 282.1 Уголовного кодекса Российской Федерации, за руководство этим сообществом или участие в нем</w:t>
      </w:r>
      <w:r w:rsidRPr="005E31D3">
        <w:rPr>
          <w:rStyle w:val="a9"/>
          <w:rFonts w:ascii="PT Astra Serif" w:hAnsi="PT Astra Serif"/>
          <w:bCs/>
          <w:sz w:val="28"/>
          <w:szCs w:val="28"/>
        </w:rPr>
        <w:footnoteReference w:id="3"/>
      </w:r>
      <w:r w:rsidRPr="005E31D3">
        <w:rPr>
          <w:rFonts w:ascii="PT Astra Serif" w:hAnsi="PT Astra Serif"/>
          <w:bCs/>
          <w:sz w:val="28"/>
          <w:szCs w:val="28"/>
        </w:rPr>
        <w:t>.</w:t>
      </w:r>
    </w:p>
    <w:p w:rsidR="00A7035C" w:rsidRPr="005E31D3" w:rsidRDefault="00A7035C" w:rsidP="00A7035C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2. Ведение перечня осуществляется Департаментом по защите национальных интересов от внешнего влияния Минюста России</w:t>
      </w:r>
      <w:r w:rsidRPr="005E31D3">
        <w:rPr>
          <w:rStyle w:val="a9"/>
          <w:rFonts w:ascii="PT Astra Serif" w:hAnsi="PT Astra Serif"/>
          <w:sz w:val="28"/>
          <w:szCs w:val="28"/>
        </w:rPr>
        <w:footnoteReference w:id="4"/>
      </w:r>
      <w:r w:rsidRPr="005E31D3">
        <w:rPr>
          <w:rFonts w:ascii="PT Astra Serif" w:hAnsi="PT Astra Serif"/>
          <w:sz w:val="28"/>
          <w:szCs w:val="28"/>
        </w:rPr>
        <w:t>.</w:t>
      </w:r>
    </w:p>
    <w:p w:rsidR="00A7035C" w:rsidRPr="005E31D3" w:rsidRDefault="00A7035C" w:rsidP="00A7035C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 xml:space="preserve">3. Перечень ведется на бумажных и электронных носителях. </w:t>
      </w:r>
      <w:r w:rsidRPr="005E31D3">
        <w:rPr>
          <w:rFonts w:ascii="PT Astra Serif" w:hAnsi="PT Astra Serif"/>
          <w:sz w:val="28"/>
          <w:szCs w:val="28"/>
        </w:rPr>
        <w:br/>
        <w:t xml:space="preserve">При несоответствии сведений на бумажных носителях сведениям </w:t>
      </w:r>
      <w:r w:rsidRPr="005E31D3">
        <w:rPr>
          <w:rFonts w:ascii="PT Astra Serif" w:hAnsi="PT Astra Serif"/>
          <w:sz w:val="28"/>
          <w:szCs w:val="28"/>
        </w:rPr>
        <w:br/>
        <w:t>на электронных носителях приоритет имеют сведения на бумажных носителях.</w:t>
      </w:r>
    </w:p>
    <w:p w:rsidR="00A7035C" w:rsidRPr="005E31D3" w:rsidRDefault="00A7035C" w:rsidP="00A7035C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 xml:space="preserve">Сведения, содержащиеся в перечне, должны размещаться </w:t>
      </w:r>
      <w:r w:rsidRPr="005E31D3">
        <w:rPr>
          <w:rFonts w:ascii="PT Astra Serif" w:hAnsi="PT Astra Serif"/>
          <w:sz w:val="28"/>
          <w:szCs w:val="28"/>
        </w:rPr>
        <w:br/>
        <w:t xml:space="preserve">и обрабатываться в местах, недоступных для посторонних лиц, </w:t>
      </w:r>
      <w:r w:rsidRPr="005E31D3">
        <w:rPr>
          <w:rFonts w:ascii="PT Astra Serif" w:hAnsi="PT Astra Serif"/>
          <w:sz w:val="28"/>
          <w:szCs w:val="28"/>
        </w:rPr>
        <w:br/>
        <w:t>и в условиях, обеспечивающих предотвращение их хищения, утраты, искажения и подделки.</w:t>
      </w:r>
    </w:p>
    <w:p w:rsidR="00A7035C" w:rsidRPr="005E31D3" w:rsidRDefault="00A7035C" w:rsidP="00A7035C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lastRenderedPageBreak/>
        <w:t xml:space="preserve">4. Включение (исключение) сведений о ликвидированной или запрещенной организации (объединении) или экстремистском сообществе </w:t>
      </w:r>
      <w:r w:rsidRPr="005E31D3">
        <w:rPr>
          <w:rFonts w:ascii="PT Astra Serif" w:hAnsi="PT Astra Serif"/>
          <w:sz w:val="28"/>
          <w:szCs w:val="28"/>
        </w:rPr>
        <w:br/>
        <w:t xml:space="preserve">в перечень, а также внесение изменений в сведения о ней (нем) осуществляется Департаментом на основе поступивших копий решений </w:t>
      </w:r>
      <w:r w:rsidRPr="005E31D3">
        <w:rPr>
          <w:rFonts w:ascii="PT Astra Serif" w:hAnsi="PT Astra Serif"/>
          <w:sz w:val="28"/>
          <w:szCs w:val="28"/>
        </w:rPr>
        <w:br/>
        <w:t xml:space="preserve">или приговоров (иного судебного акта), заверенных печатью суда </w:t>
      </w:r>
      <w:r w:rsidRPr="005E31D3">
        <w:rPr>
          <w:rFonts w:ascii="PT Astra Serif" w:hAnsi="PT Astra Serif"/>
          <w:sz w:val="28"/>
          <w:szCs w:val="28"/>
        </w:rPr>
        <w:br/>
        <w:t>и содержащих отметку о дате вступления решения или приговора (иного судебного акта) в законную силу.</w:t>
      </w:r>
    </w:p>
    <w:p w:rsidR="00A7035C" w:rsidRPr="005E31D3" w:rsidRDefault="00A7035C" w:rsidP="00A7035C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5. В перечне содержатся следующие сведения:</w:t>
      </w:r>
    </w:p>
    <w:p w:rsidR="00A7035C" w:rsidRPr="005E31D3" w:rsidRDefault="00A7035C" w:rsidP="00A7035C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1) о ликвидированной или запрещенной организации (объединении):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а) порядковый номер записи в перечне;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 xml:space="preserve">б) полное наименование ликвидированной или запрещенной организации (объединения) в соответствии с решением. При отсутствии наименования ликвидированной или запрещенной организации (объединения) в перечень в соответствии с решением вносятся сведения, позволяющие точно индивидуализировать (идентифицировать) эту организацию (объединение) через состав ее (его) участников (членов); 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 xml:space="preserve">в) реквизиты решения (иного судебного акта); 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г) дата включения ликвидированной или запрещенной организации (объединения) в перечень;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2) об экстремистском сообществе: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а) порядковый номер записи в перечне;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б) фамилия, имя, отчество (при наличии) лица, в отношении которого вынесен приговор, а также наименование экстремистского сообщества (при наличии) в соответствии с приговором;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в) реквизиты приговора (иного судебного акта);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г) дата включения экстремистского сообщества в перечень.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 xml:space="preserve">6. При поступлении в Минюст России документов, указанных </w:t>
      </w:r>
      <w:r w:rsidRPr="005E31D3">
        <w:rPr>
          <w:rFonts w:ascii="PT Astra Serif" w:hAnsi="PT Astra Serif"/>
          <w:sz w:val="28"/>
          <w:szCs w:val="28"/>
        </w:rPr>
        <w:br/>
        <w:t xml:space="preserve">в пункте 4 настоящего Порядка, Департаментом в течение пятнадцати календарных дней со дня их поступления в Минюст России осуществляется подготовка проекта распоряжения Минюста России </w:t>
      </w:r>
      <w:r w:rsidRPr="005E31D3">
        <w:rPr>
          <w:rFonts w:ascii="PT Astra Serif" w:hAnsi="PT Astra Serif"/>
          <w:sz w:val="28"/>
          <w:szCs w:val="28"/>
        </w:rPr>
        <w:br/>
        <w:t>о включении (исключении) сведений о ликвидированной или запрещенной организации (объединении) или экстремистском сообществе в перечень или о внесении изменений в сведения о ней (нем).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t>7. Внесение в перечень сведений о ликвидированной или запрещенной организации (объединении) или экстремистском сообществе осуществляется в течение тридцати календарных дней со дня поступления в Минюст России документов, указанных в пункте 4 настоящего Порядка.</w:t>
      </w:r>
    </w:p>
    <w:p w:rsidR="00A7035C" w:rsidRPr="005E31D3" w:rsidRDefault="00A7035C" w:rsidP="00A7035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E31D3">
        <w:rPr>
          <w:rFonts w:ascii="PT Astra Serif" w:hAnsi="PT Astra Serif"/>
          <w:sz w:val="28"/>
          <w:szCs w:val="28"/>
        </w:rPr>
        <w:lastRenderedPageBreak/>
        <w:t xml:space="preserve">8. Перечень размещается на официальном сайте Минюста </w:t>
      </w:r>
      <w:r w:rsidRPr="005E31D3">
        <w:rPr>
          <w:rFonts w:ascii="PT Astra Serif" w:hAnsi="PT Astra Serif"/>
          <w:sz w:val="28"/>
          <w:szCs w:val="28"/>
        </w:rPr>
        <w:br/>
        <w:t>России в информационно-телекоммуникационной сети «Интернет» (www.minjust.gov.ru) и направляется для опубликования в федеральное государственное бюджетное учреждение «Редакция «Российской газеты»</w:t>
      </w:r>
      <w:r w:rsidRPr="005E31D3">
        <w:rPr>
          <w:rStyle w:val="a9"/>
          <w:rFonts w:ascii="PT Astra Serif" w:hAnsi="PT Astra Serif"/>
          <w:sz w:val="28"/>
          <w:szCs w:val="28"/>
        </w:rPr>
        <w:footnoteReference w:id="5"/>
      </w:r>
      <w:r w:rsidRPr="005E31D3">
        <w:rPr>
          <w:rFonts w:ascii="PT Astra Serif" w:hAnsi="PT Astra Serif"/>
          <w:sz w:val="28"/>
          <w:szCs w:val="28"/>
        </w:rPr>
        <w:t>.</w:t>
      </w:r>
    </w:p>
    <w:p w:rsidR="00235E2E" w:rsidRPr="005E31D3" w:rsidRDefault="00235E2E"/>
    <w:sectPr w:rsidR="00235E2E" w:rsidRPr="005E31D3" w:rsidSect="00A7035C">
      <w:pgSz w:w="11906" w:h="16838"/>
      <w:pgMar w:top="1418" w:right="1418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C9" w:rsidRDefault="00C87FC9" w:rsidP="00A7035C">
      <w:pPr>
        <w:spacing w:after="0" w:line="240" w:lineRule="auto"/>
      </w:pPr>
      <w:r>
        <w:separator/>
      </w:r>
    </w:p>
  </w:endnote>
  <w:endnote w:type="continuationSeparator" w:id="0">
    <w:p w:rsidR="00C87FC9" w:rsidRDefault="00C87FC9" w:rsidP="00A7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C9" w:rsidRDefault="00C87FC9" w:rsidP="00A7035C">
      <w:pPr>
        <w:spacing w:after="0" w:line="240" w:lineRule="auto"/>
      </w:pPr>
      <w:r>
        <w:separator/>
      </w:r>
    </w:p>
  </w:footnote>
  <w:footnote w:type="continuationSeparator" w:id="0">
    <w:p w:rsidR="00C87FC9" w:rsidRDefault="00C87FC9" w:rsidP="00A7035C">
      <w:pPr>
        <w:spacing w:after="0" w:line="240" w:lineRule="auto"/>
      </w:pPr>
      <w:r>
        <w:continuationSeparator/>
      </w:r>
    </w:p>
  </w:footnote>
  <w:footnote w:id="1">
    <w:p w:rsidR="00A7035C" w:rsidRDefault="00A7035C" w:rsidP="00A7035C">
      <w:pPr>
        <w:pStyle w:val="a7"/>
      </w:pPr>
      <w:r>
        <w:rPr>
          <w:rStyle w:val="a9"/>
        </w:rPr>
        <w:footnoteRef/>
      </w:r>
      <w:r>
        <w:t xml:space="preserve"> Далее – перечень.</w:t>
      </w:r>
    </w:p>
  </w:footnote>
  <w:footnote w:id="2">
    <w:p w:rsidR="00A7035C" w:rsidRDefault="00A7035C" w:rsidP="00A7035C">
      <w:pPr>
        <w:pStyle w:val="a7"/>
      </w:pPr>
      <w:r>
        <w:rPr>
          <w:rStyle w:val="a9"/>
        </w:rPr>
        <w:footnoteRef/>
      </w:r>
      <w:r>
        <w:t xml:space="preserve"> </w:t>
      </w:r>
      <w:r w:rsidRPr="006C119D">
        <w:rPr>
          <w:rFonts w:ascii="PT Astra Serif" w:hAnsi="PT Astra Serif"/>
        </w:rPr>
        <w:t>Д</w:t>
      </w:r>
      <w:r w:rsidRPr="006C119D">
        <w:rPr>
          <w:rFonts w:ascii="PT Astra Serif" w:hAnsi="PT Astra Serif"/>
          <w:bCs/>
        </w:rPr>
        <w:t>алее – ликвидированная или запрещенная организация</w:t>
      </w:r>
      <w:r>
        <w:rPr>
          <w:rFonts w:ascii="PT Astra Serif" w:hAnsi="PT Astra Serif"/>
          <w:bCs/>
        </w:rPr>
        <w:t xml:space="preserve"> (объединение)</w:t>
      </w:r>
      <w:r w:rsidRPr="006C119D">
        <w:rPr>
          <w:rFonts w:ascii="PT Astra Serif" w:hAnsi="PT Astra Serif"/>
          <w:bCs/>
        </w:rPr>
        <w:t>, решение соответственно.</w:t>
      </w:r>
    </w:p>
  </w:footnote>
  <w:footnote w:id="3">
    <w:p w:rsidR="00A7035C" w:rsidRDefault="00A7035C" w:rsidP="00A7035C">
      <w:pPr>
        <w:pStyle w:val="a7"/>
      </w:pPr>
      <w:r>
        <w:rPr>
          <w:rStyle w:val="a9"/>
        </w:rPr>
        <w:footnoteRef/>
      </w:r>
      <w:r>
        <w:t xml:space="preserve"> Д</w:t>
      </w:r>
      <w:r w:rsidRPr="006C119D">
        <w:rPr>
          <w:rFonts w:ascii="PT Astra Serif" w:hAnsi="PT Astra Serif"/>
          <w:bCs/>
        </w:rPr>
        <w:t>алее – экстремистское сообщество, приговор соответственно</w:t>
      </w:r>
      <w:r>
        <w:rPr>
          <w:rFonts w:ascii="PT Astra Serif" w:hAnsi="PT Astra Serif"/>
          <w:bCs/>
        </w:rPr>
        <w:t>.</w:t>
      </w:r>
    </w:p>
  </w:footnote>
  <w:footnote w:id="4">
    <w:p w:rsidR="00A7035C" w:rsidRDefault="00A7035C" w:rsidP="00A7035C">
      <w:pPr>
        <w:pStyle w:val="a7"/>
      </w:pPr>
      <w:r>
        <w:rPr>
          <w:rStyle w:val="a9"/>
        </w:rPr>
        <w:footnoteRef/>
      </w:r>
      <w:r>
        <w:t xml:space="preserve"> Далее – Департамент.</w:t>
      </w:r>
    </w:p>
  </w:footnote>
  <w:footnote w:id="5">
    <w:p w:rsidR="00A7035C" w:rsidRDefault="00A7035C" w:rsidP="00A7035C">
      <w:pPr>
        <w:pStyle w:val="a7"/>
      </w:pPr>
      <w:r>
        <w:rPr>
          <w:rStyle w:val="a9"/>
        </w:rPr>
        <w:footnoteRef/>
      </w:r>
      <w:r>
        <w:t xml:space="preserve"> </w:t>
      </w:r>
      <w:r w:rsidRPr="006C119D">
        <w:rPr>
          <w:rFonts w:ascii="PT Astra Serif" w:hAnsi="PT Astra Serif"/>
          <w:bCs/>
        </w:rPr>
        <w:t xml:space="preserve">Пункт 1 распоряжения Правительства Российской Федерации от 15.10.2007 </w:t>
      </w:r>
      <w:r>
        <w:rPr>
          <w:rFonts w:ascii="PT Astra Serif" w:hAnsi="PT Astra Serif"/>
          <w:bCs/>
        </w:rPr>
        <w:t>№</w:t>
      </w:r>
      <w:r w:rsidRPr="006C119D">
        <w:rPr>
          <w:rFonts w:ascii="PT Astra Serif" w:hAnsi="PT Astra Serif"/>
          <w:bCs/>
        </w:rPr>
        <w:t xml:space="preserve"> 1420-р</w:t>
      </w:r>
      <w:r>
        <w:rPr>
          <w:rFonts w:ascii="PT Astra Serif" w:hAnsi="PT Astra Serif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35C" w:rsidRDefault="00A7035C" w:rsidP="002352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35C" w:rsidRDefault="00A703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35C" w:rsidRPr="00F95D9F" w:rsidRDefault="00A7035C" w:rsidP="00F95D9F">
    <w:pPr>
      <w:pStyle w:val="a3"/>
      <w:jc w:val="center"/>
      <w:rPr>
        <w:rFonts w:ascii="PT Astra Serif" w:hAnsi="PT Astra Serif"/>
        <w:sz w:val="28"/>
      </w:rPr>
    </w:pPr>
    <w:r w:rsidRPr="00F95D9F">
      <w:rPr>
        <w:rFonts w:ascii="PT Astra Serif" w:hAnsi="PT Astra Serif"/>
        <w:sz w:val="28"/>
      </w:rPr>
      <w:fldChar w:fldCharType="begin"/>
    </w:r>
    <w:r w:rsidRPr="00F95D9F">
      <w:rPr>
        <w:rFonts w:ascii="PT Astra Serif" w:hAnsi="PT Astra Serif"/>
        <w:sz w:val="28"/>
      </w:rPr>
      <w:instrText>PAGE   \* MERGEFORMAT</w:instrText>
    </w:r>
    <w:r w:rsidRPr="00F95D9F">
      <w:rPr>
        <w:rFonts w:ascii="PT Astra Serif" w:hAnsi="PT Astra Serif"/>
        <w:sz w:val="28"/>
      </w:rPr>
      <w:fldChar w:fldCharType="separate"/>
    </w:r>
    <w:r w:rsidR="005E31D3">
      <w:rPr>
        <w:rFonts w:ascii="PT Astra Serif" w:hAnsi="PT Astra Serif"/>
        <w:noProof/>
        <w:sz w:val="28"/>
      </w:rPr>
      <w:t>3</w:t>
    </w:r>
    <w:r w:rsidRPr="00F95D9F">
      <w:rPr>
        <w:rFonts w:ascii="PT Astra Serif" w:hAnsi="PT Astra Serif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35C" w:rsidRDefault="00A7035C">
    <w:pPr>
      <w:pStyle w:val="a3"/>
      <w:jc w:val="center"/>
    </w:pPr>
  </w:p>
  <w:p w:rsidR="00A7035C" w:rsidRDefault="00A7035C" w:rsidP="003B6AB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DB"/>
    <w:rsid w:val="00235E2E"/>
    <w:rsid w:val="005E31D3"/>
    <w:rsid w:val="007601D5"/>
    <w:rsid w:val="00A7035C"/>
    <w:rsid w:val="00B032DB"/>
    <w:rsid w:val="00C87FC9"/>
    <w:rsid w:val="00C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EC84C-2C6D-4F46-BCFE-96C5400B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03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03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035C"/>
  </w:style>
  <w:style w:type="paragraph" w:styleId="a6">
    <w:name w:val="Normal (Web)"/>
    <w:basedOn w:val="a"/>
    <w:uiPriority w:val="99"/>
    <w:unhideWhenUsed/>
    <w:rsid w:val="00A7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70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A703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7035C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A7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035C"/>
  </w:style>
  <w:style w:type="character" w:styleId="ac">
    <w:name w:val="Hyperlink"/>
    <w:basedOn w:val="a0"/>
    <w:uiPriority w:val="99"/>
    <w:unhideWhenUsed/>
    <w:rsid w:val="00CD6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Тулякова Дарья Сергеевна</dc:creator>
  <cp:lastModifiedBy>Павел Д.</cp:lastModifiedBy>
  <cp:revision>3</cp:revision>
  <dcterms:created xsi:type="dcterms:W3CDTF">2025-10-08T14:28:00Z</dcterms:created>
  <dcterms:modified xsi:type="dcterms:W3CDTF">2026-03-06T13:58:00Z</dcterms:modified>
</cp:coreProperties>
</file>