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B6" w:rsidRPr="00220FB6" w:rsidRDefault="00220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ПРИКАЗ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от 31 августа 2016 г. N 200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 xml:space="preserve">НАПРАВЛЕНИЯ ПОСТОЯННО </w:t>
      </w:r>
      <w:proofErr w:type="gramStart"/>
      <w:r w:rsidRPr="00220FB6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220FB6">
        <w:rPr>
          <w:rFonts w:ascii="Times New Roman" w:hAnsi="Times New Roman" w:cs="Times New Roman"/>
          <w:sz w:val="24"/>
          <w:szCs w:val="24"/>
        </w:rPr>
        <w:t xml:space="preserve"> АРБИТРАЖНЫМ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УЧРЕЖДЕНИЕМ УВЕДОМЛЕНИЯ О РАЗМЕЩЕНИИ НА СВОЕМ САЙТЕ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ДЕПОНИРОВАННЫХ ПРАВИЛ АРБИТРАЖА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В соответствии с частями 13 и 15 статьи 44, частью 12 статьи 52 Федерального закона от 29 декабря 2015 г. N 382-ФЗ "Об арбитраже (третейском разбирательстве) в Российской Федерации" (Собрание законодательства Российской Федерации, 2016, N 1, ст. 2) приказываю: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Утвердить прилагаемый Порядок направления постоянно действующим арбитражным учреждением уведомления о размещении на своем сайте в информационно-телекоммуникационной сети "Интернет" депонированных правил арбитража.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FB6" w:rsidRPr="00220FB6" w:rsidRDefault="00220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Министр</w:t>
      </w:r>
    </w:p>
    <w:p w:rsidR="00220FB6" w:rsidRPr="00220FB6" w:rsidRDefault="00220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А.В.</w:t>
      </w:r>
      <w:proofErr w:type="gramStart"/>
      <w:r w:rsidRPr="00220FB6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0FB6" w:rsidRPr="00220FB6" w:rsidRDefault="00220F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20FB6" w:rsidRPr="00220FB6" w:rsidRDefault="00220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приказом Министерства юстиции</w:t>
      </w:r>
    </w:p>
    <w:p w:rsidR="00220FB6" w:rsidRPr="00220FB6" w:rsidRDefault="00220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20FB6" w:rsidRPr="00220FB6" w:rsidRDefault="00220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от 31.08.2016 N 200</w:t>
      </w:r>
    </w:p>
    <w:p w:rsidR="00220FB6" w:rsidRPr="00220FB6" w:rsidRDefault="00220F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220FB6">
        <w:rPr>
          <w:rFonts w:ascii="Times New Roman" w:hAnsi="Times New Roman" w:cs="Times New Roman"/>
          <w:sz w:val="24"/>
          <w:szCs w:val="24"/>
        </w:rPr>
        <w:t>ПОРЯДОК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 xml:space="preserve">НАПРАВЛЕНИЯ ПОСТОЯННО </w:t>
      </w:r>
      <w:proofErr w:type="gramStart"/>
      <w:r w:rsidRPr="00220FB6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220FB6">
        <w:rPr>
          <w:rFonts w:ascii="Times New Roman" w:hAnsi="Times New Roman" w:cs="Times New Roman"/>
          <w:sz w:val="24"/>
          <w:szCs w:val="24"/>
        </w:rPr>
        <w:t xml:space="preserve"> АРБИТРАЖНЫМ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УЧРЕЖДЕНИЕМ УВЕДОМЛЕНИЯ О РАЗМЕЩЕНИИ НА СВОЕМ САЙТЕ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</w:t>
      </w:r>
    </w:p>
    <w:p w:rsidR="00220FB6" w:rsidRPr="00220FB6" w:rsidRDefault="00220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ДЕПОНИРОВАННЫХ ПРАВИЛ АРБИТРАЖА</w:t>
      </w:r>
    </w:p>
    <w:p w:rsidR="00220FB6" w:rsidRPr="00220FB6" w:rsidRDefault="00220F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1. Настоящий Порядок устанавливает в соответствии с частью 13 статьи 44 Федерального закона "Об арбитраже (третейском разбирательстве) в Российской Федерации" правила направления постоянно действующими арбитражными учреждениями уведомлений о размещении на своем сайте в информационно-телекоммуникационной сети "Интернет" депонированных правил арбитража.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20FB6">
        <w:rPr>
          <w:rFonts w:ascii="Times New Roman" w:hAnsi="Times New Roman" w:cs="Times New Roman"/>
          <w:sz w:val="24"/>
          <w:szCs w:val="24"/>
        </w:rPr>
        <w:t>Настоящий Порядок также распространяется на направление постоянно действующими арбитражными учреждениями уведомлений о размещении на своем сайте в информационно-телекоммуникационной сети "Интернет" измененных, в том числе в новой редакции, и дополнительных депонированных правил постоянно действующего арбитражного учреждения в соответствии с частью 15 статьи 44 Федерального закона "Об арбитраже (третейском разбирательстве) в Российской Федерации", а также на направление Международным коммерческим арбитражным судом и</w:t>
      </w:r>
      <w:proofErr w:type="gramEnd"/>
      <w:r w:rsidRPr="00220FB6">
        <w:rPr>
          <w:rFonts w:ascii="Times New Roman" w:hAnsi="Times New Roman" w:cs="Times New Roman"/>
          <w:sz w:val="24"/>
          <w:szCs w:val="24"/>
        </w:rPr>
        <w:t xml:space="preserve"> Морской арбитражной комиссией при Торгово-промышленной палате Российской Федерации уведомления о размещении на своих сайтах в информационно-телекоммуникационной сети "Интернет" депонированных правил постоянно действующего арбитражного учреждения в соответствии с частью 12 статьи 52 Федерального закона "Об арбитраже (третейском разбирательстве) в Российской Федерации".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3. Постоянно действующие арбитражные учреждения направляют в Министерство юстиции Российской Федерации уведомления о размещении на своем сайте в информационно-телекоммуникационной сети "Интернет" депонированных правил арбитража (далее - уведомление) в письменной форме посредством почтового отправления.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 w:rsidRPr="00220FB6">
        <w:rPr>
          <w:rFonts w:ascii="Times New Roman" w:hAnsi="Times New Roman" w:cs="Times New Roman"/>
          <w:sz w:val="24"/>
          <w:szCs w:val="24"/>
        </w:rPr>
        <w:t>4. В уведомлении указываются: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а) номер уведомления и дата его составления;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б) полное наименование постоянно действующего арбитражного учреждения;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в) адрес сайта в информационно-телекоммуникационной сети "Интернет" постоянно действующего арбитражного учреждения, на котором размещены депонированные правила арбитража;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г) дата размещения депонированных правил арбитража на указанном сайте в информационно-телекоммуникационной сети "Интернет".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Датой размещения депонированных правил арбитража на указанном сайте в информационно-телекоммуникационной сети "Интернет" является дата предоставления открытого доступа к ним.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>5. Уведомление подписывается уполномоченным лицом постоянно действующего арбитражного учреждения.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20FB6">
        <w:rPr>
          <w:rFonts w:ascii="Times New Roman" w:hAnsi="Times New Roman" w:cs="Times New Roman"/>
          <w:sz w:val="24"/>
          <w:szCs w:val="24"/>
        </w:rPr>
        <w:t>В случае если уведомление не содержит информацию, указанную в пункте 4 настоящего Порядка, или содержит недостоверную информацию, Министерство юстиции Российской Федерации не считается уведомленным в соответствии с Федеральным законом от 29 декабря 2015 г. N 382-ФЗ "Об арбитраже (третейском разбирательстве) в Российской Федерации", о чем информирует постоянно действующее арбитражное учреждение в письменной форме в течение 10 рабочих дней с даты</w:t>
      </w:r>
      <w:proofErr w:type="gramEnd"/>
      <w:r w:rsidRPr="00220FB6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Pr="00220FB6">
        <w:rPr>
          <w:rFonts w:ascii="Times New Roman" w:hAnsi="Times New Roman" w:cs="Times New Roman"/>
          <w:sz w:val="24"/>
          <w:szCs w:val="24"/>
        </w:rPr>
        <w:lastRenderedPageBreak/>
        <w:t>уведомления Министерством юстиции Российской Федерации.</w:t>
      </w:r>
    </w:p>
    <w:p w:rsidR="00220FB6" w:rsidRPr="00220FB6" w:rsidRDefault="00220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FB6">
        <w:rPr>
          <w:rFonts w:ascii="Times New Roman" w:hAnsi="Times New Roman" w:cs="Times New Roman"/>
          <w:sz w:val="24"/>
          <w:szCs w:val="24"/>
        </w:rPr>
        <w:t xml:space="preserve">7. При изменении адреса сайта в информационно-телекоммуникационной сети "Интернет", на котором размещены депонированные правила арбитража, уведомление направляется в соответствии с правилами, установленными настоящим Порядком, в течение 5 рабочих дней </w:t>
      </w:r>
      <w:proofErr w:type="gramStart"/>
      <w:r w:rsidRPr="00220FB6">
        <w:rPr>
          <w:rFonts w:ascii="Times New Roman" w:hAnsi="Times New Roman" w:cs="Times New Roman"/>
          <w:sz w:val="24"/>
          <w:szCs w:val="24"/>
        </w:rPr>
        <w:t>с даты изменения</w:t>
      </w:r>
      <w:proofErr w:type="gramEnd"/>
      <w:r w:rsidRPr="00220FB6">
        <w:rPr>
          <w:rFonts w:ascii="Times New Roman" w:hAnsi="Times New Roman" w:cs="Times New Roman"/>
          <w:sz w:val="24"/>
          <w:szCs w:val="24"/>
        </w:rPr>
        <w:t xml:space="preserve"> адреса указанного сайта.</w:t>
      </w:r>
    </w:p>
    <w:sectPr w:rsidR="00220FB6" w:rsidRPr="00220FB6" w:rsidSect="00F7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B6"/>
    <w:rsid w:val="00220FB6"/>
    <w:rsid w:val="007A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0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0F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0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0F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2016-10-12T14:11:00Z</dcterms:created>
  <dcterms:modified xsi:type="dcterms:W3CDTF">2016-10-12T14:11:00Z</dcterms:modified>
</cp:coreProperties>
</file>