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DE9" w:rsidRDefault="00B12DE9">
      <w:pPr>
        <w:pStyle w:val="ConsPlusNormal"/>
        <w:jc w:val="both"/>
        <w:outlineLvl w:val="0"/>
      </w:pPr>
      <w:bookmarkStart w:id="0" w:name="_GoBack"/>
      <w:bookmarkEnd w:id="0"/>
      <w:r>
        <w:t>Зарегистрировано в Минюсте России 26 января 2010 г. N 16073</w:t>
      </w:r>
    </w:p>
    <w:p w:rsidR="00B12DE9" w:rsidRDefault="00B12DE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12DE9" w:rsidRDefault="00B12DE9">
      <w:pPr>
        <w:pStyle w:val="ConsPlusNormal"/>
      </w:pPr>
    </w:p>
    <w:p w:rsidR="00B12DE9" w:rsidRDefault="00B12DE9">
      <w:pPr>
        <w:pStyle w:val="ConsPlusTitle"/>
        <w:jc w:val="center"/>
      </w:pPr>
      <w:r>
        <w:t>МИНИСТЕРСТВО ЮСТИЦИИ РОССИЙСКОЙ ФЕДЕРАЦИИ</w:t>
      </w:r>
    </w:p>
    <w:p w:rsidR="00B12DE9" w:rsidRDefault="00B12DE9">
      <w:pPr>
        <w:pStyle w:val="ConsPlusTitle"/>
        <w:jc w:val="center"/>
      </w:pPr>
    </w:p>
    <w:p w:rsidR="00B12DE9" w:rsidRDefault="00B12DE9">
      <w:pPr>
        <w:pStyle w:val="ConsPlusTitle"/>
        <w:jc w:val="center"/>
      </w:pPr>
      <w:r>
        <w:t>ПРИКАЗ</w:t>
      </w:r>
    </w:p>
    <w:p w:rsidR="00B12DE9" w:rsidRDefault="00B12DE9">
      <w:pPr>
        <w:pStyle w:val="ConsPlusTitle"/>
        <w:jc w:val="center"/>
      </w:pPr>
      <w:r>
        <w:t>от 14 января 2010 г. N 1</w:t>
      </w:r>
    </w:p>
    <w:p w:rsidR="00B12DE9" w:rsidRDefault="00B12DE9">
      <w:pPr>
        <w:pStyle w:val="ConsPlusTitle"/>
        <w:jc w:val="center"/>
      </w:pPr>
    </w:p>
    <w:p w:rsidR="00B12DE9" w:rsidRDefault="00B12DE9">
      <w:pPr>
        <w:pStyle w:val="ConsPlusTitle"/>
        <w:jc w:val="center"/>
      </w:pPr>
      <w:r>
        <w:t>ОБ УТВЕРЖДЕНИИ ПОРЯДКА</w:t>
      </w:r>
    </w:p>
    <w:p w:rsidR="00B12DE9" w:rsidRDefault="00B12DE9">
      <w:pPr>
        <w:pStyle w:val="ConsPlusTitle"/>
        <w:jc w:val="center"/>
      </w:pPr>
      <w:r>
        <w:t>ИЗМЕНЕНИЯ ТЕРРИТОРИИ ДЕЯТЕЛЬНОСТИ НОТАРИУСА</w:t>
      </w:r>
    </w:p>
    <w:p w:rsidR="00B12DE9" w:rsidRDefault="00B12DE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12DE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12DE9" w:rsidRDefault="00B12DE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12DE9" w:rsidRDefault="00B12DE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26.12.2019 N 326)</w:t>
            </w:r>
          </w:p>
        </w:tc>
      </w:tr>
    </w:tbl>
    <w:p w:rsidR="00B12DE9" w:rsidRDefault="00B12DE9">
      <w:pPr>
        <w:pStyle w:val="ConsPlusNormal"/>
        <w:jc w:val="center"/>
      </w:pPr>
    </w:p>
    <w:p w:rsidR="00B12DE9" w:rsidRDefault="00B12DE9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6" w:history="1">
        <w:r>
          <w:rPr>
            <w:color w:val="0000FF"/>
          </w:rPr>
          <w:t>статьей 13</w:t>
        </w:r>
      </w:hyperlink>
      <w:r>
        <w:t xml:space="preserve"> Основ законодательства Российской Федерации о нотариате от 11 февраля 1993 г. N 4462-1 (Ведомости Съезда народных депутатов Российской Федерации и Верховного Совета Российской Федерации, 1993, N 10, ст. 357; Собрание законодательства Российской Федерации, 2003, N 50, ст. 4855; 2004, N 27, ст. 2711; N 35, ст. 3607;</w:t>
      </w:r>
      <w:proofErr w:type="gramEnd"/>
      <w:r>
        <w:t xml:space="preserve"> </w:t>
      </w:r>
      <w:proofErr w:type="gramStart"/>
      <w:r>
        <w:t>N 45, ст. 4377; 2005, N 27, ст. 2717; 2006, N 27, ст. 2881; 2007, N 1, ст. 21; N 27, ст. 3213; N 41, ст. 4845; N 43, ст. 5084; 2008, N 52, ст. 6236; 2009, N 1, ст. 14, ст. 20; N 29, ст. 3642):</w:t>
      </w:r>
      <w:proofErr w:type="gramEnd"/>
    </w:p>
    <w:p w:rsidR="00B12DE9" w:rsidRDefault="00B12DE9">
      <w:pPr>
        <w:pStyle w:val="ConsPlusNormal"/>
        <w:spacing w:before="220"/>
        <w:ind w:firstLine="540"/>
        <w:jc w:val="both"/>
      </w:pPr>
      <w:r>
        <w:t xml:space="preserve">Утверждаю прилагаемый </w:t>
      </w:r>
      <w:hyperlink w:anchor="P34" w:history="1">
        <w:r>
          <w:rPr>
            <w:color w:val="0000FF"/>
          </w:rPr>
          <w:t>Порядок</w:t>
        </w:r>
      </w:hyperlink>
      <w:r>
        <w:t xml:space="preserve"> изменения территории деятельности нотариуса.</w:t>
      </w:r>
    </w:p>
    <w:p w:rsidR="00B12DE9" w:rsidRDefault="00B12DE9">
      <w:pPr>
        <w:pStyle w:val="ConsPlusNormal"/>
        <w:jc w:val="right"/>
      </w:pPr>
    </w:p>
    <w:p w:rsidR="00B12DE9" w:rsidRDefault="00B12DE9">
      <w:pPr>
        <w:pStyle w:val="ConsPlusNormal"/>
        <w:jc w:val="right"/>
      </w:pPr>
      <w:r>
        <w:t>Министр</w:t>
      </w:r>
    </w:p>
    <w:p w:rsidR="00B12DE9" w:rsidRDefault="00B12DE9">
      <w:pPr>
        <w:pStyle w:val="ConsPlusNormal"/>
        <w:jc w:val="right"/>
      </w:pPr>
      <w:r>
        <w:t>А.В.</w:t>
      </w:r>
      <w:proofErr w:type="gramStart"/>
      <w:r>
        <w:t>КОНОВАЛОВ</w:t>
      </w:r>
      <w:proofErr w:type="gramEnd"/>
    </w:p>
    <w:p w:rsidR="00B12DE9" w:rsidRDefault="00B12DE9">
      <w:pPr>
        <w:pStyle w:val="ConsPlusNormal"/>
        <w:ind w:firstLine="540"/>
        <w:jc w:val="both"/>
      </w:pPr>
    </w:p>
    <w:p w:rsidR="00B12DE9" w:rsidRDefault="00B12DE9">
      <w:pPr>
        <w:pStyle w:val="ConsPlusNormal"/>
        <w:ind w:firstLine="540"/>
        <w:jc w:val="both"/>
      </w:pPr>
    </w:p>
    <w:p w:rsidR="00B12DE9" w:rsidRDefault="00B12DE9">
      <w:pPr>
        <w:pStyle w:val="ConsPlusNormal"/>
        <w:ind w:firstLine="540"/>
        <w:jc w:val="both"/>
      </w:pPr>
    </w:p>
    <w:p w:rsidR="00B12DE9" w:rsidRDefault="00B12DE9">
      <w:pPr>
        <w:pStyle w:val="ConsPlusNormal"/>
        <w:ind w:firstLine="540"/>
        <w:jc w:val="both"/>
      </w:pPr>
    </w:p>
    <w:p w:rsidR="00B12DE9" w:rsidRDefault="00B12DE9">
      <w:pPr>
        <w:pStyle w:val="ConsPlusNormal"/>
        <w:ind w:firstLine="540"/>
        <w:jc w:val="both"/>
      </w:pPr>
    </w:p>
    <w:p w:rsidR="00B12DE9" w:rsidRDefault="00B12DE9">
      <w:pPr>
        <w:pStyle w:val="ConsPlusNormal"/>
        <w:jc w:val="right"/>
        <w:outlineLvl w:val="0"/>
      </w:pPr>
      <w:r>
        <w:t>Утвержден</w:t>
      </w:r>
    </w:p>
    <w:p w:rsidR="00B12DE9" w:rsidRDefault="00B12DE9">
      <w:pPr>
        <w:pStyle w:val="ConsPlusNormal"/>
        <w:jc w:val="right"/>
      </w:pPr>
    </w:p>
    <w:p w:rsidR="00B12DE9" w:rsidRDefault="00B12DE9">
      <w:pPr>
        <w:pStyle w:val="ConsPlusNormal"/>
        <w:jc w:val="right"/>
      </w:pPr>
      <w:r>
        <w:t>решением Правления</w:t>
      </w:r>
    </w:p>
    <w:p w:rsidR="00B12DE9" w:rsidRDefault="00B12DE9">
      <w:pPr>
        <w:pStyle w:val="ConsPlusNormal"/>
        <w:jc w:val="right"/>
      </w:pPr>
      <w:r>
        <w:t>Федеральной нотариальной палаты</w:t>
      </w:r>
    </w:p>
    <w:p w:rsidR="00B12DE9" w:rsidRDefault="00B12DE9">
      <w:pPr>
        <w:pStyle w:val="ConsPlusNormal"/>
        <w:jc w:val="right"/>
      </w:pPr>
      <w:r>
        <w:t>от 28 августа 2009 г.</w:t>
      </w:r>
    </w:p>
    <w:p w:rsidR="00B12DE9" w:rsidRDefault="00B12DE9">
      <w:pPr>
        <w:pStyle w:val="ConsPlusNormal"/>
        <w:jc w:val="right"/>
      </w:pPr>
    </w:p>
    <w:p w:rsidR="00B12DE9" w:rsidRDefault="00B12DE9">
      <w:pPr>
        <w:pStyle w:val="ConsPlusNormal"/>
        <w:jc w:val="right"/>
      </w:pPr>
      <w:r>
        <w:t>Приказом Министерства</w:t>
      </w:r>
    </w:p>
    <w:p w:rsidR="00B12DE9" w:rsidRDefault="00B12DE9">
      <w:pPr>
        <w:pStyle w:val="ConsPlusNormal"/>
        <w:jc w:val="right"/>
      </w:pPr>
      <w:r>
        <w:t>юстиции Российской Федерации</w:t>
      </w:r>
    </w:p>
    <w:p w:rsidR="00B12DE9" w:rsidRDefault="00B12DE9">
      <w:pPr>
        <w:pStyle w:val="ConsPlusNormal"/>
        <w:jc w:val="right"/>
      </w:pPr>
      <w:r>
        <w:t>от 14.01.2010 N 1</w:t>
      </w:r>
    </w:p>
    <w:p w:rsidR="00B12DE9" w:rsidRDefault="00B12DE9">
      <w:pPr>
        <w:pStyle w:val="ConsPlusNormal"/>
        <w:jc w:val="center"/>
      </w:pPr>
    </w:p>
    <w:p w:rsidR="00B12DE9" w:rsidRDefault="00B12DE9">
      <w:pPr>
        <w:pStyle w:val="ConsPlusTitle"/>
        <w:jc w:val="center"/>
      </w:pPr>
      <w:bookmarkStart w:id="1" w:name="P34"/>
      <w:bookmarkEnd w:id="1"/>
      <w:r>
        <w:t>ПОРЯДОК</w:t>
      </w:r>
    </w:p>
    <w:p w:rsidR="00B12DE9" w:rsidRDefault="00B12DE9">
      <w:pPr>
        <w:pStyle w:val="ConsPlusTitle"/>
        <w:jc w:val="center"/>
      </w:pPr>
      <w:r>
        <w:t>ИЗМЕНЕНИЯ ТЕРРИТОРИИ ДЕЯТЕЛЬНОСТИ НОТАРИУСА</w:t>
      </w:r>
    </w:p>
    <w:p w:rsidR="00B12DE9" w:rsidRDefault="00B12DE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12DE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12DE9" w:rsidRDefault="00B12DE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12DE9" w:rsidRDefault="00B12DE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26.12.2019 N 326)</w:t>
            </w:r>
          </w:p>
        </w:tc>
      </w:tr>
    </w:tbl>
    <w:p w:rsidR="00B12DE9" w:rsidRDefault="00B12DE9">
      <w:pPr>
        <w:pStyle w:val="ConsPlusNormal"/>
        <w:jc w:val="center"/>
      </w:pPr>
    </w:p>
    <w:p w:rsidR="00B12DE9" w:rsidRDefault="00B12DE9">
      <w:pPr>
        <w:pStyle w:val="ConsPlusTitle"/>
        <w:jc w:val="center"/>
        <w:outlineLvl w:val="1"/>
      </w:pPr>
      <w:r>
        <w:t>I. Общие положения</w:t>
      </w:r>
    </w:p>
    <w:p w:rsidR="00B12DE9" w:rsidRDefault="00B12DE9">
      <w:pPr>
        <w:pStyle w:val="ConsPlusNormal"/>
        <w:jc w:val="center"/>
      </w:pPr>
    </w:p>
    <w:p w:rsidR="00B12DE9" w:rsidRDefault="00B12DE9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Порядок изменения территории деятельности нотариуса (далее - Порядок) разработан в соответствии с </w:t>
      </w:r>
      <w:hyperlink r:id="rId8" w:history="1">
        <w:r>
          <w:rPr>
            <w:color w:val="0000FF"/>
          </w:rPr>
          <w:t>Основами</w:t>
        </w:r>
      </w:hyperlink>
      <w:r>
        <w:t xml:space="preserve"> законодательства Российской Федерации о нотариате от 11 февраля 1993 г. N 4462-1 (Ведомости Съезда народных депутатов Российской Федерации и Верховного Совета Российской Федерации, 1993, N 10, ст. 357; Собрание законодательства Российской </w:t>
      </w:r>
      <w:r>
        <w:lastRenderedPageBreak/>
        <w:t>Федерации, 2003, N 50, ст. 4855; 2004, N 27, ст. 2711;</w:t>
      </w:r>
      <w:proofErr w:type="gramEnd"/>
      <w:r>
        <w:t xml:space="preserve"> </w:t>
      </w:r>
      <w:proofErr w:type="gramStart"/>
      <w:r>
        <w:t>N 35, ст. 3607; N 45, ст. 4377; 2005, N 27, ст. 2717; 2006, N 27, ст. 2881; 2007, N 1, ст. 21; N 27, ст. 3213; N 41, ст. 4845; N 43, ст. 5084; 2008, N 52, ст. 6236; 2009, N 1, ст. 14, ст. 20; N 29, ст. 3642).</w:t>
      </w:r>
      <w:proofErr w:type="gramEnd"/>
    </w:p>
    <w:p w:rsidR="00B12DE9" w:rsidRDefault="00B12DE9">
      <w:pPr>
        <w:pStyle w:val="ConsPlusNormal"/>
        <w:spacing w:before="220"/>
        <w:ind w:firstLine="540"/>
        <w:jc w:val="both"/>
      </w:pPr>
      <w:r>
        <w:t>2. Территория деятельности нотариуса, на которой на основании приказа территориального органа Министерства юстиции Российской Федерации (далее - территориальный орган) о наделении полномочиями нотариуса нотариус осуществляет публично-правовые функции от имени Российской Федерации, устанавливается в соответствии с административно-территориальным делением (изменением территорий соответствующих муниципальных образований) Российской Федерации. В городах, имеющих районное или иное административное деление, нотариальным округом является вся территория соответствующего города.</w:t>
      </w:r>
    </w:p>
    <w:p w:rsidR="00B12DE9" w:rsidRDefault="00B12DE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" w:history="1">
        <w:r>
          <w:rPr>
            <w:color w:val="0000FF"/>
          </w:rPr>
          <w:t>Приказа</w:t>
        </w:r>
      </w:hyperlink>
      <w:r>
        <w:t xml:space="preserve"> Минюста России от 26.12.2019 N 326)</w:t>
      </w:r>
    </w:p>
    <w:p w:rsidR="00B12DE9" w:rsidRDefault="00B12DE9">
      <w:pPr>
        <w:pStyle w:val="ConsPlusNormal"/>
        <w:spacing w:before="220"/>
        <w:ind w:firstLine="540"/>
        <w:jc w:val="both"/>
      </w:pPr>
      <w:r>
        <w:t xml:space="preserve">3. При изменении территории деятельности нотариуса нотариусу предоставляется право совершать нотариальные действия на территории другого нотариального округа в случаях, предусмотренных </w:t>
      </w:r>
      <w:hyperlink w:anchor="P48" w:history="1">
        <w:r>
          <w:rPr>
            <w:color w:val="0000FF"/>
          </w:rPr>
          <w:t>пунктом 5</w:t>
        </w:r>
      </w:hyperlink>
      <w:r>
        <w:t xml:space="preserve"> Порядка.</w:t>
      </w:r>
    </w:p>
    <w:p w:rsidR="00B12DE9" w:rsidRDefault="00B12DE9">
      <w:pPr>
        <w:pStyle w:val="ConsPlusNormal"/>
        <w:spacing w:before="220"/>
        <w:ind w:firstLine="540"/>
        <w:jc w:val="both"/>
      </w:pPr>
      <w:r>
        <w:t>Изменение территории деятельности нотариуса осуществляется в границах территории субъекта Российской Федерации.</w:t>
      </w:r>
    </w:p>
    <w:p w:rsidR="00B12DE9" w:rsidRDefault="00B12DE9">
      <w:pPr>
        <w:pStyle w:val="ConsPlusNormal"/>
        <w:spacing w:before="220"/>
        <w:ind w:firstLine="540"/>
        <w:jc w:val="both"/>
      </w:pPr>
      <w:r>
        <w:t>4. Изменение территории деятельности нотариуса осуществляется территориальным органом совместно с нотариальной палатой субъекта Российской Федерации (далее - нотариальная палата).</w:t>
      </w:r>
    </w:p>
    <w:p w:rsidR="00B12DE9" w:rsidRDefault="00B12DE9">
      <w:pPr>
        <w:pStyle w:val="ConsPlusNormal"/>
        <w:spacing w:before="220"/>
        <w:ind w:firstLine="540"/>
        <w:jc w:val="both"/>
      </w:pPr>
      <w:r>
        <w:t>Целью изменения территории деятельности нотариуса является обеспечение реализации конституционных прав граждан на получение квалифицированной юридической помощи и гарантированного права наследования.</w:t>
      </w:r>
    </w:p>
    <w:p w:rsidR="00B12DE9" w:rsidRDefault="00B12DE9">
      <w:pPr>
        <w:pStyle w:val="ConsPlusNormal"/>
        <w:spacing w:before="220"/>
        <w:ind w:firstLine="540"/>
        <w:jc w:val="both"/>
      </w:pPr>
      <w:bookmarkStart w:id="2" w:name="P48"/>
      <w:bookmarkEnd w:id="2"/>
      <w:r>
        <w:t>5. Обстоятельствами, при наступлении которых территория деятельности нотариуса подлежит изменению, являются:</w:t>
      </w:r>
    </w:p>
    <w:p w:rsidR="00B12DE9" w:rsidRDefault="00B12DE9">
      <w:pPr>
        <w:pStyle w:val="ConsPlusNormal"/>
        <w:spacing w:before="220"/>
        <w:ind w:firstLine="540"/>
        <w:jc w:val="both"/>
      </w:pPr>
      <w:bookmarkStart w:id="3" w:name="P49"/>
      <w:bookmarkEnd w:id="3"/>
      <w:r>
        <w:t xml:space="preserve">открытие вакантной должности нотариуса в нотариальном округе, в котором установлена одна должность нотариуса (территория деятельности нотариуса изменяется до замещения в установленном </w:t>
      </w:r>
      <w:hyperlink r:id="rId10" w:history="1">
        <w:r>
          <w:rPr>
            <w:color w:val="0000FF"/>
          </w:rPr>
          <w:t>порядке</w:t>
        </w:r>
      </w:hyperlink>
      <w:r>
        <w:t xml:space="preserve"> вакантной должности нотариуса);</w:t>
      </w:r>
    </w:p>
    <w:p w:rsidR="00B12DE9" w:rsidRDefault="00B12DE9">
      <w:pPr>
        <w:pStyle w:val="ConsPlusNormal"/>
        <w:spacing w:before="220"/>
        <w:ind w:firstLine="540"/>
        <w:jc w:val="both"/>
      </w:pPr>
      <w:bookmarkStart w:id="4" w:name="P50"/>
      <w:bookmarkEnd w:id="4"/>
      <w:r>
        <w:t xml:space="preserve">временное отсутствие нотариуса более семи календарных дней в нотариальном округе, в котором установлена одна должность нотариуса, если не имеется лица, замещающего отсутствующего нотариуса на основании </w:t>
      </w:r>
      <w:hyperlink r:id="rId11" w:history="1">
        <w:r>
          <w:rPr>
            <w:color w:val="0000FF"/>
          </w:rPr>
          <w:t>статьи 20</w:t>
        </w:r>
      </w:hyperlink>
      <w:r>
        <w:t xml:space="preserve"> Основ законодательства Российской Федерации о нотариате (территория деятельности нотариуса изменяется на период временного отсутствия нотариуса);</w:t>
      </w:r>
    </w:p>
    <w:p w:rsidR="00B12DE9" w:rsidRDefault="00B12DE9">
      <w:pPr>
        <w:pStyle w:val="ConsPlusNormal"/>
        <w:spacing w:before="220"/>
        <w:ind w:firstLine="540"/>
        <w:jc w:val="both"/>
      </w:pPr>
      <w:bookmarkStart w:id="5" w:name="P51"/>
      <w:bookmarkEnd w:id="5"/>
      <w:r>
        <w:t xml:space="preserve">изменение решением органа государственной </w:t>
      </w:r>
      <w:proofErr w:type="gramStart"/>
      <w:r>
        <w:t>власти субъекта Российской Федерации пределов нотариальных округов</w:t>
      </w:r>
      <w:proofErr w:type="gramEnd"/>
      <w:r>
        <w:t xml:space="preserve"> в границах территории субъекта Российской Федерации в случае изменения административно-территориального деления (изменения территорий соответствующих муниципальных образований).</w:t>
      </w:r>
    </w:p>
    <w:p w:rsidR="00B12DE9" w:rsidRDefault="00B12DE9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Приказа</w:t>
        </w:r>
      </w:hyperlink>
      <w:r>
        <w:t xml:space="preserve"> Минюста России от 26.12.2019 N 326)</w:t>
      </w:r>
    </w:p>
    <w:p w:rsidR="00B12DE9" w:rsidRDefault="00B12DE9">
      <w:pPr>
        <w:pStyle w:val="ConsPlusNormal"/>
        <w:spacing w:before="220"/>
        <w:ind w:firstLine="540"/>
        <w:jc w:val="both"/>
      </w:pPr>
      <w:bookmarkStart w:id="6" w:name="P53"/>
      <w:bookmarkEnd w:id="6"/>
      <w:r>
        <w:t>Территория деятельности нотариуса может быть изменена в иных случаях в целях обеспечения нотариальной помощью населения нотариального округа.</w:t>
      </w:r>
    </w:p>
    <w:p w:rsidR="00B12DE9" w:rsidRDefault="00B12DE9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При выезде нотариуса в другой нотариальный округ для удостоверения завещания в случае тяжелой болезни завещателя при отсутствии</w:t>
      </w:r>
      <w:proofErr w:type="gramEnd"/>
      <w:r>
        <w:t xml:space="preserve"> в нотариальном округе в это время нотариуса решение об изменении территории деятельности нотариуса не принимается.</w:t>
      </w:r>
    </w:p>
    <w:p w:rsidR="00B12DE9" w:rsidRDefault="00B12DE9">
      <w:pPr>
        <w:pStyle w:val="ConsPlusNormal"/>
        <w:jc w:val="center"/>
      </w:pPr>
    </w:p>
    <w:p w:rsidR="00B12DE9" w:rsidRDefault="00B12DE9">
      <w:pPr>
        <w:pStyle w:val="ConsPlusTitle"/>
        <w:jc w:val="center"/>
        <w:outlineLvl w:val="1"/>
      </w:pPr>
      <w:r>
        <w:t>II. Принятие решения</w:t>
      </w:r>
    </w:p>
    <w:p w:rsidR="00B12DE9" w:rsidRDefault="00B12DE9">
      <w:pPr>
        <w:pStyle w:val="ConsPlusTitle"/>
        <w:jc w:val="center"/>
      </w:pPr>
      <w:r>
        <w:t>об изменении территории деятельности нотариуса</w:t>
      </w:r>
    </w:p>
    <w:p w:rsidR="00B12DE9" w:rsidRDefault="00B12DE9">
      <w:pPr>
        <w:pStyle w:val="ConsPlusNormal"/>
        <w:jc w:val="center"/>
      </w:pPr>
    </w:p>
    <w:p w:rsidR="00B12DE9" w:rsidRDefault="00B12DE9">
      <w:pPr>
        <w:pStyle w:val="ConsPlusNormal"/>
        <w:ind w:firstLine="540"/>
        <w:jc w:val="both"/>
      </w:pPr>
      <w:r>
        <w:t xml:space="preserve">7. При наступлении обстоятельств, указанных в </w:t>
      </w:r>
      <w:hyperlink w:anchor="P49" w:history="1">
        <w:r>
          <w:rPr>
            <w:color w:val="0000FF"/>
          </w:rPr>
          <w:t>абзацах втором</w:t>
        </w:r>
      </w:hyperlink>
      <w:r>
        <w:t xml:space="preserve">, </w:t>
      </w:r>
      <w:hyperlink w:anchor="P50" w:history="1">
        <w:r>
          <w:rPr>
            <w:color w:val="0000FF"/>
          </w:rPr>
          <w:t>третьем</w:t>
        </w:r>
      </w:hyperlink>
      <w:r>
        <w:t xml:space="preserve"> и </w:t>
      </w:r>
      <w:hyperlink w:anchor="P53" w:history="1">
        <w:r>
          <w:rPr>
            <w:color w:val="0000FF"/>
          </w:rPr>
          <w:t>пятом пункта 5</w:t>
        </w:r>
      </w:hyperlink>
      <w:r>
        <w:t xml:space="preserve"> Порядка, территориальный орган по согласованию с нотариальной палатой в семидневный срок должен принять решение об изменении территории деятельности нотариуса, а также об определении кандидатуры нотариуса, территория деятельности которого изменяется. При этом нотариальная палата определяет список нотариусов, занимающихся частной практикой, а территориальный орган - нотариусов, работающих в государственной нотариальной конторе, территория деятельности которых может быть изменена.</w:t>
      </w:r>
    </w:p>
    <w:p w:rsidR="00B12DE9" w:rsidRDefault="00B12DE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" w:history="1">
        <w:r>
          <w:rPr>
            <w:color w:val="0000FF"/>
          </w:rPr>
          <w:t>Приказа</w:t>
        </w:r>
      </w:hyperlink>
      <w:r>
        <w:t xml:space="preserve"> Минюста России от 26.12.2019 N 326)</w:t>
      </w:r>
    </w:p>
    <w:p w:rsidR="00B12DE9" w:rsidRDefault="00B12DE9">
      <w:pPr>
        <w:pStyle w:val="ConsPlusNormal"/>
        <w:spacing w:before="220"/>
        <w:ind w:firstLine="540"/>
        <w:jc w:val="both"/>
      </w:pPr>
      <w:r>
        <w:t>Решение об изменении территории деятельности нотариуса оформляется приказом территориального органа.</w:t>
      </w:r>
    </w:p>
    <w:p w:rsidR="00B12DE9" w:rsidRDefault="00B12DE9">
      <w:pPr>
        <w:pStyle w:val="ConsPlusNormal"/>
        <w:spacing w:before="220"/>
        <w:ind w:firstLine="540"/>
        <w:jc w:val="both"/>
      </w:pPr>
      <w:r>
        <w:t>8. Решение об изменении территории деятельности нотариуса может быть принято заранее.</w:t>
      </w:r>
    </w:p>
    <w:p w:rsidR="00B12DE9" w:rsidRDefault="00B12DE9">
      <w:pPr>
        <w:pStyle w:val="ConsPlusNormal"/>
        <w:spacing w:before="220"/>
        <w:ind w:firstLine="540"/>
        <w:jc w:val="both"/>
      </w:pPr>
      <w:r>
        <w:t>9. В приказе территориального органа об изменении территории деятельности нотариуса указываются:</w:t>
      </w:r>
    </w:p>
    <w:p w:rsidR="00B12DE9" w:rsidRDefault="00B12DE9">
      <w:pPr>
        <w:pStyle w:val="ConsPlusNormal"/>
        <w:spacing w:before="220"/>
        <w:ind w:firstLine="540"/>
        <w:jc w:val="both"/>
      </w:pPr>
      <w:r>
        <w:t>причина изменения территории деятельности нотариуса;</w:t>
      </w:r>
    </w:p>
    <w:p w:rsidR="00B12DE9" w:rsidRDefault="00B12DE9">
      <w:pPr>
        <w:pStyle w:val="ConsPlusNormal"/>
        <w:spacing w:before="220"/>
        <w:ind w:firstLine="540"/>
        <w:jc w:val="both"/>
      </w:pPr>
      <w:r>
        <w:t>наименование нотариального округа, в котором нотариальные действия должны осуществляться нотариусом другого нотариального округа;</w:t>
      </w:r>
    </w:p>
    <w:p w:rsidR="00B12DE9" w:rsidRDefault="00B12DE9">
      <w:pPr>
        <w:pStyle w:val="ConsPlusNormal"/>
        <w:spacing w:before="220"/>
        <w:ind w:firstLine="540"/>
        <w:jc w:val="both"/>
      </w:pPr>
      <w:r>
        <w:t>фамилия, имя, отчество временно отсутствующего нотариуса;</w:t>
      </w:r>
    </w:p>
    <w:p w:rsidR="00B12DE9" w:rsidRDefault="00B12DE9">
      <w:pPr>
        <w:pStyle w:val="ConsPlusNormal"/>
        <w:spacing w:before="220"/>
        <w:ind w:firstLine="540"/>
        <w:jc w:val="both"/>
      </w:pPr>
      <w:r>
        <w:t>фамилия, имя, отчество нотариуса, территория деятельности которого изменяется, наименование его нотариального округа;</w:t>
      </w:r>
    </w:p>
    <w:p w:rsidR="00B12DE9" w:rsidRDefault="00B12DE9">
      <w:pPr>
        <w:pStyle w:val="ConsPlusNormal"/>
        <w:spacing w:before="220"/>
        <w:ind w:firstLine="540"/>
        <w:jc w:val="both"/>
      </w:pPr>
      <w:r>
        <w:t>сроки изменения территории деятельности нотариуса.</w:t>
      </w:r>
    </w:p>
    <w:p w:rsidR="00B12DE9" w:rsidRDefault="00B12DE9">
      <w:pPr>
        <w:pStyle w:val="ConsPlusNormal"/>
        <w:spacing w:before="220"/>
        <w:ind w:firstLine="540"/>
        <w:jc w:val="both"/>
      </w:pPr>
      <w:r>
        <w:t xml:space="preserve">10. После прекращения обстоятельств, в </w:t>
      </w:r>
      <w:proofErr w:type="gramStart"/>
      <w:r>
        <w:t>связи</w:t>
      </w:r>
      <w:proofErr w:type="gramEnd"/>
      <w:r>
        <w:t xml:space="preserve"> с наступлением которых принято решение об изменении территории деятельности нотариуса, приказ территориального органа об изменении территории деятельности нотариуса отменяется территориальным органом по согласованию с нотариальной палатой. Отмена приказа территориального органа об изменении территории деятельности нотариуса не требуется в случае, если в нем указан срок действия.</w:t>
      </w:r>
    </w:p>
    <w:p w:rsidR="00B12DE9" w:rsidRDefault="00B12DE9">
      <w:pPr>
        <w:pStyle w:val="ConsPlusNormal"/>
        <w:spacing w:before="220"/>
        <w:ind w:firstLine="540"/>
        <w:jc w:val="both"/>
      </w:pPr>
      <w:r>
        <w:t>11. Копии приказа территориального органа об изменении территории деятельности нотариуса в течение трех дней выдаются или направляются по почте территориальным органом лично нотариусу, территория деятельности которого изменена, и временно отсутствующему нотариусу.</w:t>
      </w:r>
    </w:p>
    <w:p w:rsidR="00B12DE9" w:rsidRDefault="00B12DE9">
      <w:pPr>
        <w:pStyle w:val="ConsPlusNormal"/>
        <w:spacing w:before="220"/>
        <w:ind w:firstLine="540"/>
        <w:jc w:val="both"/>
      </w:pPr>
      <w:r>
        <w:t>12. Неоконченные наследственные дела, начатые нотариусом, чьи полномочия прекращены, или временно отсутствующим нотариусом, передаются по акту нотариусу, территория деятельности которого изменена, на период изменения территории деятельности.</w:t>
      </w:r>
    </w:p>
    <w:p w:rsidR="00B12DE9" w:rsidRDefault="00B12DE9">
      <w:pPr>
        <w:pStyle w:val="ConsPlusNormal"/>
        <w:spacing w:before="220"/>
        <w:ind w:firstLine="540"/>
        <w:jc w:val="both"/>
      </w:pPr>
      <w:r>
        <w:t xml:space="preserve">Наследственные дела, начатые, а также продолженные нотариусом, территория деятельности которого изменена, в нотариальном округе, в котором временно отсутствует нотариус или имеется вакантная должность нотариуса, по истечении срока изменения территории деятельности нотариуса передаются по </w:t>
      </w:r>
      <w:proofErr w:type="gramStart"/>
      <w:r>
        <w:t>акту</w:t>
      </w:r>
      <w:proofErr w:type="gramEnd"/>
      <w:r>
        <w:t xml:space="preserve"> временно отсутствовавшему нотариусу или нотариусу, назначенному на вакантную должность, для оформления наследственных прав наследников и последующего хранения.</w:t>
      </w:r>
    </w:p>
    <w:p w:rsidR="00B12DE9" w:rsidRDefault="00B12DE9">
      <w:pPr>
        <w:pStyle w:val="ConsPlusNormal"/>
        <w:spacing w:before="220"/>
        <w:ind w:firstLine="540"/>
        <w:jc w:val="both"/>
      </w:pPr>
      <w:r>
        <w:t>В книге учета наследственных дел, в алфавитной книге учета наследственных дел нотариусом, передающим наследственное дело, делается соответствующая отметка об их передаче.</w:t>
      </w:r>
    </w:p>
    <w:p w:rsidR="00B12DE9" w:rsidRDefault="00B12DE9">
      <w:pPr>
        <w:pStyle w:val="ConsPlusNormal"/>
        <w:ind w:firstLine="540"/>
        <w:jc w:val="both"/>
      </w:pPr>
    </w:p>
    <w:p w:rsidR="00B12DE9" w:rsidRDefault="00B12DE9">
      <w:pPr>
        <w:pStyle w:val="ConsPlusTitle"/>
        <w:jc w:val="center"/>
        <w:outlineLvl w:val="1"/>
      </w:pPr>
      <w:r>
        <w:lastRenderedPageBreak/>
        <w:t>III. Принятие решения об изменении территории</w:t>
      </w:r>
    </w:p>
    <w:p w:rsidR="00B12DE9" w:rsidRDefault="00B12DE9">
      <w:pPr>
        <w:pStyle w:val="ConsPlusTitle"/>
        <w:jc w:val="center"/>
      </w:pPr>
      <w:r>
        <w:t>деятельности нотариуса в связи с изменением</w:t>
      </w:r>
    </w:p>
    <w:p w:rsidR="00B12DE9" w:rsidRDefault="00B12DE9">
      <w:pPr>
        <w:pStyle w:val="ConsPlusTitle"/>
        <w:jc w:val="center"/>
      </w:pPr>
      <w:proofErr w:type="gramStart"/>
      <w:r>
        <w:t>административно-территориального деления (изменением</w:t>
      </w:r>
      <w:proofErr w:type="gramEnd"/>
    </w:p>
    <w:p w:rsidR="00B12DE9" w:rsidRDefault="00B12DE9">
      <w:pPr>
        <w:pStyle w:val="ConsPlusTitle"/>
        <w:jc w:val="center"/>
      </w:pPr>
      <w:r>
        <w:t>территорий соответствующих муниципальных образований)</w:t>
      </w:r>
    </w:p>
    <w:p w:rsidR="00B12DE9" w:rsidRDefault="00B12DE9">
      <w:pPr>
        <w:pStyle w:val="ConsPlusNormal"/>
        <w:jc w:val="center"/>
      </w:pPr>
      <w:r>
        <w:t xml:space="preserve">(введено </w:t>
      </w:r>
      <w:hyperlink r:id="rId14" w:history="1">
        <w:r>
          <w:rPr>
            <w:color w:val="0000FF"/>
          </w:rPr>
          <w:t>Приказом</w:t>
        </w:r>
      </w:hyperlink>
      <w:r>
        <w:t xml:space="preserve"> Минюста России от 26.12.2019 N 326)</w:t>
      </w:r>
    </w:p>
    <w:p w:rsidR="00B12DE9" w:rsidRDefault="00B12DE9">
      <w:pPr>
        <w:pStyle w:val="ConsPlusNormal"/>
        <w:jc w:val="both"/>
      </w:pPr>
    </w:p>
    <w:p w:rsidR="00B12DE9" w:rsidRDefault="00B12DE9">
      <w:pPr>
        <w:pStyle w:val="ConsPlusNormal"/>
        <w:ind w:firstLine="540"/>
        <w:jc w:val="both"/>
      </w:pPr>
      <w:r>
        <w:t xml:space="preserve">13. При наступлении обстоятельства, указанного в </w:t>
      </w:r>
      <w:hyperlink w:anchor="P51" w:history="1">
        <w:r>
          <w:rPr>
            <w:color w:val="0000FF"/>
          </w:rPr>
          <w:t>абзаце четвертом пункта 5</w:t>
        </w:r>
      </w:hyperlink>
      <w:r>
        <w:t xml:space="preserve"> Порядка, территориальный орган в течение одного месяца должен принять решения:</w:t>
      </w:r>
    </w:p>
    <w:p w:rsidR="00B12DE9" w:rsidRDefault="00B12DE9">
      <w:pPr>
        <w:pStyle w:val="ConsPlusNormal"/>
        <w:spacing w:before="220"/>
        <w:ind w:firstLine="540"/>
        <w:jc w:val="both"/>
      </w:pPr>
      <w:bookmarkStart w:id="7" w:name="P82"/>
      <w:bookmarkEnd w:id="7"/>
      <w:r>
        <w:t>о количестве должностей нотариусов в нотариальном округе, образованном в связи с изменением административно-территориального деления (изменением территорий соответствующих муниципальных образований), соответствующем количеству должностей нотариусов, территория деятельности которых вошла в пределы вновь образованного нотариального округа. Количество должностей нотариусов во вновь образованном нотариальном округе должно соответствовать количеству должностей нотариусов, имевших территорию деятельности, которая вошла в пределы нотариального округа, образованного в связи с изменением административно-территориального деления (изменением территорий соответствующих муниципальных образований);</w:t>
      </w:r>
    </w:p>
    <w:p w:rsidR="00B12DE9" w:rsidRDefault="00B12DE9">
      <w:pPr>
        <w:pStyle w:val="ConsPlusNormal"/>
        <w:spacing w:before="220"/>
        <w:ind w:firstLine="540"/>
        <w:jc w:val="both"/>
      </w:pPr>
      <w:bookmarkStart w:id="8" w:name="P83"/>
      <w:bookmarkEnd w:id="8"/>
      <w:r>
        <w:t>о внесении изменений (в наименование вновь образованного нотариального округа) в приказы о наделении лица полномочиями нотариуса в нотариальном округе, пределы которого изменены в связи с изменением административно-территориального деления (изменением территорий соответствующих муниципальных образований) в части изменения наименования образованного нотариального округа.</w:t>
      </w:r>
    </w:p>
    <w:p w:rsidR="00B12DE9" w:rsidRDefault="00B12DE9">
      <w:pPr>
        <w:pStyle w:val="ConsPlusNormal"/>
        <w:spacing w:before="220"/>
        <w:ind w:firstLine="540"/>
        <w:jc w:val="both"/>
      </w:pPr>
      <w:r>
        <w:t xml:space="preserve">Решения, указанные в </w:t>
      </w:r>
      <w:hyperlink w:anchor="P82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83" w:history="1">
        <w:r>
          <w:rPr>
            <w:color w:val="0000FF"/>
          </w:rPr>
          <w:t>третьем</w:t>
        </w:r>
      </w:hyperlink>
      <w:r>
        <w:t xml:space="preserve"> настоящего пункта, оформляются приказами территориального органа.</w:t>
      </w:r>
    </w:p>
    <w:p w:rsidR="00B12DE9" w:rsidRDefault="00B12DE9">
      <w:pPr>
        <w:pStyle w:val="ConsPlusNormal"/>
        <w:spacing w:before="220"/>
        <w:ind w:firstLine="540"/>
        <w:jc w:val="both"/>
      </w:pPr>
      <w:r>
        <w:t xml:space="preserve">14. Приказ территориального органа, предусмотренный </w:t>
      </w:r>
      <w:hyperlink w:anchor="P83" w:history="1">
        <w:r>
          <w:rPr>
            <w:color w:val="0000FF"/>
          </w:rPr>
          <w:t>абзацем третьим пункта 13</w:t>
        </w:r>
      </w:hyperlink>
      <w:r>
        <w:t xml:space="preserve"> Порядка, является основанием для внесения изменений в сведения, содержащиеся в реестре нотариусов и лиц, сдавших квалификационный экзамен.</w:t>
      </w:r>
    </w:p>
    <w:p w:rsidR="00B12DE9" w:rsidRDefault="00B12DE9">
      <w:pPr>
        <w:pStyle w:val="ConsPlusNormal"/>
        <w:spacing w:before="220"/>
        <w:ind w:firstLine="540"/>
        <w:jc w:val="both"/>
      </w:pPr>
      <w:r>
        <w:t>Не позднее трех дней со дня внесения указанных изменений территориальным органом нотариусу, территория деятельности которого изменена, а также нотариальной палате выдаются или направляются по почте выписки из реестра нотариусов и лиц, сдавших квалификационный экзамен.</w:t>
      </w:r>
    </w:p>
    <w:p w:rsidR="00B12DE9" w:rsidRDefault="00B12DE9">
      <w:pPr>
        <w:pStyle w:val="ConsPlusNormal"/>
        <w:ind w:firstLine="540"/>
        <w:jc w:val="both"/>
      </w:pPr>
    </w:p>
    <w:p w:rsidR="00B12DE9" w:rsidRDefault="00B12DE9">
      <w:pPr>
        <w:pStyle w:val="ConsPlusNormal"/>
        <w:ind w:firstLine="540"/>
        <w:jc w:val="both"/>
      </w:pPr>
    </w:p>
    <w:p w:rsidR="00B12DE9" w:rsidRDefault="00B12DE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00ECE" w:rsidRDefault="00A00ECE"/>
    <w:sectPr w:rsidR="00A00ECE" w:rsidSect="004B3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DE9"/>
    <w:rsid w:val="00A00ECE"/>
    <w:rsid w:val="00B1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2D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12D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12D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2D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12D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12D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EE72D6BA9BBC4F333BCFE0CD2F4557C4F54689927986A3C8E456E75769E19831F5AB12B38FC0533BBA45AFE3DB9351C6E6B917K1y0I" TargetMode="External"/><Relationship Id="rId13" Type="http://schemas.openxmlformats.org/officeDocument/2006/relationships/hyperlink" Target="consultantplus://offline/ref=A0EE72D6BA9BBC4F333BCFE0CD2F4557C4F2438A907A86A3C8E456E75769E19831F5AB16B68494037BE41CFEA4909E58DBFAB91C0EF9CF7DKDy4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0EE72D6BA9BBC4F333BCFE0CD2F4557C4F2438A907A86A3C8E456E75769E19831F5AB16B684940279E41CFEA4909E58DBFAB91C0EF9CF7DKDy4I" TargetMode="External"/><Relationship Id="rId12" Type="http://schemas.openxmlformats.org/officeDocument/2006/relationships/hyperlink" Target="consultantplus://offline/ref=A0EE72D6BA9BBC4F333BCFE0CD2F4557C4F2438A907A86A3C8E456E75769E19831F5AB16B68494037DE41CFEA4909E58DBFAB91C0EF9CF7DKDy4I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0EE72D6BA9BBC4F333BCFE0CD2F4557C4F54689927986A3C8E456E75769E19831F5AB12B38FC0533BBA45AFE3DB9351C6E6B917K1y0I" TargetMode="External"/><Relationship Id="rId11" Type="http://schemas.openxmlformats.org/officeDocument/2006/relationships/hyperlink" Target="consultantplus://offline/ref=A0EE72D6BA9BBC4F333BCFE0CD2F4557C4F54689927986A3C8E456E75769E19831F5AB16B68495027EE41CFEA4909E58DBFAB91C0EF9CF7DKDy4I" TargetMode="External"/><Relationship Id="rId5" Type="http://schemas.openxmlformats.org/officeDocument/2006/relationships/hyperlink" Target="consultantplus://offline/ref=A0EE72D6BA9BBC4F333BCFE0CD2F4557C4F2438A907A86A3C8E456E75769E19831F5AB16B684940279E41CFEA4909E58DBFAB91C0EF9CF7DKDy4I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0EE72D6BA9BBC4F333BCFE0CD2F4557C4F54689927986A3C8E456E75769E19831F5AB12B58FC0533BBA45AFE3DB9351C6E6B917K1y0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0EE72D6BA9BBC4F333BCFE0CD2F4557C4F2438A907A86A3C8E456E75769E19831F5AB16B68494037EE41CFEA4909E58DBFAB91C0EF9CF7DKDy4I" TargetMode="External"/><Relationship Id="rId14" Type="http://schemas.openxmlformats.org/officeDocument/2006/relationships/hyperlink" Target="consultantplus://offline/ref=A0EE72D6BA9BBC4F333BCFE0CD2F4557C4F2438A907A86A3C8E456E75769E19831F5AB16B68494037AE41CFEA4909E58DBFAB91C0EF9CF7DKDy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1706</Words>
  <Characters>9726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Жолобова Патриция Аркадьевна</dc:creator>
  <cp:lastModifiedBy>Жолобова Патриция Аркадьевна</cp:lastModifiedBy>
  <cp:revision>1</cp:revision>
  <dcterms:created xsi:type="dcterms:W3CDTF">2020-09-03T08:50:00Z</dcterms:created>
  <dcterms:modified xsi:type="dcterms:W3CDTF">2020-09-03T08:51:00Z</dcterms:modified>
</cp:coreProperties>
</file>